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3"/>
        <w:gridCol w:w="5530"/>
      </w:tblGrid>
      <w:tr w:rsidR="00C22DD7" w:rsidRPr="00C16667" w14:paraId="044BA450" w14:textId="77777777" w:rsidTr="4BEF9FF2">
        <w:tc>
          <w:tcPr>
            <w:tcW w:w="5653" w:type="dxa"/>
          </w:tcPr>
          <w:p w14:paraId="058CD583" w14:textId="3997CB5C" w:rsidR="00C22DD7" w:rsidRPr="00C16667" w:rsidRDefault="00C22DD7" w:rsidP="00BB15E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SUBJECT:</w:t>
            </w:r>
            <w:r w:rsidRPr="00C16667">
              <w:rPr>
                <w:rFonts w:cs="Arial"/>
                <w:sz w:val="22"/>
                <w:szCs w:val="22"/>
              </w:rPr>
              <w:t xml:space="preserve">  </w:t>
            </w:r>
            <w:proofErr w:type="spellStart"/>
            <w:r w:rsidR="006B036C">
              <w:rPr>
                <w:rFonts w:cs="Arial"/>
                <w:sz w:val="22"/>
                <w:szCs w:val="22"/>
              </w:rPr>
              <w:t>WellSky</w:t>
            </w:r>
            <w:proofErr w:type="spellEnd"/>
            <w:r w:rsidR="006B036C">
              <w:rPr>
                <w:rFonts w:cs="Arial"/>
                <w:sz w:val="22"/>
                <w:szCs w:val="22"/>
              </w:rPr>
              <w:t xml:space="preserve"> </w:t>
            </w:r>
            <w:r w:rsidR="002B23CC">
              <w:rPr>
                <w:rFonts w:cs="Arial"/>
                <w:sz w:val="22"/>
                <w:szCs w:val="22"/>
              </w:rPr>
              <w:t xml:space="preserve">PCOC System </w:t>
            </w:r>
            <w:r w:rsidR="004C57B9">
              <w:rPr>
                <w:rFonts w:cs="Arial"/>
                <w:sz w:val="22"/>
                <w:szCs w:val="22"/>
              </w:rPr>
              <w:t>Maintenance and Enhancements</w:t>
            </w:r>
            <w:r w:rsidR="00DB5236">
              <w:rPr>
                <w:rFonts w:cs="Arial"/>
                <w:sz w:val="22"/>
                <w:szCs w:val="22"/>
              </w:rPr>
              <w:t xml:space="preserve"> </w:t>
            </w:r>
            <w:r w:rsidR="006B036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06E7C3B5" w14:textId="33F25A5E" w:rsidR="008B67DD" w:rsidRPr="00C16667" w:rsidRDefault="00A52AFC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DATE: </w:t>
            </w:r>
            <w:r w:rsidR="0055799A">
              <w:rPr>
                <w:rFonts w:cs="Arial"/>
                <w:sz w:val="22"/>
                <w:szCs w:val="22"/>
              </w:rPr>
              <w:t>8</w:t>
            </w:r>
            <w:r w:rsidR="008B67DD" w:rsidRPr="00C16667">
              <w:rPr>
                <w:rFonts w:cs="Arial"/>
                <w:sz w:val="22"/>
                <w:szCs w:val="22"/>
              </w:rPr>
              <w:t>/</w:t>
            </w:r>
            <w:r w:rsidR="0055799A">
              <w:rPr>
                <w:rFonts w:cs="Arial"/>
                <w:sz w:val="22"/>
                <w:szCs w:val="22"/>
              </w:rPr>
              <w:t>1</w:t>
            </w:r>
            <w:r w:rsidR="004C57B9">
              <w:rPr>
                <w:rFonts w:cs="Arial"/>
                <w:sz w:val="22"/>
                <w:szCs w:val="22"/>
              </w:rPr>
              <w:t>6</w:t>
            </w:r>
            <w:r w:rsidR="008B67DD" w:rsidRPr="00C16667">
              <w:rPr>
                <w:rFonts w:cs="Arial"/>
                <w:sz w:val="22"/>
                <w:szCs w:val="22"/>
              </w:rPr>
              <w:t>/20</w:t>
            </w:r>
            <w:r w:rsidR="00D3057B" w:rsidRPr="00C16667">
              <w:rPr>
                <w:rFonts w:cs="Arial"/>
                <w:sz w:val="22"/>
                <w:szCs w:val="22"/>
              </w:rPr>
              <w:t>21</w:t>
            </w:r>
          </w:p>
        </w:tc>
      </w:tr>
      <w:tr w:rsidR="00C22DD7" w:rsidRPr="00C16667" w14:paraId="16B9E6BD" w14:textId="77777777" w:rsidTr="4BEF9FF2">
        <w:tc>
          <w:tcPr>
            <w:tcW w:w="5653" w:type="dxa"/>
            <w:tcBorders>
              <w:bottom w:val="single" w:sz="4" w:space="0" w:color="auto"/>
            </w:tcBorders>
          </w:tcPr>
          <w:p w14:paraId="64EB5552" w14:textId="09EB2716" w:rsidR="00C22DD7" w:rsidRPr="00C16667" w:rsidRDefault="00C22DD7" w:rsidP="007C5A65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TARGET AUDIENCE:</w:t>
            </w:r>
            <w:r w:rsidRPr="00C16667">
              <w:rPr>
                <w:rFonts w:cs="Arial"/>
                <w:sz w:val="22"/>
                <w:szCs w:val="22"/>
              </w:rPr>
              <w:t xml:space="preserve"> </w:t>
            </w:r>
            <w:r w:rsidR="001E1580">
              <w:rPr>
                <w:rFonts w:cs="Arial"/>
                <w:sz w:val="22"/>
                <w:szCs w:val="22"/>
              </w:rPr>
              <w:t>MyOptions Advisors</w:t>
            </w:r>
            <w:r w:rsidR="006B036C">
              <w:rPr>
                <w:rFonts w:cs="Arial"/>
                <w:sz w:val="22"/>
                <w:szCs w:val="22"/>
              </w:rPr>
              <w:t xml:space="preserve"> and DOIT</w:t>
            </w:r>
            <w:r w:rsidR="00CF69A1" w:rsidRPr="00C1666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333516D6" w14:textId="47DBE8F7" w:rsidR="003E0560" w:rsidRPr="00C16667" w:rsidRDefault="00A52AFC" w:rsidP="003E056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REFERENCE NUMBER:</w:t>
            </w:r>
            <w:r w:rsidRPr="00C16667">
              <w:rPr>
                <w:rFonts w:cs="Arial"/>
                <w:sz w:val="22"/>
                <w:szCs w:val="22"/>
              </w:rPr>
              <w:t xml:space="preserve"> </w:t>
            </w:r>
            <w:r w:rsidR="008B67DD" w:rsidRPr="00C16667">
              <w:rPr>
                <w:rFonts w:cs="Arial"/>
                <w:sz w:val="22"/>
                <w:szCs w:val="22"/>
              </w:rPr>
              <w:t>0</w:t>
            </w:r>
            <w:r w:rsidR="006B036C">
              <w:rPr>
                <w:rFonts w:cs="Arial"/>
                <w:sz w:val="22"/>
                <w:szCs w:val="22"/>
              </w:rPr>
              <w:t>4</w:t>
            </w:r>
          </w:p>
        </w:tc>
      </w:tr>
      <w:tr w:rsidR="00C22DD7" w:rsidRPr="00C16667" w14:paraId="0AC64BE2" w14:textId="77777777" w:rsidTr="4BEF9FF2">
        <w:tc>
          <w:tcPr>
            <w:tcW w:w="5653" w:type="dxa"/>
            <w:tcBorders>
              <w:bottom w:val="single" w:sz="4" w:space="0" w:color="auto"/>
              <w:right w:val="single" w:sz="4" w:space="0" w:color="auto"/>
            </w:tcBorders>
          </w:tcPr>
          <w:p w14:paraId="74D58FB6" w14:textId="45AFCE32" w:rsidR="00C22DD7" w:rsidRPr="00C16667" w:rsidRDefault="008B6DD4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TYPE: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7138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395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722B5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22DD7" w:rsidRPr="00C16667">
              <w:rPr>
                <w:rFonts w:cs="Arial"/>
                <w:b/>
                <w:sz w:val="22"/>
                <w:szCs w:val="22"/>
              </w:rPr>
              <w:t xml:space="preserve">NEW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1364941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395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E722B5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16667">
              <w:rPr>
                <w:rFonts w:cs="Arial"/>
                <w:b/>
                <w:sz w:val="22"/>
                <w:szCs w:val="22"/>
              </w:rPr>
              <w:t>REVISIONS</w:t>
            </w:r>
            <w:r w:rsidR="00541C49" w:rsidRPr="00C16667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p w14:paraId="3FF73C04" w14:textId="46B226DE" w:rsidR="00C22DD7" w:rsidRPr="00C16667" w:rsidRDefault="008B6DD4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REVISION DATE:</w:t>
            </w:r>
            <w:r w:rsidR="00E11CA7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11E82" w:rsidRPr="00C11E82">
              <w:rPr>
                <w:rFonts w:cs="Arial"/>
                <w:bCs/>
                <w:sz w:val="22"/>
                <w:szCs w:val="22"/>
              </w:rPr>
              <w:t>11/2/</w:t>
            </w:r>
            <w:r w:rsidR="009A0395" w:rsidRPr="003763E3">
              <w:rPr>
                <w:rFonts w:cs="Arial"/>
                <w:bCs/>
                <w:sz w:val="22"/>
                <w:szCs w:val="22"/>
              </w:rPr>
              <w:t>2021</w:t>
            </w:r>
          </w:p>
        </w:tc>
      </w:tr>
      <w:tr w:rsidR="00C22DD7" w:rsidRPr="00C16667" w14:paraId="36611B65" w14:textId="77777777" w:rsidTr="4BEF9FF2">
        <w:trPr>
          <w:trHeight w:val="422"/>
        </w:trPr>
        <w:tc>
          <w:tcPr>
            <w:tcW w:w="11183" w:type="dxa"/>
            <w:gridSpan w:val="2"/>
          </w:tcPr>
          <w:p w14:paraId="62D4BF14" w14:textId="1CF97544" w:rsidR="002501CF" w:rsidRPr="00102DB1" w:rsidRDefault="00C22DD7" w:rsidP="00BB15E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PURPOSE:  </w:t>
            </w:r>
            <w:r w:rsidR="00E31F86" w:rsidRPr="00102DB1">
              <w:rPr>
                <w:rFonts w:cs="Arial"/>
                <w:sz w:val="22"/>
                <w:szCs w:val="22"/>
              </w:rPr>
              <w:t>Provide</w:t>
            </w:r>
            <w:r w:rsidR="00BF16EC" w:rsidRPr="00102DB1">
              <w:rPr>
                <w:rFonts w:cs="Arial"/>
                <w:sz w:val="22"/>
                <w:szCs w:val="22"/>
              </w:rPr>
              <w:t>s</w:t>
            </w:r>
            <w:r w:rsidR="00E31F86" w:rsidRPr="00102DB1">
              <w:rPr>
                <w:rFonts w:cs="Arial"/>
                <w:sz w:val="22"/>
                <w:szCs w:val="22"/>
              </w:rPr>
              <w:t xml:space="preserve"> guidance to </w:t>
            </w:r>
            <w:r w:rsidR="001E1580">
              <w:rPr>
                <w:rFonts w:cs="Arial"/>
                <w:sz w:val="22"/>
                <w:szCs w:val="22"/>
              </w:rPr>
              <w:t>c</w:t>
            </w:r>
            <w:r w:rsidR="00D3057B" w:rsidRPr="00102DB1">
              <w:rPr>
                <w:rFonts w:cs="Arial"/>
                <w:sz w:val="22"/>
                <w:szCs w:val="22"/>
              </w:rPr>
              <w:t>ounselors</w:t>
            </w:r>
            <w:r w:rsidR="001E1580">
              <w:rPr>
                <w:rFonts w:cs="Arial"/>
                <w:sz w:val="22"/>
                <w:szCs w:val="22"/>
              </w:rPr>
              <w:t xml:space="preserve"> participating as PCOC MyOptions Advisors</w:t>
            </w:r>
            <w:r w:rsidR="00D3057B" w:rsidRPr="00102DB1">
              <w:rPr>
                <w:rFonts w:cs="Arial"/>
                <w:sz w:val="22"/>
                <w:szCs w:val="22"/>
              </w:rPr>
              <w:t xml:space="preserve"> </w:t>
            </w:r>
            <w:r w:rsidR="000F0657">
              <w:rPr>
                <w:rFonts w:cs="Arial"/>
                <w:sz w:val="22"/>
                <w:szCs w:val="22"/>
              </w:rPr>
              <w:t xml:space="preserve">and DOIT staff </w:t>
            </w:r>
            <w:r w:rsidR="00E31F86" w:rsidRPr="00102DB1">
              <w:rPr>
                <w:rFonts w:cs="Arial"/>
                <w:sz w:val="22"/>
                <w:szCs w:val="22"/>
              </w:rPr>
              <w:t>regarding</w:t>
            </w:r>
            <w:r w:rsidR="00291AC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291AC9">
              <w:rPr>
                <w:rFonts w:cs="Arial"/>
                <w:sz w:val="22"/>
                <w:szCs w:val="22"/>
              </w:rPr>
              <w:t>WellSky</w:t>
            </w:r>
            <w:proofErr w:type="spellEnd"/>
            <w:r w:rsidR="00291AC9">
              <w:rPr>
                <w:rFonts w:cs="Arial"/>
                <w:sz w:val="22"/>
                <w:szCs w:val="22"/>
              </w:rPr>
              <w:t xml:space="preserve"> </w:t>
            </w:r>
            <w:r w:rsidR="003D7590">
              <w:rPr>
                <w:rFonts w:cs="Arial"/>
                <w:sz w:val="22"/>
                <w:szCs w:val="22"/>
              </w:rPr>
              <w:t xml:space="preserve">PCOC </w:t>
            </w:r>
            <w:r w:rsidR="00291AC9">
              <w:rPr>
                <w:rFonts w:cs="Arial"/>
                <w:sz w:val="22"/>
                <w:szCs w:val="22"/>
              </w:rPr>
              <w:t>system</w:t>
            </w:r>
            <w:r w:rsidR="00A82DFC">
              <w:rPr>
                <w:rFonts w:cs="Arial"/>
                <w:sz w:val="22"/>
                <w:szCs w:val="22"/>
              </w:rPr>
              <w:t xml:space="preserve"> maintenance and enhancements.</w:t>
            </w:r>
            <w:r w:rsidR="00291AC9">
              <w:rPr>
                <w:rFonts w:cs="Arial"/>
                <w:sz w:val="22"/>
                <w:szCs w:val="22"/>
              </w:rPr>
              <w:t xml:space="preserve"> This policy covers: </w:t>
            </w:r>
            <w:r w:rsidR="003B0E61" w:rsidRPr="00102DB1">
              <w:rPr>
                <w:rFonts w:cs="Arial"/>
                <w:sz w:val="22"/>
                <w:szCs w:val="22"/>
              </w:rPr>
              <w:t xml:space="preserve"> </w:t>
            </w:r>
          </w:p>
          <w:p w14:paraId="46C4CB58" w14:textId="6F0AE8B0" w:rsidR="002501CF" w:rsidRPr="00102DB1" w:rsidRDefault="005235F7" w:rsidP="00CB7F3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process to i</w:t>
            </w:r>
            <w:r w:rsidR="00CB34A0" w:rsidRPr="00102DB1">
              <w:rPr>
                <w:rFonts w:cs="Arial"/>
                <w:sz w:val="22"/>
                <w:szCs w:val="22"/>
              </w:rPr>
              <w:t>dentify and r</w:t>
            </w:r>
            <w:r w:rsidR="000717EC" w:rsidRPr="00102DB1">
              <w:rPr>
                <w:rFonts w:cs="Arial"/>
                <w:sz w:val="22"/>
                <w:szCs w:val="22"/>
              </w:rPr>
              <w:t xml:space="preserve">esolve </w:t>
            </w:r>
            <w:r w:rsidR="003B0E61" w:rsidRPr="00102DB1">
              <w:rPr>
                <w:rFonts w:cs="Arial"/>
                <w:sz w:val="22"/>
                <w:szCs w:val="22"/>
              </w:rPr>
              <w:t>WellSky system</w:t>
            </w:r>
            <w:r w:rsidR="000717EC" w:rsidRPr="00102DB1">
              <w:rPr>
                <w:rFonts w:cs="Arial"/>
                <w:sz w:val="22"/>
                <w:szCs w:val="22"/>
              </w:rPr>
              <w:t xml:space="preserve"> issues</w:t>
            </w:r>
            <w:r w:rsidR="003B0E61" w:rsidRPr="00102DB1">
              <w:rPr>
                <w:rFonts w:cs="Arial"/>
                <w:sz w:val="22"/>
                <w:szCs w:val="22"/>
              </w:rPr>
              <w:t xml:space="preserve"> (e.g., the system is not loading, error messages, etc.)</w:t>
            </w:r>
            <w:r w:rsidR="00DD77DC">
              <w:rPr>
                <w:rFonts w:cs="Arial"/>
                <w:sz w:val="22"/>
                <w:szCs w:val="22"/>
              </w:rPr>
              <w:t>.</w:t>
            </w:r>
          </w:p>
          <w:p w14:paraId="03038417" w14:textId="27300735" w:rsidR="002227FA" w:rsidRPr="00160008" w:rsidRDefault="005235F7" w:rsidP="00CB7F3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process to </w:t>
            </w:r>
            <w:r w:rsidR="00674044">
              <w:rPr>
                <w:rFonts w:cs="Arial"/>
                <w:sz w:val="22"/>
                <w:szCs w:val="22"/>
              </w:rPr>
              <w:t xml:space="preserve">identify and make </w:t>
            </w:r>
            <w:r w:rsidR="000717EC" w:rsidRPr="00160008">
              <w:rPr>
                <w:rFonts w:cs="Arial"/>
                <w:sz w:val="22"/>
                <w:szCs w:val="22"/>
              </w:rPr>
              <w:t>configuration</w:t>
            </w:r>
            <w:r w:rsidR="00EF7A70" w:rsidRPr="00160008">
              <w:rPr>
                <w:rFonts w:cs="Arial"/>
                <w:sz w:val="22"/>
                <w:szCs w:val="22"/>
              </w:rPr>
              <w:t xml:space="preserve"> (e.g., revise a field, add additional field options)</w:t>
            </w:r>
            <w:r w:rsidR="000717EC" w:rsidRPr="00160008">
              <w:rPr>
                <w:rFonts w:cs="Arial"/>
                <w:sz w:val="22"/>
                <w:szCs w:val="22"/>
              </w:rPr>
              <w:t xml:space="preserve"> </w:t>
            </w:r>
            <w:r w:rsidR="00A754B1" w:rsidRPr="00160008">
              <w:rPr>
                <w:rFonts w:cs="Arial"/>
                <w:sz w:val="22"/>
                <w:szCs w:val="22"/>
              </w:rPr>
              <w:t xml:space="preserve">OR </w:t>
            </w:r>
            <w:r w:rsidR="00313C44" w:rsidRPr="00160008">
              <w:rPr>
                <w:rFonts w:cs="Arial"/>
                <w:sz w:val="22"/>
                <w:szCs w:val="22"/>
              </w:rPr>
              <w:t>s</w:t>
            </w:r>
            <w:r w:rsidR="000717EC" w:rsidRPr="00160008">
              <w:rPr>
                <w:rFonts w:cs="Arial"/>
                <w:sz w:val="22"/>
                <w:szCs w:val="22"/>
              </w:rPr>
              <w:t>ystem enhancemen</w:t>
            </w:r>
            <w:r w:rsidR="00DE5D3A" w:rsidRPr="00160008">
              <w:rPr>
                <w:rFonts w:cs="Arial"/>
                <w:sz w:val="22"/>
                <w:szCs w:val="22"/>
              </w:rPr>
              <w:t>t</w:t>
            </w:r>
            <w:r w:rsidR="003B4923" w:rsidRPr="00160008">
              <w:rPr>
                <w:rFonts w:cs="Arial"/>
                <w:sz w:val="22"/>
                <w:szCs w:val="22"/>
              </w:rPr>
              <w:t xml:space="preserve"> (e.g.</w:t>
            </w:r>
            <w:r w:rsidR="00E80167" w:rsidRPr="00160008">
              <w:rPr>
                <w:rFonts w:cs="Arial"/>
                <w:sz w:val="22"/>
                <w:szCs w:val="22"/>
              </w:rPr>
              <w:t>, adding a new WellSky module or system feature)</w:t>
            </w:r>
            <w:r w:rsidR="006B6F17" w:rsidRPr="00160008">
              <w:rPr>
                <w:rFonts w:cs="Arial"/>
                <w:sz w:val="22"/>
                <w:szCs w:val="22"/>
              </w:rPr>
              <w:t xml:space="preserve"> </w:t>
            </w:r>
            <w:r w:rsidR="00674044">
              <w:rPr>
                <w:rFonts w:cs="Arial"/>
                <w:sz w:val="22"/>
                <w:szCs w:val="22"/>
              </w:rPr>
              <w:t>changes</w:t>
            </w:r>
            <w:r w:rsidR="00B50F51" w:rsidRPr="00160008">
              <w:rPr>
                <w:rFonts w:cs="Arial"/>
                <w:sz w:val="22"/>
                <w:szCs w:val="22"/>
              </w:rPr>
              <w:t>.</w:t>
            </w:r>
          </w:p>
          <w:p w14:paraId="1886EAE8" w14:textId="03BAB4F5" w:rsidR="007319DC" w:rsidRPr="00160008" w:rsidRDefault="00484CF7" w:rsidP="00CB7F3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4BEF9FF2">
              <w:rPr>
                <w:rFonts w:cs="Arial"/>
                <w:sz w:val="22"/>
                <w:szCs w:val="22"/>
              </w:rPr>
              <w:t>Communic</w:t>
            </w:r>
            <w:r w:rsidR="005719B4" w:rsidRPr="4BEF9FF2">
              <w:rPr>
                <w:rFonts w:cs="Arial"/>
                <w:sz w:val="22"/>
                <w:szCs w:val="22"/>
              </w:rPr>
              <w:t>ation of WellSky system updates</w:t>
            </w:r>
            <w:r w:rsidR="002F08FC" w:rsidRPr="4BEF9FF2">
              <w:rPr>
                <w:rFonts w:cs="Arial"/>
                <w:sz w:val="22"/>
                <w:szCs w:val="22"/>
              </w:rPr>
              <w:t xml:space="preserve"> (e.g., general software updates, security upgrades, etc.)</w:t>
            </w:r>
            <w:r w:rsidR="005719B4" w:rsidRPr="4BEF9FF2">
              <w:rPr>
                <w:rFonts w:cs="Arial"/>
                <w:sz w:val="22"/>
                <w:szCs w:val="22"/>
              </w:rPr>
              <w:t xml:space="preserve">. </w:t>
            </w:r>
          </w:p>
          <w:p w14:paraId="559B3141" w14:textId="77777777" w:rsidR="00102DB1" w:rsidRPr="00102DB1" w:rsidRDefault="00102DB1" w:rsidP="00102DB1">
            <w:pPr>
              <w:rPr>
                <w:rFonts w:cs="Arial"/>
                <w:sz w:val="22"/>
                <w:szCs w:val="22"/>
              </w:rPr>
            </w:pPr>
          </w:p>
          <w:p w14:paraId="7459DC30" w14:textId="11201600" w:rsidR="00102DB1" w:rsidRPr="00102DB1" w:rsidRDefault="00102DB1" w:rsidP="00102DB1">
            <w:pPr>
              <w:rPr>
                <w:rFonts w:cs="Arial"/>
                <w:bCs/>
                <w:sz w:val="22"/>
                <w:szCs w:val="22"/>
              </w:rPr>
            </w:pPr>
            <w:r w:rsidRPr="00102DB1">
              <w:rPr>
                <w:rFonts w:cs="Arial"/>
                <w:bCs/>
                <w:i/>
                <w:iCs/>
                <w:sz w:val="22"/>
                <w:szCs w:val="22"/>
              </w:rPr>
              <w:t>For all other issues (e.g., adding users, password issues, etc.) or questions, please email Gina (Gina.Lauro@doit.ri.gov) for support.</w:t>
            </w:r>
          </w:p>
        </w:tc>
      </w:tr>
      <w:tr w:rsidR="00C22DD7" w:rsidRPr="00C16667" w14:paraId="3C640B99" w14:textId="77777777" w:rsidTr="4BEF9FF2">
        <w:trPr>
          <w:trHeight w:val="1025"/>
        </w:trPr>
        <w:tc>
          <w:tcPr>
            <w:tcW w:w="11183" w:type="dxa"/>
            <w:gridSpan w:val="2"/>
          </w:tcPr>
          <w:p w14:paraId="4664B234" w14:textId="77777777" w:rsidR="00C22DD7" w:rsidRPr="00C16667" w:rsidRDefault="00C22DD7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CHANGES SINCE LAST REVISION:</w:t>
            </w:r>
          </w:p>
          <w:p w14:paraId="20155DCB" w14:textId="70B92739" w:rsidR="00C22DD7" w:rsidRDefault="005A23FC" w:rsidP="00C22DD7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CB5FFB">
              <w:rPr>
                <w:rFonts w:cs="Arial"/>
                <w:sz w:val="22"/>
                <w:szCs w:val="22"/>
              </w:rPr>
              <w:t>8</w:t>
            </w:r>
            <w:r w:rsidRPr="00BB3E8B">
              <w:rPr>
                <w:rFonts w:cs="Arial"/>
                <w:sz w:val="22"/>
                <w:szCs w:val="22"/>
              </w:rPr>
              <w:t xml:space="preserve">/30/21: Clarified </w:t>
            </w:r>
            <w:r w:rsidR="00CB5FFB" w:rsidRPr="00BB3E8B">
              <w:rPr>
                <w:rFonts w:cs="Arial"/>
                <w:sz w:val="22"/>
                <w:szCs w:val="22"/>
              </w:rPr>
              <w:t xml:space="preserve">what type of information the PCOC Counselor should include </w:t>
            </w:r>
            <w:r w:rsidR="00BB3E8B">
              <w:rPr>
                <w:rFonts w:cs="Arial"/>
                <w:sz w:val="22"/>
                <w:szCs w:val="22"/>
              </w:rPr>
              <w:t xml:space="preserve">in their email </w:t>
            </w:r>
            <w:r w:rsidR="00CB5FFB" w:rsidRPr="00BB3E8B">
              <w:rPr>
                <w:rFonts w:cs="Arial"/>
                <w:sz w:val="22"/>
                <w:szCs w:val="22"/>
              </w:rPr>
              <w:t xml:space="preserve">when reporting an issue or identifying a configuration change or system enhancement. </w:t>
            </w:r>
            <w:r w:rsidR="00A62D5A">
              <w:rPr>
                <w:rFonts w:cs="Arial"/>
                <w:sz w:val="22"/>
                <w:szCs w:val="22"/>
              </w:rPr>
              <w:t xml:space="preserve">This impacts A1 and B1 below. </w:t>
            </w:r>
          </w:p>
          <w:p w14:paraId="0A22B025" w14:textId="77A50481" w:rsidR="001E1580" w:rsidRDefault="001E1580" w:rsidP="00C22DD7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10/26/21: Defined the role of </w:t>
            </w:r>
            <w:r w:rsidR="00237687">
              <w:rPr>
                <w:rFonts w:cs="Arial"/>
                <w:sz w:val="22"/>
                <w:szCs w:val="22"/>
              </w:rPr>
              <w:t xml:space="preserve">PCOC Counselors as counselors participating as PCOC MyOptions Advisors.  All references to PCOC Counselors changed to </w:t>
            </w:r>
            <w:proofErr w:type="spellStart"/>
            <w:r w:rsidR="00237687">
              <w:rPr>
                <w:rFonts w:cs="Arial"/>
                <w:sz w:val="22"/>
                <w:szCs w:val="22"/>
              </w:rPr>
              <w:t>MyOptions</w:t>
            </w:r>
            <w:proofErr w:type="spellEnd"/>
            <w:r w:rsidR="00237687">
              <w:rPr>
                <w:rFonts w:cs="Arial"/>
                <w:sz w:val="22"/>
                <w:szCs w:val="22"/>
              </w:rPr>
              <w:t xml:space="preserve"> Advisors.</w:t>
            </w:r>
          </w:p>
          <w:p w14:paraId="61BE6C3D" w14:textId="23E6B9F0" w:rsidR="005D7AAB" w:rsidRDefault="00280896" w:rsidP="00C22DD7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10/27/21:  Process change removing Sarah Harrigan and Lisa Tse from configuration changes and system enhancements and replacing with Elaine Choiniere.  </w:t>
            </w:r>
          </w:p>
          <w:p w14:paraId="10AAB463" w14:textId="58C048A8" w:rsidR="00280896" w:rsidRPr="00C11E82" w:rsidRDefault="005D7AAB" w:rsidP="00C11E8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11/2/21:  </w:t>
            </w:r>
            <w:r w:rsidR="00C11E82">
              <w:rPr>
                <w:rFonts w:cs="Arial"/>
                <w:sz w:val="22"/>
                <w:szCs w:val="22"/>
              </w:rPr>
              <w:t xml:space="preserve">Clearly define difference between Enhancement and Configuration Requests. </w:t>
            </w:r>
          </w:p>
          <w:p w14:paraId="6EBBF39C" w14:textId="77777777" w:rsidR="007E6FE5" w:rsidRPr="00C16667" w:rsidRDefault="007E6FE5" w:rsidP="00D271F3">
            <w:pPr>
              <w:rPr>
                <w:rFonts w:cs="Arial"/>
                <w:b/>
                <w:sz w:val="22"/>
                <w:szCs w:val="22"/>
              </w:rPr>
            </w:pPr>
          </w:p>
          <w:p w14:paraId="3B7D90B9" w14:textId="72799DA0" w:rsidR="00C22DD7" w:rsidRDefault="00C22DD7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DOCUMENTS/ASSOCIATED RESOURCES:</w:t>
            </w:r>
          </w:p>
          <w:p w14:paraId="3EA0E6B5" w14:textId="2E76B544" w:rsidR="00C922EC" w:rsidRPr="005719B4" w:rsidRDefault="00C922EC" w:rsidP="00CB7F3F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2"/>
                <w:szCs w:val="22"/>
              </w:rPr>
            </w:pPr>
            <w:r w:rsidRPr="005719B4">
              <w:rPr>
                <w:rFonts w:cs="Arial"/>
                <w:bCs/>
                <w:sz w:val="22"/>
                <w:szCs w:val="22"/>
              </w:rPr>
              <w:t>We</w:t>
            </w:r>
            <w:r w:rsidR="00E453F9" w:rsidRPr="005719B4">
              <w:rPr>
                <w:rFonts w:cs="Arial"/>
                <w:bCs/>
                <w:sz w:val="22"/>
                <w:szCs w:val="22"/>
              </w:rPr>
              <w:t xml:space="preserve">llSky </w:t>
            </w:r>
            <w:r w:rsidR="005719B4" w:rsidRPr="005719B4">
              <w:rPr>
                <w:rFonts w:cs="Arial"/>
                <w:bCs/>
                <w:sz w:val="22"/>
                <w:szCs w:val="22"/>
              </w:rPr>
              <w:t>Training Guide</w:t>
            </w:r>
          </w:p>
          <w:p w14:paraId="32EA27F6" w14:textId="77777777" w:rsidR="007E6FE5" w:rsidRPr="00C16667" w:rsidRDefault="007E6FE5" w:rsidP="0008535B">
            <w:pPr>
              <w:rPr>
                <w:rFonts w:cs="Arial"/>
                <w:b/>
                <w:sz w:val="22"/>
                <w:szCs w:val="22"/>
              </w:rPr>
            </w:pPr>
          </w:p>
          <w:p w14:paraId="4B9F0335" w14:textId="27D6D36B" w:rsidR="00E11CA7" w:rsidRPr="00C16667" w:rsidRDefault="007E6FE5" w:rsidP="0008535B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ATTACHMENTS:</w:t>
            </w:r>
            <w:r w:rsidR="00D3057B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3057B" w:rsidRPr="00C16667">
              <w:rPr>
                <w:rFonts w:cs="Arial"/>
                <w:bCs/>
                <w:sz w:val="22"/>
                <w:szCs w:val="22"/>
              </w:rPr>
              <w:t>N/A</w:t>
            </w:r>
          </w:p>
          <w:p w14:paraId="5F182583" w14:textId="77777777" w:rsidR="007E6FE5" w:rsidRPr="00C16667" w:rsidRDefault="007E6FE5" w:rsidP="0008535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EB2A16A" w14:textId="70C5BFDD" w:rsidR="00FE2232" w:rsidRDefault="00FE2232" w:rsidP="00FE2232">
      <w:pPr>
        <w:pStyle w:val="ListParagraph"/>
        <w:ind w:left="-180"/>
        <w:rPr>
          <w:rFonts w:cs="Arial"/>
          <w:b/>
          <w:sz w:val="22"/>
          <w:szCs w:val="22"/>
        </w:rPr>
      </w:pPr>
    </w:p>
    <w:p w14:paraId="6D5E7A38" w14:textId="77777777" w:rsidR="00FE2232" w:rsidRDefault="00FE2232" w:rsidP="00FE2232">
      <w:pPr>
        <w:pStyle w:val="ListParagraph"/>
        <w:ind w:left="-180"/>
        <w:rPr>
          <w:rFonts w:cs="Arial"/>
          <w:b/>
          <w:sz w:val="22"/>
          <w:szCs w:val="22"/>
        </w:rPr>
      </w:pPr>
    </w:p>
    <w:p w14:paraId="5A4FAAEE" w14:textId="77777777" w:rsidR="00FE2232" w:rsidRDefault="00FE2232" w:rsidP="00FE2232">
      <w:pPr>
        <w:pStyle w:val="ListParagraph"/>
        <w:ind w:left="-180"/>
        <w:rPr>
          <w:rFonts w:cs="Arial"/>
          <w:b/>
          <w:sz w:val="22"/>
          <w:szCs w:val="22"/>
        </w:rPr>
      </w:pPr>
    </w:p>
    <w:p w14:paraId="599E807D" w14:textId="41798A12" w:rsidR="00DB67FC" w:rsidRPr="00FE2232" w:rsidRDefault="000717EC" w:rsidP="00CB7F3F">
      <w:pPr>
        <w:pStyle w:val="ListParagraph"/>
        <w:numPr>
          <w:ilvl w:val="0"/>
          <w:numId w:val="6"/>
        </w:numPr>
        <w:rPr>
          <w:rFonts w:cs="Arial"/>
          <w:b/>
          <w:sz w:val="22"/>
          <w:szCs w:val="22"/>
        </w:rPr>
      </w:pPr>
      <w:r w:rsidRPr="00FE2232">
        <w:rPr>
          <w:rFonts w:cs="Arial"/>
          <w:b/>
          <w:sz w:val="22"/>
          <w:szCs w:val="22"/>
        </w:rPr>
        <w:t xml:space="preserve">Process to </w:t>
      </w:r>
      <w:r w:rsidR="00220CDC" w:rsidRPr="00FE2232">
        <w:rPr>
          <w:rFonts w:cs="Arial"/>
          <w:b/>
          <w:sz w:val="22"/>
          <w:szCs w:val="22"/>
        </w:rPr>
        <w:t xml:space="preserve">resolve </w:t>
      </w:r>
      <w:r w:rsidR="00220CDC" w:rsidRPr="00FE2232">
        <w:rPr>
          <w:rFonts w:cs="Arial"/>
          <w:b/>
          <w:sz w:val="22"/>
          <w:szCs w:val="22"/>
          <w:u w:val="single"/>
        </w:rPr>
        <w:t>issues</w:t>
      </w:r>
      <w:r w:rsidR="00220CDC" w:rsidRPr="00FE2232">
        <w:rPr>
          <w:rFonts w:cs="Arial"/>
          <w:b/>
          <w:sz w:val="22"/>
          <w:szCs w:val="22"/>
        </w:rPr>
        <w:t xml:space="preserve"> in WellSky: </w:t>
      </w:r>
      <w:r w:rsidR="001B0786" w:rsidRPr="00FE2232">
        <w:rPr>
          <w:rFonts w:cs="Arial"/>
          <w:b/>
          <w:sz w:val="22"/>
          <w:szCs w:val="22"/>
        </w:rPr>
        <w:t xml:space="preserve"> </w:t>
      </w:r>
    </w:p>
    <w:p w14:paraId="16D5890C" w14:textId="29302867" w:rsidR="00E556C0" w:rsidRPr="00B54B0B" w:rsidRDefault="001E1580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MyOptions Advisors</w:t>
      </w:r>
      <w:r w:rsidR="00302E05" w:rsidRPr="009866BC">
        <w:rPr>
          <w:rFonts w:cs="Arial"/>
          <w:sz w:val="22"/>
          <w:szCs w:val="22"/>
        </w:rPr>
        <w:t xml:space="preserve"> email Gina</w:t>
      </w:r>
      <w:r w:rsidR="00BD114F" w:rsidRPr="009866BC">
        <w:rPr>
          <w:rFonts w:cs="Arial"/>
          <w:sz w:val="22"/>
          <w:szCs w:val="22"/>
        </w:rPr>
        <w:t xml:space="preserve"> (</w:t>
      </w:r>
      <w:r w:rsidR="00BD114F" w:rsidRPr="00692F2E">
        <w:rPr>
          <w:rFonts w:cs="Arial"/>
          <w:color w:val="00B0F0"/>
          <w:sz w:val="22"/>
          <w:szCs w:val="22"/>
        </w:rPr>
        <w:t>Gina.Lauro@doit.ri.gov)</w:t>
      </w:r>
      <w:r w:rsidR="00302E05" w:rsidRPr="00692F2E">
        <w:rPr>
          <w:rFonts w:cs="Arial"/>
          <w:color w:val="00B0F0"/>
          <w:sz w:val="22"/>
          <w:szCs w:val="22"/>
        </w:rPr>
        <w:t xml:space="preserve"> </w:t>
      </w:r>
      <w:r w:rsidR="00C64567" w:rsidRPr="009866BC">
        <w:rPr>
          <w:rFonts w:cs="Arial"/>
          <w:sz w:val="22"/>
          <w:szCs w:val="22"/>
        </w:rPr>
        <w:t>regarding any WellSky system issues</w:t>
      </w:r>
      <w:r w:rsidR="008A56C2" w:rsidRPr="009866BC">
        <w:rPr>
          <w:rFonts w:cs="Arial"/>
          <w:sz w:val="22"/>
          <w:szCs w:val="22"/>
        </w:rPr>
        <w:t xml:space="preserve">. </w:t>
      </w:r>
      <w:r w:rsidR="007944B4" w:rsidRPr="009866BC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MyOptions Advisor</w:t>
      </w:r>
      <w:r w:rsidR="007944B4" w:rsidRPr="009866BC">
        <w:rPr>
          <w:rFonts w:cs="Arial"/>
          <w:sz w:val="22"/>
          <w:szCs w:val="22"/>
        </w:rPr>
        <w:t xml:space="preserve"> should CC their assigned supervisor. </w:t>
      </w:r>
      <w:r>
        <w:rPr>
          <w:rFonts w:cs="Arial"/>
          <w:sz w:val="22"/>
          <w:szCs w:val="22"/>
        </w:rPr>
        <w:t>MyOptions Advisor</w:t>
      </w:r>
      <w:r w:rsidR="00E556C0">
        <w:rPr>
          <w:rFonts w:cs="Arial"/>
          <w:sz w:val="22"/>
          <w:szCs w:val="22"/>
        </w:rPr>
        <w:t xml:space="preserve"> should include the following information in their email </w:t>
      </w:r>
      <w:r w:rsidR="00DF4577">
        <w:rPr>
          <w:rFonts w:cs="Arial"/>
          <w:sz w:val="22"/>
          <w:szCs w:val="22"/>
        </w:rPr>
        <w:t xml:space="preserve">to Gina </w:t>
      </w:r>
      <w:r w:rsidR="00E556C0">
        <w:rPr>
          <w:rFonts w:cs="Arial"/>
          <w:sz w:val="22"/>
          <w:szCs w:val="22"/>
        </w:rPr>
        <w:t>(This will help Gina better understand the issue):</w:t>
      </w:r>
    </w:p>
    <w:p w14:paraId="77E2A6B8" w14:textId="7F7E4767" w:rsidR="00E556C0" w:rsidRPr="00B54B0B" w:rsidRDefault="00E556C0" w:rsidP="00CB7F3F">
      <w:pPr>
        <w:pStyle w:val="ListParagraph"/>
        <w:numPr>
          <w:ilvl w:val="0"/>
          <w:numId w:val="4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Detail of where the issue occurred. </w:t>
      </w:r>
      <w:r w:rsidRPr="003763E3">
        <w:rPr>
          <w:rFonts w:cs="Arial"/>
          <w:bCs/>
          <w:i/>
          <w:iCs/>
          <w:sz w:val="22"/>
          <w:szCs w:val="22"/>
        </w:rPr>
        <w:t xml:space="preserve">Ex. Caller record, </w:t>
      </w:r>
      <w:r w:rsidR="00A34230">
        <w:rPr>
          <w:rFonts w:cs="Arial"/>
          <w:bCs/>
          <w:i/>
          <w:iCs/>
          <w:sz w:val="22"/>
          <w:szCs w:val="22"/>
        </w:rPr>
        <w:t>notes tab</w:t>
      </w:r>
      <w:r w:rsidRPr="003763E3">
        <w:rPr>
          <w:rFonts w:cs="Arial"/>
          <w:bCs/>
          <w:i/>
          <w:i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</w:p>
    <w:p w14:paraId="3B64955B" w14:textId="1340F981" w:rsidR="00E556C0" w:rsidRPr="00B54B0B" w:rsidRDefault="00E556C0" w:rsidP="00CB7F3F">
      <w:pPr>
        <w:pStyle w:val="ListParagraph"/>
        <w:numPr>
          <w:ilvl w:val="0"/>
          <w:numId w:val="4"/>
        </w:numPr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7F2F99">
        <w:rPr>
          <w:rFonts w:cs="Arial"/>
          <w:sz w:val="22"/>
          <w:szCs w:val="22"/>
        </w:rPr>
        <w:t>he case ID</w:t>
      </w:r>
      <w:r w:rsidR="0000115D">
        <w:rPr>
          <w:rFonts w:cs="Arial"/>
          <w:sz w:val="22"/>
          <w:szCs w:val="22"/>
        </w:rPr>
        <w:t xml:space="preserve"> (if available). </w:t>
      </w:r>
      <w:r>
        <w:rPr>
          <w:rFonts w:cs="Arial"/>
          <w:sz w:val="22"/>
          <w:szCs w:val="22"/>
        </w:rPr>
        <w:t xml:space="preserve"> </w:t>
      </w:r>
    </w:p>
    <w:p w14:paraId="1A3CF3B4" w14:textId="4FABB12D" w:rsidR="00CB5C0B" w:rsidRPr="009866BC" w:rsidRDefault="00E556C0" w:rsidP="00CB7F3F">
      <w:pPr>
        <w:pStyle w:val="ListParagraph"/>
        <w:numPr>
          <w:ilvl w:val="0"/>
          <w:numId w:val="4"/>
        </w:numPr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BC64A3">
        <w:rPr>
          <w:rFonts w:cs="Arial"/>
          <w:sz w:val="22"/>
          <w:szCs w:val="22"/>
        </w:rPr>
        <w:t xml:space="preserve"> screenshot of the issue</w:t>
      </w:r>
      <w:r w:rsidR="00FB38B1">
        <w:rPr>
          <w:rFonts w:cs="Arial"/>
          <w:sz w:val="22"/>
          <w:szCs w:val="22"/>
        </w:rPr>
        <w:t xml:space="preserve"> (if applicable)</w:t>
      </w:r>
      <w:r w:rsidR="00BC64A3">
        <w:rPr>
          <w:rFonts w:cs="Arial"/>
          <w:sz w:val="22"/>
          <w:szCs w:val="22"/>
        </w:rPr>
        <w:t xml:space="preserve"> </w:t>
      </w:r>
    </w:p>
    <w:p w14:paraId="02B31712" w14:textId="6B6E774F" w:rsidR="00935A0D" w:rsidRPr="009866BC" w:rsidRDefault="00D527F8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 w:rsidRPr="009866BC">
        <w:rPr>
          <w:rFonts w:cs="Arial"/>
          <w:sz w:val="22"/>
          <w:szCs w:val="22"/>
        </w:rPr>
        <w:t>Gina</w:t>
      </w:r>
      <w:r w:rsidRPr="009866BC">
        <w:rPr>
          <w:sz w:val="22"/>
          <w:szCs w:val="22"/>
        </w:rPr>
        <w:t xml:space="preserve"> adds the issue to the WellSky</w:t>
      </w:r>
      <w:r w:rsidR="007944B4" w:rsidRPr="009866BC">
        <w:rPr>
          <w:sz w:val="22"/>
          <w:szCs w:val="22"/>
        </w:rPr>
        <w:t xml:space="preserve"> ticketing system. </w:t>
      </w:r>
    </w:p>
    <w:p w14:paraId="07E3F642" w14:textId="28AA6814" w:rsidR="007944B4" w:rsidRPr="009866BC" w:rsidRDefault="00906885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 w:rsidRPr="009866BC">
        <w:rPr>
          <w:rFonts w:cs="Arial"/>
          <w:bCs/>
          <w:sz w:val="22"/>
          <w:szCs w:val="22"/>
        </w:rPr>
        <w:t>WellSky addresses the system issue</w:t>
      </w:r>
      <w:r w:rsidR="00A27FE9" w:rsidRPr="009866BC">
        <w:rPr>
          <w:rFonts w:cs="Arial"/>
          <w:bCs/>
          <w:sz w:val="22"/>
          <w:szCs w:val="22"/>
        </w:rPr>
        <w:t xml:space="preserve"> and requests </w:t>
      </w:r>
      <w:r w:rsidR="00EB7492" w:rsidRPr="009866BC">
        <w:rPr>
          <w:rFonts w:cs="Arial"/>
          <w:bCs/>
          <w:sz w:val="22"/>
          <w:szCs w:val="22"/>
        </w:rPr>
        <w:t>user testing</w:t>
      </w:r>
      <w:r w:rsidR="00A27FE9" w:rsidRPr="009866BC">
        <w:rPr>
          <w:rFonts w:cs="Arial"/>
          <w:bCs/>
          <w:sz w:val="22"/>
          <w:szCs w:val="22"/>
        </w:rPr>
        <w:t xml:space="preserve">. </w:t>
      </w:r>
    </w:p>
    <w:p w14:paraId="1A9BE7B7" w14:textId="5E31C8A6" w:rsidR="00126E15" w:rsidRPr="009866BC" w:rsidRDefault="00D5614C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 w:rsidRPr="009866BC">
        <w:rPr>
          <w:rFonts w:cs="Arial"/>
          <w:sz w:val="22"/>
          <w:szCs w:val="22"/>
        </w:rPr>
        <w:t>Gina</w:t>
      </w:r>
      <w:r w:rsidRPr="009866BC">
        <w:rPr>
          <w:sz w:val="22"/>
          <w:szCs w:val="22"/>
        </w:rPr>
        <w:t xml:space="preserve"> emails the </w:t>
      </w:r>
      <w:r w:rsidR="001E1580">
        <w:rPr>
          <w:sz w:val="22"/>
          <w:szCs w:val="22"/>
        </w:rPr>
        <w:t>MyOptions Advisor</w:t>
      </w:r>
      <w:r w:rsidRPr="009866BC">
        <w:rPr>
          <w:sz w:val="22"/>
          <w:szCs w:val="22"/>
        </w:rPr>
        <w:t>, that identified the issue, to confirm that the issue has been corrected.</w:t>
      </w:r>
    </w:p>
    <w:p w14:paraId="6077016A" w14:textId="13164168" w:rsidR="009639F3" w:rsidRPr="009866BC" w:rsidRDefault="001E1580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>
        <w:rPr>
          <w:sz w:val="22"/>
          <w:szCs w:val="22"/>
        </w:rPr>
        <w:t>MyOptions Advisor</w:t>
      </w:r>
      <w:r w:rsidR="00126E15" w:rsidRPr="009866BC">
        <w:rPr>
          <w:sz w:val="22"/>
          <w:szCs w:val="22"/>
        </w:rPr>
        <w:t xml:space="preserve"> </w:t>
      </w:r>
      <w:r w:rsidR="0018561B" w:rsidRPr="009866BC">
        <w:rPr>
          <w:sz w:val="22"/>
          <w:szCs w:val="22"/>
        </w:rPr>
        <w:t>verifies</w:t>
      </w:r>
      <w:r w:rsidR="001C3986" w:rsidRPr="009866BC">
        <w:rPr>
          <w:sz w:val="22"/>
          <w:szCs w:val="22"/>
        </w:rPr>
        <w:t xml:space="preserve"> whether the system </w:t>
      </w:r>
      <w:r w:rsidR="0018561B" w:rsidRPr="009866BC">
        <w:rPr>
          <w:sz w:val="22"/>
          <w:szCs w:val="22"/>
        </w:rPr>
        <w:t xml:space="preserve">issue has been resolved. The </w:t>
      </w:r>
      <w:r>
        <w:rPr>
          <w:sz w:val="22"/>
          <w:szCs w:val="22"/>
        </w:rPr>
        <w:t>MyOptions Advisor</w:t>
      </w:r>
      <w:r w:rsidR="0018561B" w:rsidRPr="009866BC">
        <w:rPr>
          <w:sz w:val="22"/>
          <w:szCs w:val="22"/>
        </w:rPr>
        <w:t xml:space="preserve"> will email </w:t>
      </w:r>
      <w:r w:rsidR="0069230C" w:rsidRPr="009866BC">
        <w:rPr>
          <w:sz w:val="22"/>
          <w:szCs w:val="22"/>
        </w:rPr>
        <w:t xml:space="preserve">Gina regarding whether the issue is fixed or if </w:t>
      </w:r>
      <w:r w:rsidR="00CC6326" w:rsidRPr="009866BC">
        <w:rPr>
          <w:sz w:val="22"/>
          <w:szCs w:val="22"/>
        </w:rPr>
        <w:t xml:space="preserve">the </w:t>
      </w:r>
      <w:r w:rsidR="0069230C" w:rsidRPr="009866BC">
        <w:rPr>
          <w:sz w:val="22"/>
          <w:szCs w:val="22"/>
        </w:rPr>
        <w:t>issue remain</w:t>
      </w:r>
      <w:r w:rsidR="00D12E48" w:rsidRPr="009866BC">
        <w:rPr>
          <w:sz w:val="22"/>
          <w:szCs w:val="22"/>
        </w:rPr>
        <w:t>s</w:t>
      </w:r>
      <w:r w:rsidR="0069230C" w:rsidRPr="009866BC">
        <w:rPr>
          <w:sz w:val="22"/>
          <w:szCs w:val="22"/>
        </w:rPr>
        <w:t>.</w:t>
      </w:r>
    </w:p>
    <w:p w14:paraId="07C99130" w14:textId="0B857333" w:rsidR="00126E15" w:rsidRPr="009866BC" w:rsidRDefault="009639F3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 w:rsidRPr="009866BC">
        <w:rPr>
          <w:sz w:val="22"/>
          <w:szCs w:val="22"/>
        </w:rPr>
        <w:t xml:space="preserve">Gina closes the ticket OR updates the ticket if </w:t>
      </w:r>
      <w:r w:rsidR="00B90E2A" w:rsidRPr="009866BC">
        <w:rPr>
          <w:sz w:val="22"/>
          <w:szCs w:val="22"/>
        </w:rPr>
        <w:t xml:space="preserve">the </w:t>
      </w:r>
      <w:r w:rsidRPr="009866BC">
        <w:rPr>
          <w:sz w:val="22"/>
          <w:szCs w:val="22"/>
        </w:rPr>
        <w:t>issue remain</w:t>
      </w:r>
      <w:r w:rsidR="00B90E2A" w:rsidRPr="009866BC">
        <w:rPr>
          <w:sz w:val="22"/>
          <w:szCs w:val="22"/>
        </w:rPr>
        <w:t>s</w:t>
      </w:r>
      <w:r w:rsidRPr="009866BC">
        <w:rPr>
          <w:sz w:val="22"/>
          <w:szCs w:val="22"/>
        </w:rPr>
        <w:t xml:space="preserve">. </w:t>
      </w:r>
      <w:r w:rsidR="00126E15" w:rsidRPr="009866BC">
        <w:rPr>
          <w:sz w:val="22"/>
          <w:szCs w:val="22"/>
        </w:rPr>
        <w:t xml:space="preserve"> </w:t>
      </w:r>
    </w:p>
    <w:p w14:paraId="78C3BA28" w14:textId="6DB1BDD7" w:rsidR="00126E15" w:rsidRPr="009866BC" w:rsidRDefault="004F37B1" w:rsidP="00CB7F3F">
      <w:pPr>
        <w:numPr>
          <w:ilvl w:val="0"/>
          <w:numId w:val="2"/>
        </w:numPr>
        <w:tabs>
          <w:tab w:val="clear" w:pos="720"/>
        </w:tabs>
        <w:ind w:left="360"/>
        <w:rPr>
          <w:rFonts w:cs="Arial"/>
          <w:bCs/>
          <w:sz w:val="22"/>
          <w:szCs w:val="22"/>
        </w:rPr>
      </w:pPr>
      <w:r w:rsidRPr="009866BC">
        <w:rPr>
          <w:sz w:val="22"/>
          <w:szCs w:val="22"/>
        </w:rPr>
        <w:t xml:space="preserve">After the issue is resolved, </w:t>
      </w:r>
      <w:r w:rsidR="00CD2FE0" w:rsidRPr="009866BC">
        <w:rPr>
          <w:sz w:val="22"/>
          <w:szCs w:val="22"/>
        </w:rPr>
        <w:t xml:space="preserve">Gina </w:t>
      </w:r>
      <w:r w:rsidR="00F41717" w:rsidRPr="009866BC">
        <w:rPr>
          <w:sz w:val="22"/>
          <w:szCs w:val="22"/>
        </w:rPr>
        <w:t>will</w:t>
      </w:r>
      <w:r w:rsidR="00C008A4" w:rsidRPr="009866BC">
        <w:rPr>
          <w:sz w:val="22"/>
          <w:szCs w:val="22"/>
        </w:rPr>
        <w:t xml:space="preserve"> </w:t>
      </w:r>
      <w:r w:rsidR="00E16519" w:rsidRPr="009866BC">
        <w:rPr>
          <w:sz w:val="22"/>
          <w:szCs w:val="22"/>
        </w:rPr>
        <w:t>notify</w:t>
      </w:r>
      <w:r w:rsidR="00F41717" w:rsidRPr="009866BC">
        <w:rPr>
          <w:sz w:val="22"/>
          <w:szCs w:val="22"/>
        </w:rPr>
        <w:t xml:space="preserve"> the</w:t>
      </w:r>
      <w:r w:rsidR="00CD2FE0" w:rsidRPr="009866BC">
        <w:rPr>
          <w:sz w:val="22"/>
          <w:szCs w:val="22"/>
        </w:rPr>
        <w:t xml:space="preserve"> </w:t>
      </w:r>
      <w:r w:rsidR="001E1580">
        <w:rPr>
          <w:sz w:val="22"/>
          <w:szCs w:val="22"/>
        </w:rPr>
        <w:t>MyOptions Advisor</w:t>
      </w:r>
      <w:r w:rsidR="00363942" w:rsidRPr="009866BC">
        <w:rPr>
          <w:sz w:val="22"/>
          <w:szCs w:val="22"/>
        </w:rPr>
        <w:t>(</w:t>
      </w:r>
      <w:r w:rsidR="00E16519" w:rsidRPr="009866BC">
        <w:rPr>
          <w:sz w:val="22"/>
          <w:szCs w:val="22"/>
        </w:rPr>
        <w:t>s</w:t>
      </w:r>
      <w:r w:rsidR="00363942" w:rsidRPr="009866BC">
        <w:rPr>
          <w:sz w:val="22"/>
          <w:szCs w:val="22"/>
        </w:rPr>
        <w:t>)</w:t>
      </w:r>
      <w:r w:rsidR="00CD2FE0" w:rsidRPr="009866BC">
        <w:rPr>
          <w:sz w:val="22"/>
          <w:szCs w:val="22"/>
        </w:rPr>
        <w:t>.</w:t>
      </w:r>
      <w:r w:rsidR="00136A17" w:rsidRPr="009866BC">
        <w:rPr>
          <w:sz w:val="22"/>
          <w:szCs w:val="22"/>
        </w:rPr>
        <w:t xml:space="preserve"> All </w:t>
      </w:r>
      <w:r w:rsidR="001E1580">
        <w:rPr>
          <w:sz w:val="22"/>
          <w:szCs w:val="22"/>
        </w:rPr>
        <w:t>MyOptions Advisors</w:t>
      </w:r>
      <w:r w:rsidR="00136A17" w:rsidRPr="009866BC">
        <w:rPr>
          <w:sz w:val="22"/>
          <w:szCs w:val="22"/>
        </w:rPr>
        <w:t xml:space="preserve"> should be notified if the issue impacted all users. </w:t>
      </w:r>
    </w:p>
    <w:p w14:paraId="4472B3B1" w14:textId="3D5D4ED8" w:rsidR="00220CDC" w:rsidRDefault="00220CDC" w:rsidP="00DB67FC">
      <w:pPr>
        <w:ind w:left="-540"/>
        <w:rPr>
          <w:rFonts w:cs="Arial"/>
          <w:bCs/>
          <w:sz w:val="22"/>
          <w:szCs w:val="22"/>
        </w:rPr>
      </w:pPr>
    </w:p>
    <w:p w14:paraId="3FA67AE7" w14:textId="77777777" w:rsidR="00FE2232" w:rsidRPr="009866BC" w:rsidRDefault="00FE2232" w:rsidP="00DB67FC">
      <w:pPr>
        <w:ind w:left="-540"/>
        <w:rPr>
          <w:rFonts w:cs="Arial"/>
          <w:bCs/>
          <w:sz w:val="22"/>
          <w:szCs w:val="22"/>
        </w:rPr>
      </w:pPr>
    </w:p>
    <w:p w14:paraId="04822C7B" w14:textId="3913E38A" w:rsidR="00220CDC" w:rsidRPr="009866BC" w:rsidRDefault="00220CDC" w:rsidP="00CB7F3F">
      <w:pPr>
        <w:pStyle w:val="ListParagraph"/>
        <w:numPr>
          <w:ilvl w:val="0"/>
          <w:numId w:val="6"/>
        </w:numPr>
        <w:rPr>
          <w:rFonts w:cs="Arial"/>
          <w:b/>
          <w:sz w:val="22"/>
          <w:szCs w:val="22"/>
        </w:rPr>
      </w:pPr>
      <w:r w:rsidRPr="009866BC">
        <w:rPr>
          <w:rFonts w:cs="Arial"/>
          <w:b/>
          <w:sz w:val="22"/>
          <w:szCs w:val="22"/>
        </w:rPr>
        <w:lastRenderedPageBreak/>
        <w:t xml:space="preserve">Process to </w:t>
      </w:r>
      <w:r w:rsidR="00C8449A" w:rsidRPr="009866BC">
        <w:rPr>
          <w:rFonts w:cs="Arial"/>
          <w:b/>
          <w:sz w:val="22"/>
          <w:szCs w:val="22"/>
        </w:rPr>
        <w:t>identifying and approving WellSky</w:t>
      </w:r>
      <w:r w:rsidR="00F813D8" w:rsidRPr="009866BC">
        <w:rPr>
          <w:rFonts w:cs="Arial"/>
          <w:b/>
          <w:sz w:val="22"/>
          <w:szCs w:val="22"/>
        </w:rPr>
        <w:t xml:space="preserve"> </w:t>
      </w:r>
      <w:r w:rsidR="00F813D8" w:rsidRPr="009866BC">
        <w:rPr>
          <w:rFonts w:cs="Arial"/>
          <w:b/>
          <w:sz w:val="22"/>
          <w:szCs w:val="22"/>
          <w:u w:val="single"/>
        </w:rPr>
        <w:t xml:space="preserve">configuration </w:t>
      </w:r>
      <w:r w:rsidR="003E0247" w:rsidRPr="009866BC">
        <w:rPr>
          <w:rFonts w:cs="Arial"/>
          <w:b/>
          <w:sz w:val="22"/>
          <w:szCs w:val="22"/>
          <w:u w:val="single"/>
        </w:rPr>
        <w:t>changes or system enhancements</w:t>
      </w:r>
      <w:r w:rsidR="0080269F" w:rsidRPr="009866BC">
        <w:rPr>
          <w:rFonts w:cs="Arial"/>
          <w:b/>
          <w:sz w:val="22"/>
          <w:szCs w:val="22"/>
        </w:rPr>
        <w:t>:</w:t>
      </w:r>
      <w:r w:rsidR="0080269F" w:rsidRPr="009866BC">
        <w:rPr>
          <w:rFonts w:cs="Arial"/>
          <w:b/>
          <w:sz w:val="22"/>
          <w:szCs w:val="22"/>
          <w:u w:val="single"/>
        </w:rPr>
        <w:t xml:space="preserve"> </w:t>
      </w:r>
    </w:p>
    <w:p w14:paraId="10A6BB78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  <w:u w:val="single"/>
        </w:rPr>
        <w:t>General</w:t>
      </w:r>
    </w:p>
    <w:p w14:paraId="6772A3C3" w14:textId="77777777" w:rsidR="00280896" w:rsidRPr="00280896" w:rsidRDefault="00280896" w:rsidP="00CB7F3F">
      <w:pPr>
        <w:numPr>
          <w:ilvl w:val="0"/>
          <w:numId w:val="7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Gina summarizes/collects </w:t>
      </w:r>
      <w:proofErr w:type="spellStart"/>
      <w:r w:rsidRPr="00280896">
        <w:rPr>
          <w:rFonts w:cs="Arial"/>
          <w:bCs/>
          <w:sz w:val="22"/>
          <w:szCs w:val="22"/>
        </w:rPr>
        <w:t>MyOptions</w:t>
      </w:r>
      <w:proofErr w:type="spellEnd"/>
      <w:r w:rsidRPr="00280896">
        <w:rPr>
          <w:rFonts w:cs="Arial"/>
          <w:bCs/>
          <w:sz w:val="22"/>
          <w:szCs w:val="22"/>
        </w:rPr>
        <w:t xml:space="preserve"> Advisors feedback and shares the recommendations with Elaine Choiniere (</w:t>
      </w:r>
      <w:hyperlink r:id="rId11" w:history="1">
        <w:r w:rsidRPr="00280896">
          <w:rPr>
            <w:rStyle w:val="Hyperlink"/>
            <w:rFonts w:cs="Arial"/>
            <w:bCs/>
            <w:sz w:val="22"/>
            <w:szCs w:val="22"/>
          </w:rPr>
          <w:t>Elaine.Choiniere@ohhs.ri.gov</w:t>
        </w:r>
      </w:hyperlink>
      <w:r w:rsidRPr="00280896">
        <w:rPr>
          <w:rFonts w:cs="Arial"/>
          <w:bCs/>
          <w:sz w:val="22"/>
          <w:szCs w:val="22"/>
        </w:rPr>
        <w:t>).</w:t>
      </w:r>
    </w:p>
    <w:p w14:paraId="34016062" w14:textId="77777777" w:rsidR="00280896" w:rsidRPr="00280896" w:rsidRDefault="00280896" w:rsidP="00CB7F3F">
      <w:pPr>
        <w:numPr>
          <w:ilvl w:val="1"/>
          <w:numId w:val="7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General timing: On Monday, Gina will review all feedback from the week prior (M-F) and send an email to Elaine any proposed changes on Tuesday. </w:t>
      </w:r>
    </w:p>
    <w:p w14:paraId="33DB62B3" w14:textId="77777777" w:rsidR="00280896" w:rsidRPr="00280896" w:rsidRDefault="00280896" w:rsidP="00CB7F3F">
      <w:pPr>
        <w:numPr>
          <w:ilvl w:val="0"/>
          <w:numId w:val="7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Elaine will review the proposed </w:t>
      </w:r>
      <w:proofErr w:type="spellStart"/>
      <w:r w:rsidRPr="00280896">
        <w:rPr>
          <w:rFonts w:cs="Arial"/>
          <w:bCs/>
          <w:sz w:val="22"/>
          <w:szCs w:val="22"/>
        </w:rPr>
        <w:t>WellSky</w:t>
      </w:r>
      <w:proofErr w:type="spellEnd"/>
      <w:r w:rsidRPr="00280896">
        <w:rPr>
          <w:rFonts w:cs="Arial"/>
          <w:bCs/>
          <w:sz w:val="22"/>
          <w:szCs w:val="22"/>
        </w:rPr>
        <w:t xml:space="preserve"> system changes with the PCOC Best Practice committee. </w:t>
      </w:r>
    </w:p>
    <w:p w14:paraId="0266315E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> </w:t>
      </w:r>
    </w:p>
    <w:p w14:paraId="25808970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  <w:u w:val="single"/>
        </w:rPr>
        <w:t>Enhancement Requests</w:t>
      </w:r>
    </w:p>
    <w:p w14:paraId="4F25608F" w14:textId="5485FBB8" w:rsidR="00280896" w:rsidRPr="00280896" w:rsidRDefault="00280896" w:rsidP="00CB7F3F">
      <w:pPr>
        <w:numPr>
          <w:ilvl w:val="0"/>
          <w:numId w:val="9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Elaine will coordinate with Ann and Gina to communicate all internally </w:t>
      </w:r>
      <w:r w:rsidR="00A476B1">
        <w:rPr>
          <w:rFonts w:cs="Arial"/>
          <w:bCs/>
          <w:sz w:val="22"/>
          <w:szCs w:val="22"/>
        </w:rPr>
        <w:t xml:space="preserve">requested </w:t>
      </w:r>
      <w:r w:rsidRPr="00280896">
        <w:rPr>
          <w:rFonts w:cs="Arial"/>
          <w:bCs/>
          <w:sz w:val="22"/>
          <w:szCs w:val="22"/>
        </w:rPr>
        <w:t>enhancement</w:t>
      </w:r>
      <w:r w:rsidR="00A476B1">
        <w:rPr>
          <w:rFonts w:cs="Arial"/>
          <w:bCs/>
          <w:sz w:val="22"/>
          <w:szCs w:val="22"/>
        </w:rPr>
        <w:t>(s)</w:t>
      </w:r>
      <w:r w:rsidRPr="00280896">
        <w:rPr>
          <w:rFonts w:cs="Arial"/>
          <w:bCs/>
          <w:sz w:val="22"/>
          <w:szCs w:val="22"/>
        </w:rPr>
        <w:t xml:space="preserve"> to </w:t>
      </w:r>
      <w:proofErr w:type="spellStart"/>
      <w:r w:rsidRPr="00280896">
        <w:rPr>
          <w:rFonts w:cs="Arial"/>
          <w:bCs/>
          <w:sz w:val="22"/>
          <w:szCs w:val="22"/>
        </w:rPr>
        <w:t>WellSk</w:t>
      </w:r>
      <w:r w:rsidR="00F77A15">
        <w:rPr>
          <w:rFonts w:cs="Arial"/>
          <w:bCs/>
          <w:sz w:val="22"/>
          <w:szCs w:val="22"/>
        </w:rPr>
        <w:t>y</w:t>
      </w:r>
      <w:proofErr w:type="spellEnd"/>
      <w:r w:rsidR="00F77A15">
        <w:rPr>
          <w:rFonts w:cs="Arial"/>
          <w:bCs/>
          <w:sz w:val="22"/>
          <w:szCs w:val="22"/>
        </w:rPr>
        <w:t xml:space="preserve">.  Elaine will email Gina with the details of the </w:t>
      </w:r>
      <w:r w:rsidR="00692F2E">
        <w:rPr>
          <w:rFonts w:cs="Arial"/>
          <w:bCs/>
          <w:sz w:val="22"/>
          <w:szCs w:val="22"/>
        </w:rPr>
        <w:t xml:space="preserve">enhancement </w:t>
      </w:r>
      <w:r w:rsidR="00F77A15">
        <w:rPr>
          <w:rFonts w:cs="Arial"/>
          <w:bCs/>
          <w:sz w:val="22"/>
          <w:szCs w:val="22"/>
        </w:rPr>
        <w:t>request</w:t>
      </w:r>
      <w:r w:rsidR="00692F2E">
        <w:rPr>
          <w:rFonts w:cs="Arial"/>
          <w:bCs/>
          <w:sz w:val="22"/>
          <w:szCs w:val="22"/>
        </w:rPr>
        <w:t>(s)</w:t>
      </w:r>
      <w:r w:rsidR="00F77A15">
        <w:rPr>
          <w:rFonts w:cs="Arial"/>
          <w:bCs/>
          <w:sz w:val="22"/>
          <w:szCs w:val="22"/>
        </w:rPr>
        <w:t>.  Gina will submit the requested proposed enhancemen</w:t>
      </w:r>
      <w:r w:rsidR="00692F2E">
        <w:rPr>
          <w:rFonts w:cs="Arial"/>
          <w:bCs/>
          <w:sz w:val="22"/>
          <w:szCs w:val="22"/>
        </w:rPr>
        <w:t>t</w:t>
      </w:r>
      <w:r w:rsidR="00F77A15">
        <w:rPr>
          <w:rFonts w:cs="Arial"/>
          <w:bCs/>
          <w:sz w:val="22"/>
          <w:szCs w:val="22"/>
        </w:rPr>
        <w:t xml:space="preserve"> to </w:t>
      </w:r>
      <w:proofErr w:type="spellStart"/>
      <w:r w:rsidR="00F77A15">
        <w:rPr>
          <w:rFonts w:cs="Arial"/>
          <w:bCs/>
          <w:sz w:val="22"/>
          <w:szCs w:val="22"/>
        </w:rPr>
        <w:t>WellSky</w:t>
      </w:r>
      <w:proofErr w:type="spellEnd"/>
      <w:r w:rsidR="00F77A15">
        <w:rPr>
          <w:rFonts w:cs="Arial"/>
          <w:bCs/>
          <w:sz w:val="22"/>
          <w:szCs w:val="22"/>
        </w:rPr>
        <w:t>.</w:t>
      </w:r>
    </w:p>
    <w:p w14:paraId="67F63ABE" w14:textId="301DB434" w:rsidR="00280896" w:rsidRPr="00280896" w:rsidRDefault="00280896" w:rsidP="00CB7F3F">
      <w:pPr>
        <w:numPr>
          <w:ilvl w:val="0"/>
          <w:numId w:val="9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All enhancement requests </w:t>
      </w:r>
      <w:r w:rsidR="00F77A15">
        <w:rPr>
          <w:rFonts w:cs="Arial"/>
          <w:bCs/>
          <w:sz w:val="22"/>
          <w:szCs w:val="22"/>
        </w:rPr>
        <w:t>will be fully</w:t>
      </w:r>
      <w:r w:rsidRPr="00280896">
        <w:rPr>
          <w:rFonts w:cs="Arial"/>
          <w:bCs/>
          <w:sz w:val="22"/>
          <w:szCs w:val="22"/>
        </w:rPr>
        <w:t xml:space="preserve"> scoped by the </w:t>
      </w:r>
      <w:proofErr w:type="spellStart"/>
      <w:r w:rsidRPr="00280896">
        <w:rPr>
          <w:rFonts w:cs="Arial"/>
          <w:bCs/>
          <w:sz w:val="22"/>
          <w:szCs w:val="22"/>
        </w:rPr>
        <w:t>WellSky</w:t>
      </w:r>
      <w:proofErr w:type="spellEnd"/>
      <w:r w:rsidRPr="00280896">
        <w:rPr>
          <w:rFonts w:cs="Arial"/>
          <w:bCs/>
          <w:sz w:val="22"/>
          <w:szCs w:val="22"/>
        </w:rPr>
        <w:t xml:space="preserve"> Team</w:t>
      </w:r>
      <w:r w:rsidR="00F77A15">
        <w:rPr>
          <w:rFonts w:cs="Arial"/>
          <w:bCs/>
          <w:sz w:val="22"/>
          <w:szCs w:val="22"/>
        </w:rPr>
        <w:t xml:space="preserve"> to determine </w:t>
      </w:r>
      <w:r w:rsidRPr="00280896">
        <w:rPr>
          <w:rFonts w:cs="Arial"/>
          <w:bCs/>
          <w:sz w:val="22"/>
          <w:szCs w:val="22"/>
        </w:rPr>
        <w:t>change feasib</w:t>
      </w:r>
      <w:r w:rsidR="00F77A15">
        <w:rPr>
          <w:rFonts w:cs="Arial"/>
          <w:bCs/>
          <w:sz w:val="22"/>
          <w:szCs w:val="22"/>
        </w:rPr>
        <w:t>ility</w:t>
      </w:r>
      <w:r w:rsidRPr="00280896">
        <w:rPr>
          <w:rFonts w:cs="Arial"/>
          <w:bCs/>
          <w:sz w:val="22"/>
          <w:szCs w:val="22"/>
        </w:rPr>
        <w:t xml:space="preserve">, </w:t>
      </w:r>
      <w:r w:rsidR="00F77A15">
        <w:rPr>
          <w:rFonts w:cs="Arial"/>
          <w:bCs/>
          <w:sz w:val="22"/>
          <w:szCs w:val="22"/>
        </w:rPr>
        <w:t xml:space="preserve">time allotment and costs </w:t>
      </w:r>
      <w:r w:rsidR="00A476B1">
        <w:rPr>
          <w:rFonts w:cs="Arial"/>
          <w:bCs/>
          <w:sz w:val="22"/>
          <w:szCs w:val="22"/>
        </w:rPr>
        <w:t>(</w:t>
      </w:r>
      <w:r w:rsidR="00F77A15">
        <w:rPr>
          <w:rFonts w:cs="Arial"/>
          <w:bCs/>
          <w:sz w:val="22"/>
          <w:szCs w:val="22"/>
        </w:rPr>
        <w:t>if any</w:t>
      </w:r>
      <w:r w:rsidR="00A476B1">
        <w:rPr>
          <w:rFonts w:cs="Arial"/>
          <w:bCs/>
          <w:sz w:val="22"/>
          <w:szCs w:val="22"/>
        </w:rPr>
        <w:t>)</w:t>
      </w:r>
      <w:r w:rsidR="00F77A15">
        <w:rPr>
          <w:rFonts w:cs="Arial"/>
          <w:bCs/>
          <w:sz w:val="22"/>
          <w:szCs w:val="22"/>
        </w:rPr>
        <w:t xml:space="preserve">. </w:t>
      </w:r>
    </w:p>
    <w:p w14:paraId="6C388155" w14:textId="75088ABB" w:rsidR="00280896" w:rsidRDefault="00F77A15" w:rsidP="00CB7F3F">
      <w:pPr>
        <w:numPr>
          <w:ilvl w:val="0"/>
          <w:numId w:val="9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Upon receipt of </w:t>
      </w:r>
      <w:proofErr w:type="spellStart"/>
      <w:r w:rsidR="00280896" w:rsidRPr="00280896">
        <w:rPr>
          <w:rFonts w:cs="Arial"/>
          <w:bCs/>
          <w:sz w:val="22"/>
          <w:szCs w:val="22"/>
        </w:rPr>
        <w:t>WellSk</w:t>
      </w:r>
      <w:r>
        <w:rPr>
          <w:rFonts w:cs="Arial"/>
          <w:bCs/>
          <w:sz w:val="22"/>
          <w:szCs w:val="22"/>
        </w:rPr>
        <w:t>y’s</w:t>
      </w:r>
      <w:proofErr w:type="spellEnd"/>
      <w:r>
        <w:rPr>
          <w:rFonts w:cs="Arial"/>
          <w:bCs/>
          <w:sz w:val="22"/>
          <w:szCs w:val="22"/>
        </w:rPr>
        <w:t xml:space="preserve"> Enhancement Request </w:t>
      </w:r>
      <w:r w:rsidR="00A476B1">
        <w:rPr>
          <w:rFonts w:cs="Arial"/>
          <w:bCs/>
          <w:sz w:val="22"/>
          <w:szCs w:val="22"/>
        </w:rPr>
        <w:t>decision</w:t>
      </w:r>
      <w:r>
        <w:rPr>
          <w:rFonts w:cs="Arial"/>
          <w:bCs/>
          <w:sz w:val="22"/>
          <w:szCs w:val="22"/>
        </w:rPr>
        <w:t xml:space="preserve"> from Gina, Elaine will </w:t>
      </w:r>
      <w:r w:rsidR="00A476B1">
        <w:rPr>
          <w:rFonts w:cs="Arial"/>
          <w:bCs/>
          <w:sz w:val="22"/>
          <w:szCs w:val="22"/>
        </w:rPr>
        <w:t>provide</w:t>
      </w:r>
      <w:r>
        <w:rPr>
          <w:rFonts w:cs="Arial"/>
          <w:bCs/>
          <w:sz w:val="22"/>
          <w:szCs w:val="22"/>
        </w:rPr>
        <w:t xml:space="preserve"> to </w:t>
      </w:r>
      <w:r w:rsidR="00280896" w:rsidRPr="00280896">
        <w:rPr>
          <w:rFonts w:cs="Arial"/>
          <w:bCs/>
          <w:sz w:val="22"/>
          <w:szCs w:val="22"/>
        </w:rPr>
        <w:t>Ann and the PCOC Best Practices Committee</w:t>
      </w:r>
      <w:r w:rsidR="00A476B1">
        <w:rPr>
          <w:rFonts w:cs="Arial"/>
          <w:bCs/>
          <w:sz w:val="22"/>
          <w:szCs w:val="22"/>
        </w:rPr>
        <w:t>.  If</w:t>
      </w:r>
      <w:r w:rsidR="00280896" w:rsidRPr="00280896">
        <w:rPr>
          <w:rFonts w:cs="Arial"/>
          <w:bCs/>
          <w:sz w:val="22"/>
          <w:szCs w:val="22"/>
        </w:rPr>
        <w:t>/when appropriate</w:t>
      </w:r>
      <w:r w:rsidR="00A476B1">
        <w:rPr>
          <w:rFonts w:cs="Arial"/>
          <w:bCs/>
          <w:sz w:val="22"/>
          <w:szCs w:val="22"/>
        </w:rPr>
        <w:t xml:space="preserve">, committee </w:t>
      </w:r>
      <w:r w:rsidR="00280896" w:rsidRPr="00280896">
        <w:rPr>
          <w:rFonts w:cs="Arial"/>
          <w:bCs/>
          <w:sz w:val="22"/>
          <w:szCs w:val="22"/>
        </w:rPr>
        <w:t xml:space="preserve">will make </w:t>
      </w:r>
      <w:r w:rsidR="00A476B1">
        <w:rPr>
          <w:rFonts w:cs="Arial"/>
          <w:bCs/>
          <w:sz w:val="22"/>
          <w:szCs w:val="22"/>
        </w:rPr>
        <w:t xml:space="preserve">the </w:t>
      </w:r>
      <w:r w:rsidR="00280896" w:rsidRPr="00280896">
        <w:rPr>
          <w:rFonts w:cs="Arial"/>
          <w:bCs/>
          <w:sz w:val="22"/>
          <w:szCs w:val="22"/>
        </w:rPr>
        <w:t>final decision</w:t>
      </w:r>
      <w:r w:rsidR="00A476B1">
        <w:rPr>
          <w:rFonts w:cs="Arial"/>
          <w:bCs/>
          <w:sz w:val="22"/>
          <w:szCs w:val="22"/>
        </w:rPr>
        <w:t>,</w:t>
      </w:r>
      <w:r w:rsidR="00280896" w:rsidRPr="00280896">
        <w:rPr>
          <w:rFonts w:cs="Arial"/>
          <w:bCs/>
          <w:sz w:val="22"/>
          <w:szCs w:val="22"/>
        </w:rPr>
        <w:t xml:space="preserve"> </w:t>
      </w:r>
      <w:r w:rsidR="00A476B1">
        <w:rPr>
          <w:rFonts w:cs="Arial"/>
          <w:bCs/>
          <w:sz w:val="22"/>
          <w:szCs w:val="22"/>
        </w:rPr>
        <w:t xml:space="preserve">based on time, cost, need, and benefit, regarding </w:t>
      </w:r>
      <w:r w:rsidR="00280896" w:rsidRPr="00280896">
        <w:rPr>
          <w:rFonts w:cs="Arial"/>
          <w:bCs/>
          <w:sz w:val="22"/>
          <w:szCs w:val="22"/>
        </w:rPr>
        <w:t>whether</w:t>
      </w:r>
      <w:r w:rsidR="00A476B1">
        <w:rPr>
          <w:rFonts w:cs="Arial"/>
          <w:bCs/>
          <w:sz w:val="22"/>
          <w:szCs w:val="22"/>
        </w:rPr>
        <w:t xml:space="preserve"> to proceed</w:t>
      </w:r>
      <w:r w:rsidR="00280896" w:rsidRPr="00280896">
        <w:rPr>
          <w:rFonts w:cs="Arial"/>
          <w:bCs/>
          <w:sz w:val="22"/>
          <w:szCs w:val="22"/>
        </w:rPr>
        <w:t xml:space="preserve"> with the enhancement request. </w:t>
      </w:r>
    </w:p>
    <w:p w14:paraId="2AF27031" w14:textId="18B4D393" w:rsidR="00A476B1" w:rsidRDefault="00A476B1" w:rsidP="00CB7F3F">
      <w:pPr>
        <w:numPr>
          <w:ilvl w:val="0"/>
          <w:numId w:val="9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Approved enhancement request</w:t>
      </w:r>
      <w:r w:rsidR="00692F2E">
        <w:rPr>
          <w:rFonts w:cs="Arial"/>
          <w:bCs/>
          <w:sz w:val="22"/>
          <w:szCs w:val="22"/>
        </w:rPr>
        <w:t>(s)</w:t>
      </w:r>
      <w:r>
        <w:rPr>
          <w:rFonts w:cs="Arial"/>
          <w:bCs/>
          <w:sz w:val="22"/>
          <w:szCs w:val="22"/>
        </w:rPr>
        <w:t xml:space="preserve"> will be sent via email to Gina as a request to submit a ticket</w:t>
      </w:r>
      <w:r w:rsidR="00692F2E">
        <w:rPr>
          <w:rFonts w:cs="Arial"/>
          <w:bCs/>
          <w:sz w:val="22"/>
          <w:szCs w:val="22"/>
        </w:rPr>
        <w:t xml:space="preserve"> to </w:t>
      </w:r>
      <w:proofErr w:type="spellStart"/>
      <w:r w:rsidR="00692F2E">
        <w:rPr>
          <w:rFonts w:cs="Arial"/>
          <w:bCs/>
          <w:sz w:val="22"/>
          <w:szCs w:val="22"/>
        </w:rPr>
        <w:t>Wellsky</w:t>
      </w:r>
      <w:proofErr w:type="spellEnd"/>
      <w:r w:rsidR="00692F2E">
        <w:rPr>
          <w:rFonts w:cs="Arial"/>
          <w:bCs/>
          <w:sz w:val="22"/>
          <w:szCs w:val="22"/>
        </w:rPr>
        <w:t xml:space="preserve">.  Gina will submit the ticket to </w:t>
      </w:r>
      <w:proofErr w:type="spellStart"/>
      <w:r w:rsidR="00692F2E">
        <w:rPr>
          <w:rFonts w:cs="Arial"/>
          <w:bCs/>
          <w:sz w:val="22"/>
          <w:szCs w:val="22"/>
        </w:rPr>
        <w:t>WellSky</w:t>
      </w:r>
      <w:proofErr w:type="spellEnd"/>
      <w:r w:rsidR="00692F2E">
        <w:rPr>
          <w:rFonts w:cs="Arial"/>
          <w:bCs/>
          <w:sz w:val="22"/>
          <w:szCs w:val="22"/>
        </w:rPr>
        <w:t>.</w:t>
      </w:r>
    </w:p>
    <w:p w14:paraId="34765B9E" w14:textId="47F8C3DB" w:rsidR="00692F2E" w:rsidRPr="00280896" w:rsidRDefault="00692F2E" w:rsidP="00CB7F3F">
      <w:pPr>
        <w:numPr>
          <w:ilvl w:val="0"/>
          <w:numId w:val="9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Gina will email Elaine once the enhancement request is complete and is part of the production environment. </w:t>
      </w:r>
      <w:r w:rsidR="00B246FF">
        <w:rPr>
          <w:rFonts w:cs="Arial"/>
          <w:bCs/>
          <w:sz w:val="22"/>
          <w:szCs w:val="22"/>
        </w:rPr>
        <w:t xml:space="preserve">If there is an anticipated systems impact, Gina will Elaine notify prior to the update for further distribution. </w:t>
      </w:r>
    </w:p>
    <w:p w14:paraId="4EC692D0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> </w:t>
      </w:r>
    </w:p>
    <w:p w14:paraId="32FB15FF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  <w:u w:val="single"/>
        </w:rPr>
        <w:t>Configuration Requests</w:t>
      </w:r>
    </w:p>
    <w:p w14:paraId="6587A8B5" w14:textId="5EE05C05" w:rsidR="00280896" w:rsidRPr="00692F2E" w:rsidRDefault="00280896" w:rsidP="00CB7F3F">
      <w:pPr>
        <w:pStyle w:val="ListParagraph"/>
        <w:numPr>
          <w:ilvl w:val="0"/>
          <w:numId w:val="8"/>
        </w:numPr>
        <w:rPr>
          <w:rFonts w:cs="Arial"/>
          <w:bCs/>
          <w:sz w:val="22"/>
          <w:szCs w:val="22"/>
        </w:rPr>
      </w:pPr>
      <w:r w:rsidRPr="00692F2E">
        <w:rPr>
          <w:rFonts w:cs="Arial"/>
          <w:bCs/>
          <w:sz w:val="22"/>
          <w:szCs w:val="22"/>
        </w:rPr>
        <w:t xml:space="preserve">Elaine will email Gina with the approved and denied configuration changes. </w:t>
      </w:r>
    </w:p>
    <w:p w14:paraId="20601620" w14:textId="77777777" w:rsidR="00280896" w:rsidRPr="00280896" w:rsidRDefault="00280896" w:rsidP="00CB7F3F">
      <w:pPr>
        <w:numPr>
          <w:ilvl w:val="0"/>
          <w:numId w:val="8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For all approved configuration changes, Gina will make the configuration change and request that the </w:t>
      </w:r>
      <w:proofErr w:type="spellStart"/>
      <w:r w:rsidRPr="00280896">
        <w:rPr>
          <w:rFonts w:cs="Arial"/>
          <w:bCs/>
          <w:sz w:val="22"/>
          <w:szCs w:val="22"/>
        </w:rPr>
        <w:t>MyOptions</w:t>
      </w:r>
      <w:proofErr w:type="spellEnd"/>
      <w:r w:rsidRPr="00280896">
        <w:rPr>
          <w:rFonts w:cs="Arial"/>
          <w:bCs/>
          <w:sz w:val="22"/>
          <w:szCs w:val="22"/>
        </w:rPr>
        <w:t xml:space="preserve"> Advisor, that proposed the change(s), verify that the configuration update was accurate. </w:t>
      </w:r>
    </w:p>
    <w:p w14:paraId="213D9275" w14:textId="77777777" w:rsidR="00280896" w:rsidRPr="00280896" w:rsidRDefault="00280896" w:rsidP="00CB7F3F">
      <w:pPr>
        <w:numPr>
          <w:ilvl w:val="0"/>
          <w:numId w:val="8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Gina will email Elaine once the configuration update is complete and is part of the production environment. </w:t>
      </w:r>
    </w:p>
    <w:p w14:paraId="52285B42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> </w:t>
      </w:r>
    </w:p>
    <w:p w14:paraId="7141DB20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  <w:u w:val="single"/>
        </w:rPr>
        <w:t>General</w:t>
      </w:r>
    </w:p>
    <w:p w14:paraId="068046E6" w14:textId="77777777" w:rsidR="00280896" w:rsidRPr="00280896" w:rsidRDefault="00280896" w:rsidP="00CB7F3F">
      <w:pPr>
        <w:numPr>
          <w:ilvl w:val="0"/>
          <w:numId w:val="10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>Elaine will notify the PCOC Best Practice Committee of all production changes.</w:t>
      </w:r>
    </w:p>
    <w:p w14:paraId="022CAB2B" w14:textId="77777777" w:rsidR="00280896" w:rsidRPr="00280896" w:rsidRDefault="00280896" w:rsidP="00CB7F3F">
      <w:pPr>
        <w:numPr>
          <w:ilvl w:val="0"/>
          <w:numId w:val="10"/>
        </w:numPr>
        <w:rPr>
          <w:rFonts w:cs="Arial"/>
          <w:bCs/>
          <w:sz w:val="22"/>
          <w:szCs w:val="22"/>
        </w:rPr>
      </w:pPr>
      <w:r w:rsidRPr="00280896">
        <w:rPr>
          <w:rFonts w:cs="Arial"/>
          <w:bCs/>
          <w:sz w:val="22"/>
          <w:szCs w:val="22"/>
        </w:rPr>
        <w:t xml:space="preserve">Elaine will notify the </w:t>
      </w:r>
      <w:proofErr w:type="spellStart"/>
      <w:r w:rsidRPr="00280896">
        <w:rPr>
          <w:rFonts w:cs="Arial"/>
          <w:bCs/>
          <w:sz w:val="22"/>
          <w:szCs w:val="22"/>
        </w:rPr>
        <w:t>MyOptions</w:t>
      </w:r>
      <w:proofErr w:type="spellEnd"/>
      <w:r w:rsidRPr="00280896">
        <w:rPr>
          <w:rFonts w:cs="Arial"/>
          <w:bCs/>
          <w:sz w:val="22"/>
          <w:szCs w:val="22"/>
        </w:rPr>
        <w:t xml:space="preserve"> Advisors of any configuration changes or system enhancements using the revisions log. </w:t>
      </w:r>
    </w:p>
    <w:p w14:paraId="3718CE12" w14:textId="77777777" w:rsidR="00280896" w:rsidRPr="00280896" w:rsidRDefault="00280896" w:rsidP="00280896">
      <w:pPr>
        <w:rPr>
          <w:rFonts w:cs="Arial"/>
          <w:bCs/>
          <w:sz w:val="22"/>
          <w:szCs w:val="22"/>
        </w:rPr>
      </w:pPr>
    </w:p>
    <w:p w14:paraId="2C3F928B" w14:textId="683A3E68" w:rsidR="00220CDC" w:rsidRPr="009866BC" w:rsidRDefault="00D76FF8" w:rsidP="00CB7F3F">
      <w:pPr>
        <w:pStyle w:val="ListParagraph"/>
        <w:numPr>
          <w:ilvl w:val="0"/>
          <w:numId w:val="6"/>
        </w:numPr>
        <w:rPr>
          <w:rFonts w:cs="Arial"/>
          <w:b/>
          <w:sz w:val="22"/>
          <w:szCs w:val="22"/>
        </w:rPr>
      </w:pPr>
      <w:r w:rsidRPr="009866BC">
        <w:rPr>
          <w:rFonts w:cs="Arial"/>
          <w:b/>
          <w:sz w:val="22"/>
          <w:szCs w:val="22"/>
        </w:rPr>
        <w:t xml:space="preserve">Communication to </w:t>
      </w:r>
      <w:proofErr w:type="spellStart"/>
      <w:r w:rsidR="001E1580">
        <w:rPr>
          <w:rFonts w:cs="Arial"/>
          <w:b/>
          <w:sz w:val="22"/>
          <w:szCs w:val="22"/>
        </w:rPr>
        <w:t>MyOptions</w:t>
      </w:r>
      <w:proofErr w:type="spellEnd"/>
      <w:r w:rsidR="001E1580">
        <w:rPr>
          <w:rFonts w:cs="Arial"/>
          <w:b/>
          <w:sz w:val="22"/>
          <w:szCs w:val="22"/>
        </w:rPr>
        <w:t xml:space="preserve"> Advisors</w:t>
      </w:r>
      <w:r w:rsidRPr="009866BC">
        <w:rPr>
          <w:rFonts w:cs="Arial"/>
          <w:b/>
          <w:sz w:val="22"/>
          <w:szCs w:val="22"/>
        </w:rPr>
        <w:t xml:space="preserve"> </w:t>
      </w:r>
      <w:r w:rsidR="00594057" w:rsidRPr="009866BC">
        <w:rPr>
          <w:rFonts w:cs="Arial"/>
          <w:b/>
          <w:sz w:val="22"/>
          <w:szCs w:val="22"/>
        </w:rPr>
        <w:t>r</w:t>
      </w:r>
      <w:r w:rsidR="00940101" w:rsidRPr="009866BC">
        <w:rPr>
          <w:rFonts w:cs="Arial"/>
          <w:b/>
          <w:sz w:val="22"/>
          <w:szCs w:val="22"/>
        </w:rPr>
        <w:t xml:space="preserve">egarding </w:t>
      </w:r>
      <w:r w:rsidR="00825086" w:rsidRPr="009866BC">
        <w:rPr>
          <w:rFonts w:cs="Arial"/>
          <w:b/>
          <w:sz w:val="22"/>
          <w:szCs w:val="22"/>
        </w:rPr>
        <w:t xml:space="preserve">official </w:t>
      </w:r>
      <w:proofErr w:type="spellStart"/>
      <w:r w:rsidR="00940101" w:rsidRPr="009866BC">
        <w:rPr>
          <w:rFonts w:cs="Arial"/>
          <w:b/>
          <w:sz w:val="22"/>
          <w:szCs w:val="22"/>
        </w:rPr>
        <w:t>WellSky</w:t>
      </w:r>
      <w:proofErr w:type="spellEnd"/>
      <w:r w:rsidR="00940101" w:rsidRPr="009866BC">
        <w:rPr>
          <w:rFonts w:cs="Arial"/>
          <w:b/>
          <w:sz w:val="22"/>
          <w:szCs w:val="22"/>
        </w:rPr>
        <w:t xml:space="preserve"> system updates</w:t>
      </w:r>
      <w:r w:rsidR="002F08FC" w:rsidRPr="009866BC">
        <w:rPr>
          <w:rFonts w:cs="Arial"/>
          <w:bCs/>
          <w:sz w:val="22"/>
          <w:szCs w:val="22"/>
        </w:rPr>
        <w:t>:</w:t>
      </w:r>
    </w:p>
    <w:p w14:paraId="2281843F" w14:textId="3F5FF9FB" w:rsidR="00C64790" w:rsidRPr="009866BC" w:rsidRDefault="00EE5B73" w:rsidP="00CB7F3F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153BD1">
        <w:rPr>
          <w:rFonts w:cs="Arial"/>
          <w:bCs/>
          <w:i/>
          <w:iCs/>
          <w:sz w:val="22"/>
          <w:szCs w:val="22"/>
        </w:rPr>
        <w:t>Official system update notifications</w:t>
      </w:r>
      <w:r w:rsidRPr="009866BC">
        <w:rPr>
          <w:rFonts w:cs="Arial"/>
          <w:bCs/>
          <w:sz w:val="22"/>
          <w:szCs w:val="22"/>
        </w:rPr>
        <w:t xml:space="preserve">: </w:t>
      </w:r>
      <w:r w:rsidR="00C64790" w:rsidRPr="009866BC">
        <w:rPr>
          <w:sz w:val="22"/>
          <w:szCs w:val="22"/>
        </w:rPr>
        <w:t xml:space="preserve">Users will be notified of system updates by Gina, or by the </w:t>
      </w:r>
      <w:r w:rsidR="00A754B1" w:rsidRPr="009866BC">
        <w:rPr>
          <w:sz w:val="22"/>
          <w:szCs w:val="22"/>
        </w:rPr>
        <w:t>b</w:t>
      </w:r>
      <w:r w:rsidR="00C64790" w:rsidRPr="009866BC">
        <w:rPr>
          <w:sz w:val="22"/>
          <w:szCs w:val="22"/>
        </w:rPr>
        <w:t xml:space="preserve">usiness lead </w:t>
      </w:r>
      <w:r w:rsidR="00A754B1" w:rsidRPr="009866BC">
        <w:rPr>
          <w:sz w:val="22"/>
          <w:szCs w:val="22"/>
        </w:rPr>
        <w:t>(</w:t>
      </w:r>
      <w:r w:rsidR="00A754B1" w:rsidRPr="009866BC">
        <w:rPr>
          <w:color w:val="FF0000"/>
          <w:sz w:val="22"/>
          <w:szCs w:val="22"/>
        </w:rPr>
        <w:t>TBD</w:t>
      </w:r>
      <w:r w:rsidR="00A754B1" w:rsidRPr="009866BC">
        <w:rPr>
          <w:sz w:val="22"/>
          <w:szCs w:val="22"/>
        </w:rPr>
        <w:t xml:space="preserve">) </w:t>
      </w:r>
      <w:r w:rsidR="00C64790" w:rsidRPr="009866BC">
        <w:rPr>
          <w:sz w:val="22"/>
          <w:szCs w:val="22"/>
        </w:rPr>
        <w:t>if she is out of office</w:t>
      </w:r>
      <w:r w:rsidR="00A754B1" w:rsidRPr="009866BC">
        <w:rPr>
          <w:rFonts w:cs="Arial"/>
          <w:bCs/>
          <w:sz w:val="22"/>
          <w:szCs w:val="22"/>
        </w:rPr>
        <w:t xml:space="preserve">. </w:t>
      </w:r>
    </w:p>
    <w:p w14:paraId="597FAE66" w14:textId="133DB70C" w:rsidR="002227FA" w:rsidRPr="009866BC" w:rsidRDefault="00B417BE" w:rsidP="00CB7F3F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153BD1">
        <w:rPr>
          <w:rFonts w:cs="Arial"/>
          <w:bCs/>
          <w:i/>
          <w:iCs/>
          <w:sz w:val="22"/>
          <w:szCs w:val="22"/>
        </w:rPr>
        <w:t>WellSky system update webinars</w:t>
      </w:r>
      <w:r w:rsidRPr="009866BC">
        <w:rPr>
          <w:rFonts w:cs="Arial"/>
          <w:bCs/>
          <w:sz w:val="22"/>
          <w:szCs w:val="22"/>
        </w:rPr>
        <w:t xml:space="preserve">: Gina will email </w:t>
      </w:r>
      <w:r w:rsidR="00C11E82">
        <w:rPr>
          <w:rFonts w:cs="Arial"/>
          <w:sz w:val="22"/>
          <w:szCs w:val="22"/>
        </w:rPr>
        <w:t xml:space="preserve">Elaine Choiniere and </w:t>
      </w:r>
      <w:r w:rsidR="00C11E82" w:rsidRPr="009866BC">
        <w:rPr>
          <w:rFonts w:cs="Arial"/>
          <w:bCs/>
          <w:sz w:val="22"/>
          <w:szCs w:val="22"/>
        </w:rPr>
        <w:t xml:space="preserve">Ann Martino </w:t>
      </w:r>
      <w:r w:rsidRPr="009866BC">
        <w:rPr>
          <w:rFonts w:cs="Arial"/>
          <w:sz w:val="22"/>
          <w:szCs w:val="22"/>
        </w:rPr>
        <w:t xml:space="preserve">to determine whether </w:t>
      </w:r>
      <w:r w:rsidR="005A1001" w:rsidRPr="009866BC">
        <w:rPr>
          <w:rFonts w:cs="Arial"/>
          <w:sz w:val="22"/>
          <w:szCs w:val="22"/>
        </w:rPr>
        <w:t xml:space="preserve">the webinar would be beneficial to the </w:t>
      </w:r>
      <w:r w:rsidR="001E1580">
        <w:rPr>
          <w:rFonts w:cs="Arial"/>
          <w:sz w:val="22"/>
          <w:szCs w:val="22"/>
        </w:rPr>
        <w:t>MyOptions Advisors</w:t>
      </w:r>
      <w:r w:rsidR="005A1001" w:rsidRPr="009866BC">
        <w:rPr>
          <w:rFonts w:cs="Arial"/>
          <w:sz w:val="22"/>
          <w:szCs w:val="22"/>
        </w:rPr>
        <w:t xml:space="preserve">. </w:t>
      </w:r>
    </w:p>
    <w:p w14:paraId="236CBCD8" w14:textId="52B3467B" w:rsidR="002227FA" w:rsidRPr="009866BC" w:rsidRDefault="00C11E82" w:rsidP="00CB7F3F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Elaine and Ann</w:t>
      </w:r>
      <w:r w:rsidR="008D4C60" w:rsidRPr="4BEF9FF2">
        <w:rPr>
          <w:rFonts w:cs="Arial"/>
          <w:sz w:val="22"/>
          <w:szCs w:val="22"/>
        </w:rPr>
        <w:t xml:space="preserve"> will share the </w:t>
      </w:r>
      <w:r w:rsidR="00E447DC" w:rsidRPr="4BEF9FF2">
        <w:rPr>
          <w:rFonts w:cs="Arial"/>
          <w:sz w:val="22"/>
          <w:szCs w:val="22"/>
        </w:rPr>
        <w:t xml:space="preserve">WellSky </w:t>
      </w:r>
      <w:r w:rsidR="008D4C60" w:rsidRPr="4BEF9FF2">
        <w:rPr>
          <w:rFonts w:cs="Arial"/>
          <w:sz w:val="22"/>
          <w:szCs w:val="22"/>
        </w:rPr>
        <w:t xml:space="preserve">webinar link with the </w:t>
      </w:r>
      <w:r w:rsidR="001E1580">
        <w:rPr>
          <w:rFonts w:cs="Arial"/>
          <w:sz w:val="22"/>
          <w:szCs w:val="22"/>
        </w:rPr>
        <w:t>MyOptions Advisors</w:t>
      </w:r>
      <w:r w:rsidR="008D4C60" w:rsidRPr="4BEF9FF2">
        <w:rPr>
          <w:rFonts w:cs="Arial"/>
          <w:sz w:val="22"/>
          <w:szCs w:val="22"/>
        </w:rPr>
        <w:t xml:space="preserve"> if appropriate. </w:t>
      </w:r>
    </w:p>
    <w:p w14:paraId="1AAEC92B" w14:textId="77777777" w:rsidR="009C1481" w:rsidRPr="009866BC" w:rsidRDefault="009C1481" w:rsidP="009C1481">
      <w:pPr>
        <w:rPr>
          <w:rFonts w:cs="Arial"/>
          <w:bCs/>
          <w:sz w:val="22"/>
          <w:szCs w:val="22"/>
        </w:rPr>
      </w:pPr>
    </w:p>
    <w:p w14:paraId="67DB4A04" w14:textId="6A222C45" w:rsidR="009B0489" w:rsidRPr="009866BC" w:rsidRDefault="00102DB1" w:rsidP="009B0489">
      <w:pPr>
        <w:ind w:left="-540"/>
        <w:rPr>
          <w:rFonts w:cs="Arial"/>
          <w:b/>
          <w:i/>
          <w:iCs/>
          <w:sz w:val="22"/>
          <w:szCs w:val="22"/>
        </w:rPr>
      </w:pPr>
      <w:r w:rsidRPr="009866BC">
        <w:rPr>
          <w:rFonts w:cs="Arial"/>
          <w:b/>
          <w:i/>
          <w:iCs/>
          <w:sz w:val="22"/>
          <w:szCs w:val="22"/>
        </w:rPr>
        <w:t>For all other issues (e.g., adding users, password issues, etc.) or questions, please email Gina (Gina.Lauro@doit.ri.gov) for support.</w:t>
      </w:r>
    </w:p>
    <w:p w14:paraId="0F455F48" w14:textId="77777777" w:rsidR="00220CDC" w:rsidRDefault="00220CDC" w:rsidP="00DB67FC">
      <w:pPr>
        <w:ind w:left="-540"/>
        <w:rPr>
          <w:rFonts w:cs="Arial"/>
          <w:bCs/>
          <w:sz w:val="22"/>
          <w:szCs w:val="22"/>
        </w:rPr>
      </w:pPr>
    </w:p>
    <w:sectPr w:rsidR="00220CDC" w:rsidSect="00D3057B">
      <w:headerReference w:type="default" r:id="rId12"/>
      <w:footerReference w:type="default" r:id="rId13"/>
      <w:pgSz w:w="12240" w:h="15840"/>
      <w:pgMar w:top="1440" w:right="720" w:bottom="14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0571" w14:textId="77777777" w:rsidR="008E4789" w:rsidRDefault="008E4789">
      <w:r>
        <w:separator/>
      </w:r>
    </w:p>
  </w:endnote>
  <w:endnote w:type="continuationSeparator" w:id="0">
    <w:p w14:paraId="73721A4B" w14:textId="77777777" w:rsidR="008E4789" w:rsidRDefault="008E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57022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10083779"/>
          <w:docPartObj>
            <w:docPartGallery w:val="Page Numbers (Top of Page)"/>
            <w:docPartUnique/>
          </w:docPartObj>
        </w:sdtPr>
        <w:sdtEndPr/>
        <w:sdtContent>
          <w:p w14:paraId="61233CEA" w14:textId="77777777" w:rsidR="00A52AFC" w:rsidRPr="00A52AFC" w:rsidRDefault="00A52AFC">
            <w:pPr>
              <w:pStyle w:val="Footer"/>
              <w:jc w:val="right"/>
              <w:rPr>
                <w:sz w:val="20"/>
                <w:szCs w:val="20"/>
              </w:rPr>
            </w:pPr>
            <w:r w:rsidRPr="00A52AFC">
              <w:rPr>
                <w:sz w:val="20"/>
                <w:szCs w:val="20"/>
              </w:rPr>
              <w:t xml:space="preserve">Page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  <w:r w:rsidRPr="00A52AFC">
              <w:rPr>
                <w:sz w:val="20"/>
                <w:szCs w:val="20"/>
              </w:rPr>
              <w:t xml:space="preserve"> of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4D8C4" w14:textId="77777777" w:rsidR="008E4789" w:rsidRDefault="008E4789">
      <w:r>
        <w:separator/>
      </w:r>
    </w:p>
  </w:footnote>
  <w:footnote w:type="continuationSeparator" w:id="0">
    <w:p w14:paraId="34AD2E41" w14:textId="77777777" w:rsidR="008E4789" w:rsidRDefault="008E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9203" w14:textId="5C98EE9A" w:rsidR="00D3057B" w:rsidRPr="00D3057B" w:rsidRDefault="00D3057B" w:rsidP="00D3057B">
    <w:pPr>
      <w:outlineLvl w:val="0"/>
      <w:rPr>
        <w:rFonts w:cs="Arial"/>
        <w:b/>
        <w:bCs/>
      </w:rPr>
    </w:pPr>
    <w:r w:rsidRPr="00EA07AB">
      <w:rPr>
        <w:noProof/>
        <w:color w:val="4A6813" w:themeColor="text2" w:themeShade="BF"/>
        <w:sz w:val="48"/>
        <w:szCs w:val="48"/>
      </w:rPr>
      <w:drawing>
        <wp:anchor distT="0" distB="0" distL="114300" distR="114300" simplePos="0" relativeHeight="251659264" behindDoc="0" locked="0" layoutInCell="1" allowOverlap="1" wp14:anchorId="3E81562C" wp14:editId="09EDA02A">
          <wp:simplePos x="0" y="0"/>
          <wp:positionH relativeFrom="page">
            <wp:posOffset>369415</wp:posOffset>
          </wp:positionH>
          <wp:positionV relativeFrom="paragraph">
            <wp:posOffset>-197581</wp:posOffset>
          </wp:positionV>
          <wp:extent cx="840244" cy="758825"/>
          <wp:effectExtent l="0" t="0" r="0" b="3175"/>
          <wp:wrapSquare wrapText="bothSides"/>
          <wp:docPr id="8" name="Picture 8" descr="J:\OHHS\FORMS POLICIES AND PROCEDURES\Templates\OHH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HHS\FORMS POLICIES AND PROCEDURES\Templates\OHH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44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57B">
      <w:rPr>
        <w:b/>
        <w:bCs/>
      </w:rPr>
      <w:t>Rhode Island’s Executive Office of Health and Human Services</w:t>
    </w:r>
  </w:p>
  <w:p w14:paraId="389197E4" w14:textId="69B60368" w:rsidR="00D271F3" w:rsidRPr="00A52AFC" w:rsidRDefault="00541C49" w:rsidP="00D3057B">
    <w:pPr>
      <w:ind w:left="-450"/>
      <w:outlineLvl w:val="0"/>
      <w:rPr>
        <w:rFonts w:cs="Arial"/>
        <w:b/>
      </w:rPr>
    </w:pPr>
    <w:r>
      <w:rPr>
        <w:rFonts w:cs="Arial"/>
        <w:b/>
      </w:rPr>
      <w:t>Policy</w:t>
    </w:r>
    <w:r w:rsidRPr="00A52AFC">
      <w:rPr>
        <w:rFonts w:cs="Arial"/>
        <w:b/>
      </w:rPr>
      <w:t xml:space="preserve"> </w:t>
    </w:r>
    <w:r w:rsidR="00A52AFC" w:rsidRPr="00A52AFC">
      <w:rPr>
        <w:rFonts w:cs="Arial"/>
        <w:b/>
      </w:rPr>
      <w:t>Memo</w:t>
    </w:r>
  </w:p>
  <w:p w14:paraId="447CDFD1" w14:textId="77777777" w:rsidR="00D271F3" w:rsidRPr="00FC1321" w:rsidRDefault="00D271F3" w:rsidP="00744C37">
    <w:pPr>
      <w:pStyle w:val="Header"/>
      <w:ind w:left="-450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C71"/>
    <w:multiLevelType w:val="multilevel"/>
    <w:tmpl w:val="A970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B57B9"/>
    <w:multiLevelType w:val="hybridMultilevel"/>
    <w:tmpl w:val="4EB28860"/>
    <w:lvl w:ilvl="0" w:tplc="D1EA758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C0B4324"/>
    <w:multiLevelType w:val="hybridMultilevel"/>
    <w:tmpl w:val="166A1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DF4"/>
    <w:multiLevelType w:val="hybridMultilevel"/>
    <w:tmpl w:val="DDEC6554"/>
    <w:lvl w:ilvl="0" w:tplc="D1EA7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C0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30A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0E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C5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EF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30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0F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E4BBF"/>
    <w:multiLevelType w:val="multilevel"/>
    <w:tmpl w:val="5F9A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E7451"/>
    <w:multiLevelType w:val="hybridMultilevel"/>
    <w:tmpl w:val="037AC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5D5D"/>
    <w:multiLevelType w:val="hybridMultilevel"/>
    <w:tmpl w:val="798C7CA8"/>
    <w:lvl w:ilvl="0" w:tplc="D994C6A6">
      <w:start w:val="1"/>
      <w:numFmt w:val="upperLetter"/>
      <w:lvlText w:val="%1."/>
      <w:lvlJc w:val="left"/>
      <w:pPr>
        <w:ind w:left="-1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62E70835"/>
    <w:multiLevelType w:val="hybridMultilevel"/>
    <w:tmpl w:val="2C7C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70F34"/>
    <w:multiLevelType w:val="hybridMultilevel"/>
    <w:tmpl w:val="28DE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E8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B3F52"/>
    <w:multiLevelType w:val="multilevel"/>
    <w:tmpl w:val="FDAE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D7"/>
    <w:rsid w:val="000003CD"/>
    <w:rsid w:val="0000115D"/>
    <w:rsid w:val="00002C11"/>
    <w:rsid w:val="00002FCA"/>
    <w:rsid w:val="0000604D"/>
    <w:rsid w:val="000079D0"/>
    <w:rsid w:val="00015755"/>
    <w:rsid w:val="00022482"/>
    <w:rsid w:val="000308CF"/>
    <w:rsid w:val="00032228"/>
    <w:rsid w:val="000425F3"/>
    <w:rsid w:val="00044D10"/>
    <w:rsid w:val="00044EAB"/>
    <w:rsid w:val="00047579"/>
    <w:rsid w:val="00054510"/>
    <w:rsid w:val="00054FA9"/>
    <w:rsid w:val="000717EC"/>
    <w:rsid w:val="000720B9"/>
    <w:rsid w:val="00073099"/>
    <w:rsid w:val="000732A5"/>
    <w:rsid w:val="00075E36"/>
    <w:rsid w:val="0007754D"/>
    <w:rsid w:val="00081381"/>
    <w:rsid w:val="0008535B"/>
    <w:rsid w:val="0008776F"/>
    <w:rsid w:val="000A2473"/>
    <w:rsid w:val="000A2D68"/>
    <w:rsid w:val="000B0785"/>
    <w:rsid w:val="000B15C4"/>
    <w:rsid w:val="000B24DF"/>
    <w:rsid w:val="000B3AD8"/>
    <w:rsid w:val="000B3D78"/>
    <w:rsid w:val="000C1CF7"/>
    <w:rsid w:val="000C4498"/>
    <w:rsid w:val="000D3A3B"/>
    <w:rsid w:val="000D7A7E"/>
    <w:rsid w:val="000E1099"/>
    <w:rsid w:val="000E23C0"/>
    <w:rsid w:val="000F0657"/>
    <w:rsid w:val="000F598A"/>
    <w:rsid w:val="000F5C19"/>
    <w:rsid w:val="00100455"/>
    <w:rsid w:val="00102DB1"/>
    <w:rsid w:val="00103F8B"/>
    <w:rsid w:val="00107CE5"/>
    <w:rsid w:val="00113A3F"/>
    <w:rsid w:val="00117E36"/>
    <w:rsid w:val="00122CDE"/>
    <w:rsid w:val="00124405"/>
    <w:rsid w:val="00124800"/>
    <w:rsid w:val="00126E15"/>
    <w:rsid w:val="00136A17"/>
    <w:rsid w:val="001433B4"/>
    <w:rsid w:val="001476F3"/>
    <w:rsid w:val="00152B27"/>
    <w:rsid w:val="00153BD1"/>
    <w:rsid w:val="0015790A"/>
    <w:rsid w:val="00160008"/>
    <w:rsid w:val="00160EEF"/>
    <w:rsid w:val="00167028"/>
    <w:rsid w:val="001718D7"/>
    <w:rsid w:val="001725A6"/>
    <w:rsid w:val="00180950"/>
    <w:rsid w:val="00182998"/>
    <w:rsid w:val="0018561B"/>
    <w:rsid w:val="00192C54"/>
    <w:rsid w:val="00193B58"/>
    <w:rsid w:val="001A0A85"/>
    <w:rsid w:val="001A2898"/>
    <w:rsid w:val="001A3210"/>
    <w:rsid w:val="001B0786"/>
    <w:rsid w:val="001B6867"/>
    <w:rsid w:val="001C3986"/>
    <w:rsid w:val="001D0366"/>
    <w:rsid w:val="001D5A8F"/>
    <w:rsid w:val="001D6122"/>
    <w:rsid w:val="001D6EF9"/>
    <w:rsid w:val="001D764C"/>
    <w:rsid w:val="001E1580"/>
    <w:rsid w:val="001E65A2"/>
    <w:rsid w:val="001F26F3"/>
    <w:rsid w:val="001F5C2F"/>
    <w:rsid w:val="00202737"/>
    <w:rsid w:val="00202BA3"/>
    <w:rsid w:val="00206980"/>
    <w:rsid w:val="00210873"/>
    <w:rsid w:val="00211602"/>
    <w:rsid w:val="00212658"/>
    <w:rsid w:val="002151E5"/>
    <w:rsid w:val="0021555F"/>
    <w:rsid w:val="00215D9D"/>
    <w:rsid w:val="00220CDC"/>
    <w:rsid w:val="002227FA"/>
    <w:rsid w:val="00224176"/>
    <w:rsid w:val="0023407E"/>
    <w:rsid w:val="00237687"/>
    <w:rsid w:val="00242EDD"/>
    <w:rsid w:val="00244501"/>
    <w:rsid w:val="0024744A"/>
    <w:rsid w:val="002501CF"/>
    <w:rsid w:val="00253AD1"/>
    <w:rsid w:val="00257B7A"/>
    <w:rsid w:val="0026193C"/>
    <w:rsid w:val="00266503"/>
    <w:rsid w:val="00266CF7"/>
    <w:rsid w:val="002757C7"/>
    <w:rsid w:val="002759C0"/>
    <w:rsid w:val="00280896"/>
    <w:rsid w:val="00283237"/>
    <w:rsid w:val="00283C60"/>
    <w:rsid w:val="00291899"/>
    <w:rsid w:val="00291AC9"/>
    <w:rsid w:val="0029265E"/>
    <w:rsid w:val="002A4517"/>
    <w:rsid w:val="002A4894"/>
    <w:rsid w:val="002A4957"/>
    <w:rsid w:val="002B23CC"/>
    <w:rsid w:val="002B36ED"/>
    <w:rsid w:val="002C5BFC"/>
    <w:rsid w:val="002D1AFF"/>
    <w:rsid w:val="002D4826"/>
    <w:rsid w:val="002E2C8F"/>
    <w:rsid w:val="002E2F06"/>
    <w:rsid w:val="002E4197"/>
    <w:rsid w:val="002F08FC"/>
    <w:rsid w:val="00300EF0"/>
    <w:rsid w:val="00302E05"/>
    <w:rsid w:val="00303023"/>
    <w:rsid w:val="00306F33"/>
    <w:rsid w:val="003072CE"/>
    <w:rsid w:val="00313588"/>
    <w:rsid w:val="00313C44"/>
    <w:rsid w:val="00313E00"/>
    <w:rsid w:val="003218FC"/>
    <w:rsid w:val="00323D26"/>
    <w:rsid w:val="00331E44"/>
    <w:rsid w:val="00341E21"/>
    <w:rsid w:val="00351DD9"/>
    <w:rsid w:val="00355678"/>
    <w:rsid w:val="003557D6"/>
    <w:rsid w:val="00357201"/>
    <w:rsid w:val="0036063A"/>
    <w:rsid w:val="00361167"/>
    <w:rsid w:val="00363942"/>
    <w:rsid w:val="0036766E"/>
    <w:rsid w:val="00372E91"/>
    <w:rsid w:val="003759B6"/>
    <w:rsid w:val="003763E3"/>
    <w:rsid w:val="0038044D"/>
    <w:rsid w:val="003A1115"/>
    <w:rsid w:val="003A391E"/>
    <w:rsid w:val="003B0E61"/>
    <w:rsid w:val="003B1041"/>
    <w:rsid w:val="003B4923"/>
    <w:rsid w:val="003C76A2"/>
    <w:rsid w:val="003D7590"/>
    <w:rsid w:val="003E021F"/>
    <w:rsid w:val="003E0247"/>
    <w:rsid w:val="003E0560"/>
    <w:rsid w:val="003E306F"/>
    <w:rsid w:val="003E476D"/>
    <w:rsid w:val="003F2BCC"/>
    <w:rsid w:val="003F55E2"/>
    <w:rsid w:val="003F7BA2"/>
    <w:rsid w:val="00405A98"/>
    <w:rsid w:val="00406C5B"/>
    <w:rsid w:val="004119C1"/>
    <w:rsid w:val="00411AC1"/>
    <w:rsid w:val="00412669"/>
    <w:rsid w:val="00425C14"/>
    <w:rsid w:val="00426A1B"/>
    <w:rsid w:val="00437E93"/>
    <w:rsid w:val="00441727"/>
    <w:rsid w:val="00441964"/>
    <w:rsid w:val="00451775"/>
    <w:rsid w:val="00460788"/>
    <w:rsid w:val="00461452"/>
    <w:rsid w:val="004672BF"/>
    <w:rsid w:val="0046759E"/>
    <w:rsid w:val="00472B6F"/>
    <w:rsid w:val="00484CF7"/>
    <w:rsid w:val="004851C1"/>
    <w:rsid w:val="004852C6"/>
    <w:rsid w:val="004A31D8"/>
    <w:rsid w:val="004C069E"/>
    <w:rsid w:val="004C57B9"/>
    <w:rsid w:val="004C7AE9"/>
    <w:rsid w:val="004D2646"/>
    <w:rsid w:val="004D5F28"/>
    <w:rsid w:val="004D6717"/>
    <w:rsid w:val="004D7B96"/>
    <w:rsid w:val="004E3D18"/>
    <w:rsid w:val="004E407B"/>
    <w:rsid w:val="004F37B1"/>
    <w:rsid w:val="004F5A24"/>
    <w:rsid w:val="00500BCE"/>
    <w:rsid w:val="00507E03"/>
    <w:rsid w:val="005235F7"/>
    <w:rsid w:val="00523A9C"/>
    <w:rsid w:val="005249FE"/>
    <w:rsid w:val="005315C8"/>
    <w:rsid w:val="005402D4"/>
    <w:rsid w:val="00540D25"/>
    <w:rsid w:val="00541C49"/>
    <w:rsid w:val="00545F07"/>
    <w:rsid w:val="005525A3"/>
    <w:rsid w:val="00554845"/>
    <w:rsid w:val="0055799A"/>
    <w:rsid w:val="00561F50"/>
    <w:rsid w:val="005719B4"/>
    <w:rsid w:val="00571E89"/>
    <w:rsid w:val="005939B1"/>
    <w:rsid w:val="00594057"/>
    <w:rsid w:val="00594E22"/>
    <w:rsid w:val="005A1001"/>
    <w:rsid w:val="005A23FC"/>
    <w:rsid w:val="005A4971"/>
    <w:rsid w:val="005A5EB1"/>
    <w:rsid w:val="005C646F"/>
    <w:rsid w:val="005D1258"/>
    <w:rsid w:val="005D6319"/>
    <w:rsid w:val="005D7AAB"/>
    <w:rsid w:val="005E55F1"/>
    <w:rsid w:val="005F29B0"/>
    <w:rsid w:val="005F29D6"/>
    <w:rsid w:val="00600A90"/>
    <w:rsid w:val="00600F88"/>
    <w:rsid w:val="0060353C"/>
    <w:rsid w:val="00610A15"/>
    <w:rsid w:val="006110C5"/>
    <w:rsid w:val="00612092"/>
    <w:rsid w:val="00612891"/>
    <w:rsid w:val="00616E9E"/>
    <w:rsid w:val="006265A0"/>
    <w:rsid w:val="00635723"/>
    <w:rsid w:val="00635759"/>
    <w:rsid w:val="006469EF"/>
    <w:rsid w:val="006628D2"/>
    <w:rsid w:val="00674044"/>
    <w:rsid w:val="0067462E"/>
    <w:rsid w:val="00682E78"/>
    <w:rsid w:val="006830B2"/>
    <w:rsid w:val="00686F26"/>
    <w:rsid w:val="0069230C"/>
    <w:rsid w:val="00692F2E"/>
    <w:rsid w:val="00696E09"/>
    <w:rsid w:val="006A5709"/>
    <w:rsid w:val="006A7316"/>
    <w:rsid w:val="006A7B0C"/>
    <w:rsid w:val="006B036C"/>
    <w:rsid w:val="006B0796"/>
    <w:rsid w:val="006B586C"/>
    <w:rsid w:val="006B6F17"/>
    <w:rsid w:val="006B793B"/>
    <w:rsid w:val="006C77A6"/>
    <w:rsid w:val="006D5869"/>
    <w:rsid w:val="006E2E3F"/>
    <w:rsid w:val="006E4877"/>
    <w:rsid w:val="00702212"/>
    <w:rsid w:val="0070411B"/>
    <w:rsid w:val="00720F30"/>
    <w:rsid w:val="0072644E"/>
    <w:rsid w:val="007319DC"/>
    <w:rsid w:val="0073389E"/>
    <w:rsid w:val="00733DC2"/>
    <w:rsid w:val="00742ED8"/>
    <w:rsid w:val="00743B0A"/>
    <w:rsid w:val="00743D7A"/>
    <w:rsid w:val="00744C37"/>
    <w:rsid w:val="00760293"/>
    <w:rsid w:val="00764E59"/>
    <w:rsid w:val="00775A4A"/>
    <w:rsid w:val="00786081"/>
    <w:rsid w:val="007944B4"/>
    <w:rsid w:val="0079548B"/>
    <w:rsid w:val="007A3B79"/>
    <w:rsid w:val="007A703C"/>
    <w:rsid w:val="007B1797"/>
    <w:rsid w:val="007C3C8E"/>
    <w:rsid w:val="007C5A65"/>
    <w:rsid w:val="007D46A1"/>
    <w:rsid w:val="007D7643"/>
    <w:rsid w:val="007D771C"/>
    <w:rsid w:val="007E6B41"/>
    <w:rsid w:val="007E6FE5"/>
    <w:rsid w:val="007F0D9B"/>
    <w:rsid w:val="007F173A"/>
    <w:rsid w:val="007F2F99"/>
    <w:rsid w:val="007F3422"/>
    <w:rsid w:val="007F367D"/>
    <w:rsid w:val="007F395D"/>
    <w:rsid w:val="007F51F6"/>
    <w:rsid w:val="007F6D58"/>
    <w:rsid w:val="0080269F"/>
    <w:rsid w:val="0080374A"/>
    <w:rsid w:val="008101B5"/>
    <w:rsid w:val="0081225E"/>
    <w:rsid w:val="00813DDD"/>
    <w:rsid w:val="00825086"/>
    <w:rsid w:val="008309E6"/>
    <w:rsid w:val="00830CDA"/>
    <w:rsid w:val="00832DC2"/>
    <w:rsid w:val="00833D7E"/>
    <w:rsid w:val="00836CA6"/>
    <w:rsid w:val="00840732"/>
    <w:rsid w:val="00843BA1"/>
    <w:rsid w:val="008563A5"/>
    <w:rsid w:val="00857AF8"/>
    <w:rsid w:val="0086048D"/>
    <w:rsid w:val="008626D6"/>
    <w:rsid w:val="008662C2"/>
    <w:rsid w:val="0087139F"/>
    <w:rsid w:val="008814ED"/>
    <w:rsid w:val="008861CF"/>
    <w:rsid w:val="0088652C"/>
    <w:rsid w:val="00896BB2"/>
    <w:rsid w:val="008A5502"/>
    <w:rsid w:val="008A56C2"/>
    <w:rsid w:val="008B4FE2"/>
    <w:rsid w:val="008B67DD"/>
    <w:rsid w:val="008B6DD4"/>
    <w:rsid w:val="008C1F27"/>
    <w:rsid w:val="008C4DDB"/>
    <w:rsid w:val="008C7D95"/>
    <w:rsid w:val="008D0986"/>
    <w:rsid w:val="008D2697"/>
    <w:rsid w:val="008D4C60"/>
    <w:rsid w:val="008D5765"/>
    <w:rsid w:val="008E4789"/>
    <w:rsid w:val="008E5054"/>
    <w:rsid w:val="008E5F0A"/>
    <w:rsid w:val="008F2858"/>
    <w:rsid w:val="008F2D67"/>
    <w:rsid w:val="008F3DB0"/>
    <w:rsid w:val="008F6922"/>
    <w:rsid w:val="0090189C"/>
    <w:rsid w:val="00901D40"/>
    <w:rsid w:val="00906885"/>
    <w:rsid w:val="00921CFC"/>
    <w:rsid w:val="00923731"/>
    <w:rsid w:val="00923C49"/>
    <w:rsid w:val="00926A1B"/>
    <w:rsid w:val="00935A0D"/>
    <w:rsid w:val="00940101"/>
    <w:rsid w:val="00941274"/>
    <w:rsid w:val="00941FFD"/>
    <w:rsid w:val="00947EF8"/>
    <w:rsid w:val="00951BEE"/>
    <w:rsid w:val="009639F3"/>
    <w:rsid w:val="00970953"/>
    <w:rsid w:val="00971A85"/>
    <w:rsid w:val="00983852"/>
    <w:rsid w:val="00985A71"/>
    <w:rsid w:val="009866BC"/>
    <w:rsid w:val="009907CC"/>
    <w:rsid w:val="00994556"/>
    <w:rsid w:val="009A0395"/>
    <w:rsid w:val="009A1341"/>
    <w:rsid w:val="009A1F25"/>
    <w:rsid w:val="009A2084"/>
    <w:rsid w:val="009A215C"/>
    <w:rsid w:val="009A6A7E"/>
    <w:rsid w:val="009B0489"/>
    <w:rsid w:val="009B24BC"/>
    <w:rsid w:val="009B2C12"/>
    <w:rsid w:val="009B4E31"/>
    <w:rsid w:val="009C0E05"/>
    <w:rsid w:val="009C1481"/>
    <w:rsid w:val="009C4D48"/>
    <w:rsid w:val="009C5A51"/>
    <w:rsid w:val="009C7AA4"/>
    <w:rsid w:val="009D4F4D"/>
    <w:rsid w:val="009E2C0D"/>
    <w:rsid w:val="009E47C9"/>
    <w:rsid w:val="009F0938"/>
    <w:rsid w:val="009F15BB"/>
    <w:rsid w:val="009F45FE"/>
    <w:rsid w:val="009F562C"/>
    <w:rsid w:val="009F739E"/>
    <w:rsid w:val="00A0768F"/>
    <w:rsid w:val="00A10A20"/>
    <w:rsid w:val="00A12883"/>
    <w:rsid w:val="00A209E2"/>
    <w:rsid w:val="00A20F1E"/>
    <w:rsid w:val="00A25E4F"/>
    <w:rsid w:val="00A265F8"/>
    <w:rsid w:val="00A27FE9"/>
    <w:rsid w:val="00A303C9"/>
    <w:rsid w:val="00A34230"/>
    <w:rsid w:val="00A36AA2"/>
    <w:rsid w:val="00A476B1"/>
    <w:rsid w:val="00A52AFC"/>
    <w:rsid w:val="00A52CD1"/>
    <w:rsid w:val="00A53F47"/>
    <w:rsid w:val="00A54528"/>
    <w:rsid w:val="00A54D46"/>
    <w:rsid w:val="00A62464"/>
    <w:rsid w:val="00A62D5A"/>
    <w:rsid w:val="00A65479"/>
    <w:rsid w:val="00A65BA8"/>
    <w:rsid w:val="00A754B1"/>
    <w:rsid w:val="00A76F33"/>
    <w:rsid w:val="00A80332"/>
    <w:rsid w:val="00A82DFC"/>
    <w:rsid w:val="00A82FB4"/>
    <w:rsid w:val="00A860DA"/>
    <w:rsid w:val="00A957E2"/>
    <w:rsid w:val="00A97F94"/>
    <w:rsid w:val="00A97FB8"/>
    <w:rsid w:val="00AA0377"/>
    <w:rsid w:val="00AA6D4D"/>
    <w:rsid w:val="00AB43F7"/>
    <w:rsid w:val="00AB798A"/>
    <w:rsid w:val="00AC2C24"/>
    <w:rsid w:val="00AC431A"/>
    <w:rsid w:val="00AC4D09"/>
    <w:rsid w:val="00AD16C0"/>
    <w:rsid w:val="00AD1D7B"/>
    <w:rsid w:val="00AD548F"/>
    <w:rsid w:val="00AE0245"/>
    <w:rsid w:val="00AE1C47"/>
    <w:rsid w:val="00AE6978"/>
    <w:rsid w:val="00AF0D65"/>
    <w:rsid w:val="00AF11FC"/>
    <w:rsid w:val="00AF59E8"/>
    <w:rsid w:val="00B02462"/>
    <w:rsid w:val="00B04684"/>
    <w:rsid w:val="00B07991"/>
    <w:rsid w:val="00B1037F"/>
    <w:rsid w:val="00B110D5"/>
    <w:rsid w:val="00B22944"/>
    <w:rsid w:val="00B23ACA"/>
    <w:rsid w:val="00B246FF"/>
    <w:rsid w:val="00B24CCA"/>
    <w:rsid w:val="00B3317E"/>
    <w:rsid w:val="00B33D03"/>
    <w:rsid w:val="00B34AE2"/>
    <w:rsid w:val="00B36EE9"/>
    <w:rsid w:val="00B417BE"/>
    <w:rsid w:val="00B44689"/>
    <w:rsid w:val="00B454FB"/>
    <w:rsid w:val="00B50F51"/>
    <w:rsid w:val="00B54B0B"/>
    <w:rsid w:val="00B563FB"/>
    <w:rsid w:val="00B579C3"/>
    <w:rsid w:val="00B605C3"/>
    <w:rsid w:val="00B649B0"/>
    <w:rsid w:val="00B66EEA"/>
    <w:rsid w:val="00B70071"/>
    <w:rsid w:val="00B734C6"/>
    <w:rsid w:val="00B73EFC"/>
    <w:rsid w:val="00B76CE0"/>
    <w:rsid w:val="00B77BFE"/>
    <w:rsid w:val="00B81248"/>
    <w:rsid w:val="00B85CFE"/>
    <w:rsid w:val="00B86F63"/>
    <w:rsid w:val="00B90E2A"/>
    <w:rsid w:val="00B95BE9"/>
    <w:rsid w:val="00B96B29"/>
    <w:rsid w:val="00BA4CF6"/>
    <w:rsid w:val="00BB0FE6"/>
    <w:rsid w:val="00BB15E8"/>
    <w:rsid w:val="00BB3E8B"/>
    <w:rsid w:val="00BC3E59"/>
    <w:rsid w:val="00BC578A"/>
    <w:rsid w:val="00BC64A3"/>
    <w:rsid w:val="00BD114F"/>
    <w:rsid w:val="00BE03EA"/>
    <w:rsid w:val="00BE24C1"/>
    <w:rsid w:val="00BE2D02"/>
    <w:rsid w:val="00BE3040"/>
    <w:rsid w:val="00BE76A8"/>
    <w:rsid w:val="00BF0F85"/>
    <w:rsid w:val="00BF16EC"/>
    <w:rsid w:val="00BF19A8"/>
    <w:rsid w:val="00BF3B1C"/>
    <w:rsid w:val="00C008A4"/>
    <w:rsid w:val="00C11E82"/>
    <w:rsid w:val="00C16667"/>
    <w:rsid w:val="00C22DD7"/>
    <w:rsid w:val="00C25CFE"/>
    <w:rsid w:val="00C26882"/>
    <w:rsid w:val="00C26D5C"/>
    <w:rsid w:val="00C33EFF"/>
    <w:rsid w:val="00C3428E"/>
    <w:rsid w:val="00C361F4"/>
    <w:rsid w:val="00C40837"/>
    <w:rsid w:val="00C44ED8"/>
    <w:rsid w:val="00C508B1"/>
    <w:rsid w:val="00C63253"/>
    <w:rsid w:val="00C64567"/>
    <w:rsid w:val="00C64790"/>
    <w:rsid w:val="00C6727F"/>
    <w:rsid w:val="00C70623"/>
    <w:rsid w:val="00C73917"/>
    <w:rsid w:val="00C8366B"/>
    <w:rsid w:val="00C8449A"/>
    <w:rsid w:val="00C9092D"/>
    <w:rsid w:val="00C922EC"/>
    <w:rsid w:val="00C95D95"/>
    <w:rsid w:val="00CA46D6"/>
    <w:rsid w:val="00CA667E"/>
    <w:rsid w:val="00CB16A4"/>
    <w:rsid w:val="00CB34A0"/>
    <w:rsid w:val="00CB5352"/>
    <w:rsid w:val="00CB5C0B"/>
    <w:rsid w:val="00CB5FFB"/>
    <w:rsid w:val="00CB718D"/>
    <w:rsid w:val="00CB7F3F"/>
    <w:rsid w:val="00CC0C95"/>
    <w:rsid w:val="00CC6326"/>
    <w:rsid w:val="00CD0E71"/>
    <w:rsid w:val="00CD2FE0"/>
    <w:rsid w:val="00CD6A43"/>
    <w:rsid w:val="00CE0297"/>
    <w:rsid w:val="00CE4DD5"/>
    <w:rsid w:val="00CE5BD5"/>
    <w:rsid w:val="00CE66FB"/>
    <w:rsid w:val="00CE7CD8"/>
    <w:rsid w:val="00CF0819"/>
    <w:rsid w:val="00CF0D79"/>
    <w:rsid w:val="00CF126B"/>
    <w:rsid w:val="00CF4512"/>
    <w:rsid w:val="00CF5AE5"/>
    <w:rsid w:val="00CF69A1"/>
    <w:rsid w:val="00CF7D5A"/>
    <w:rsid w:val="00D0353C"/>
    <w:rsid w:val="00D12E48"/>
    <w:rsid w:val="00D271F3"/>
    <w:rsid w:val="00D27D7F"/>
    <w:rsid w:val="00D3057B"/>
    <w:rsid w:val="00D31A94"/>
    <w:rsid w:val="00D34289"/>
    <w:rsid w:val="00D4023D"/>
    <w:rsid w:val="00D43920"/>
    <w:rsid w:val="00D45706"/>
    <w:rsid w:val="00D45A4A"/>
    <w:rsid w:val="00D45F99"/>
    <w:rsid w:val="00D527F8"/>
    <w:rsid w:val="00D550D6"/>
    <w:rsid w:val="00D55F65"/>
    <w:rsid w:val="00D5614C"/>
    <w:rsid w:val="00D62335"/>
    <w:rsid w:val="00D668BA"/>
    <w:rsid w:val="00D71953"/>
    <w:rsid w:val="00D76FF8"/>
    <w:rsid w:val="00D7768C"/>
    <w:rsid w:val="00D7771F"/>
    <w:rsid w:val="00D77EE7"/>
    <w:rsid w:val="00D83C4D"/>
    <w:rsid w:val="00DA0DEE"/>
    <w:rsid w:val="00DA1370"/>
    <w:rsid w:val="00DA1418"/>
    <w:rsid w:val="00DB5236"/>
    <w:rsid w:val="00DB6004"/>
    <w:rsid w:val="00DB67FC"/>
    <w:rsid w:val="00DC25E6"/>
    <w:rsid w:val="00DC5349"/>
    <w:rsid w:val="00DC7CBA"/>
    <w:rsid w:val="00DD0EB3"/>
    <w:rsid w:val="00DD2CE2"/>
    <w:rsid w:val="00DD449E"/>
    <w:rsid w:val="00DD77DC"/>
    <w:rsid w:val="00DE1A14"/>
    <w:rsid w:val="00DE5B38"/>
    <w:rsid w:val="00DE5D3A"/>
    <w:rsid w:val="00DE6CAB"/>
    <w:rsid w:val="00DE7A64"/>
    <w:rsid w:val="00DF2EF6"/>
    <w:rsid w:val="00DF4577"/>
    <w:rsid w:val="00DF4651"/>
    <w:rsid w:val="00DF5218"/>
    <w:rsid w:val="00E06EA7"/>
    <w:rsid w:val="00E10589"/>
    <w:rsid w:val="00E11CA7"/>
    <w:rsid w:val="00E1539B"/>
    <w:rsid w:val="00E16519"/>
    <w:rsid w:val="00E20595"/>
    <w:rsid w:val="00E24ADD"/>
    <w:rsid w:val="00E25A10"/>
    <w:rsid w:val="00E27C48"/>
    <w:rsid w:val="00E31F86"/>
    <w:rsid w:val="00E31FBE"/>
    <w:rsid w:val="00E364F5"/>
    <w:rsid w:val="00E43260"/>
    <w:rsid w:val="00E4458A"/>
    <w:rsid w:val="00E447DC"/>
    <w:rsid w:val="00E44D57"/>
    <w:rsid w:val="00E453F9"/>
    <w:rsid w:val="00E50389"/>
    <w:rsid w:val="00E556C0"/>
    <w:rsid w:val="00E55ADF"/>
    <w:rsid w:val="00E62790"/>
    <w:rsid w:val="00E64A24"/>
    <w:rsid w:val="00E722B5"/>
    <w:rsid w:val="00E74E92"/>
    <w:rsid w:val="00E80167"/>
    <w:rsid w:val="00E84CDD"/>
    <w:rsid w:val="00E87371"/>
    <w:rsid w:val="00E91697"/>
    <w:rsid w:val="00E9473F"/>
    <w:rsid w:val="00E94C88"/>
    <w:rsid w:val="00EB7492"/>
    <w:rsid w:val="00EC7905"/>
    <w:rsid w:val="00EE3075"/>
    <w:rsid w:val="00EE5B73"/>
    <w:rsid w:val="00EF05A4"/>
    <w:rsid w:val="00EF58A1"/>
    <w:rsid w:val="00EF620B"/>
    <w:rsid w:val="00EF7A70"/>
    <w:rsid w:val="00F0322A"/>
    <w:rsid w:val="00F0789E"/>
    <w:rsid w:val="00F14E2B"/>
    <w:rsid w:val="00F16C6D"/>
    <w:rsid w:val="00F17CC3"/>
    <w:rsid w:val="00F2041A"/>
    <w:rsid w:val="00F21E09"/>
    <w:rsid w:val="00F23B58"/>
    <w:rsid w:val="00F23CD1"/>
    <w:rsid w:val="00F24F0B"/>
    <w:rsid w:val="00F33BAB"/>
    <w:rsid w:val="00F37693"/>
    <w:rsid w:val="00F41717"/>
    <w:rsid w:val="00F47E78"/>
    <w:rsid w:val="00F53A62"/>
    <w:rsid w:val="00F6717B"/>
    <w:rsid w:val="00F70D39"/>
    <w:rsid w:val="00F72DF5"/>
    <w:rsid w:val="00F75D20"/>
    <w:rsid w:val="00F77A15"/>
    <w:rsid w:val="00F813D8"/>
    <w:rsid w:val="00F84C16"/>
    <w:rsid w:val="00F8554D"/>
    <w:rsid w:val="00F85698"/>
    <w:rsid w:val="00F86A41"/>
    <w:rsid w:val="00F96D4A"/>
    <w:rsid w:val="00FA0A52"/>
    <w:rsid w:val="00FA16D6"/>
    <w:rsid w:val="00FA23CA"/>
    <w:rsid w:val="00FB1E58"/>
    <w:rsid w:val="00FB38B1"/>
    <w:rsid w:val="00FB454F"/>
    <w:rsid w:val="00FB6A18"/>
    <w:rsid w:val="00FB767C"/>
    <w:rsid w:val="00FC0313"/>
    <w:rsid w:val="00FC2873"/>
    <w:rsid w:val="00FC6538"/>
    <w:rsid w:val="00FC7BDF"/>
    <w:rsid w:val="00FD36B1"/>
    <w:rsid w:val="00FD5EC3"/>
    <w:rsid w:val="00FD7511"/>
    <w:rsid w:val="00FE2232"/>
    <w:rsid w:val="00FE3604"/>
    <w:rsid w:val="00FE65F0"/>
    <w:rsid w:val="00FF4F63"/>
    <w:rsid w:val="1E1889AE"/>
    <w:rsid w:val="22226616"/>
    <w:rsid w:val="387E48A8"/>
    <w:rsid w:val="3FB9AC09"/>
    <w:rsid w:val="4ACABC30"/>
    <w:rsid w:val="4BEF9FF2"/>
    <w:rsid w:val="51B50DA0"/>
    <w:rsid w:val="751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5305A"/>
  <w15:chartTrackingRefBased/>
  <w15:docId w15:val="{ABB51316-7D49-4C21-B47B-7A70F4C7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D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CD"/>
    <w:pPr>
      <w:keepNext/>
      <w:keepLines/>
      <w:spacing w:before="240"/>
      <w:outlineLvl w:val="0"/>
    </w:pPr>
    <w:rPr>
      <w:rFonts w:eastAsiaTheme="majorEastAsia" w:cstheme="majorBidi"/>
      <w:color w:val="3F40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CD"/>
    <w:pPr>
      <w:keepNext/>
      <w:keepLines/>
      <w:spacing w:before="40"/>
      <w:outlineLvl w:val="1"/>
    </w:pPr>
    <w:rPr>
      <w:rFonts w:eastAsiaTheme="majorEastAsia" w:cstheme="majorBidi"/>
      <w:color w:val="3F40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3CD"/>
    <w:pPr>
      <w:keepNext/>
      <w:keepLines/>
      <w:spacing w:before="40"/>
      <w:outlineLvl w:val="2"/>
    </w:pPr>
    <w:rPr>
      <w:rFonts w:eastAsiaTheme="majorEastAsia" w:cstheme="majorBidi"/>
      <w:color w:val="2A2B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03CD"/>
    <w:rPr>
      <w:rFonts w:ascii="Arial" w:eastAsiaTheme="majorEastAsia" w:hAnsi="Arial" w:cstheme="majorBidi"/>
      <w:color w:val="3F40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003CD"/>
    <w:rPr>
      <w:rFonts w:ascii="Arial" w:eastAsiaTheme="majorEastAsia" w:hAnsi="Arial" w:cstheme="majorBidi"/>
      <w:color w:val="2A2B2C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CD"/>
    <w:rPr>
      <w:rFonts w:ascii="Arial" w:eastAsiaTheme="majorEastAsia" w:hAnsi="Arial" w:cstheme="majorBidi"/>
      <w:color w:val="3F4042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003CD"/>
    <w:rPr>
      <w:smallCaps/>
      <w:color w:val="8F9294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0003C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C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CD"/>
    <w:pPr>
      <w:numPr>
        <w:ilvl w:val="1"/>
      </w:numPr>
    </w:pPr>
    <w:rPr>
      <w:rFonts w:asciiTheme="minorHAnsi" w:eastAsiaTheme="minorEastAsia" w:hAnsiTheme="minorHAnsi" w:cstheme="minorBidi"/>
      <w:color w:val="8F9294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03CD"/>
    <w:rPr>
      <w:rFonts w:eastAsiaTheme="minorEastAsia"/>
      <w:color w:val="8F9294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003CD"/>
    <w:rPr>
      <w:i/>
      <w:iCs/>
      <w:color w:val="7E8084" w:themeColor="text1" w:themeTint="BF"/>
    </w:rPr>
  </w:style>
  <w:style w:type="character" w:styleId="Emphasis">
    <w:name w:val="Emphasis"/>
    <w:basedOn w:val="DefaultParagraphFont"/>
    <w:uiPriority w:val="20"/>
    <w:qFormat/>
    <w:rsid w:val="000003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03CD"/>
    <w:rPr>
      <w:i/>
      <w:iCs/>
      <w:color w:val="555759" w:themeColor="accent1"/>
    </w:rPr>
  </w:style>
  <w:style w:type="character" w:styleId="Strong">
    <w:name w:val="Strong"/>
    <w:basedOn w:val="DefaultParagraphFont"/>
    <w:uiPriority w:val="22"/>
    <w:qFormat/>
    <w:rsid w:val="000003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3CD"/>
    <w:pPr>
      <w:spacing w:before="200"/>
      <w:ind w:left="864" w:right="864"/>
      <w:jc w:val="center"/>
    </w:pPr>
    <w:rPr>
      <w:i/>
      <w:iCs/>
      <w:color w:val="7E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CD"/>
    <w:rPr>
      <w:rFonts w:ascii="Arial" w:hAnsi="Arial" w:cs="Arial"/>
      <w:i/>
      <w:iCs/>
      <w:color w:val="7E8084" w:themeColor="text1" w:themeTint="BF"/>
      <w:sz w:val="2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CD"/>
    <w:pPr>
      <w:pBdr>
        <w:top w:val="single" w:sz="4" w:space="10" w:color="555759" w:themeColor="accent1"/>
        <w:bottom w:val="single" w:sz="4" w:space="10" w:color="555759" w:themeColor="accent1"/>
      </w:pBdr>
      <w:spacing w:before="360" w:after="360"/>
      <w:ind w:left="864" w:right="864"/>
      <w:jc w:val="center"/>
    </w:pPr>
    <w:rPr>
      <w:i/>
      <w:iCs/>
      <w:color w:val="5557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CD"/>
    <w:rPr>
      <w:rFonts w:ascii="Arial" w:hAnsi="Arial" w:cs="Arial"/>
      <w:i/>
      <w:iCs/>
      <w:color w:val="555759" w:themeColor="accent1"/>
      <w:sz w:val="20"/>
      <w:szCs w:val="40"/>
    </w:rPr>
  </w:style>
  <w:style w:type="character" w:styleId="IntenseReference">
    <w:name w:val="Intense Reference"/>
    <w:basedOn w:val="DefaultParagraphFont"/>
    <w:uiPriority w:val="32"/>
    <w:qFormat/>
    <w:rsid w:val="000003CD"/>
    <w:rPr>
      <w:b/>
      <w:bCs/>
      <w:smallCaps/>
      <w:color w:val="55575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03CD"/>
    <w:rPr>
      <w:b/>
      <w:bCs/>
      <w:i/>
      <w:iCs/>
      <w:spacing w:val="5"/>
    </w:rPr>
  </w:style>
  <w:style w:type="paragraph" w:styleId="ListParagraph">
    <w:name w:val="List Paragraph"/>
    <w:aliases w:val="Proposal List Paragraph,Response Bullets,Bullet Two,Level 2 List,Sub bullet,Numbered Standard"/>
    <w:basedOn w:val="Normal"/>
    <w:link w:val="ListParagraphChar"/>
    <w:uiPriority w:val="34"/>
    <w:qFormat/>
    <w:rsid w:val="0000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CD"/>
    <w:rPr>
      <w:color w:val="0093C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CD"/>
    <w:rPr>
      <w:color w:val="8B189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46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6"/>
    <w:rPr>
      <w:rFonts w:eastAsia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6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36EE9"/>
  </w:style>
  <w:style w:type="character" w:customStyle="1" w:styleId="ListParagraphChar">
    <w:name w:val="List Paragraph Char"/>
    <w:aliases w:val="Proposal List Paragraph Char,Response Bullets Char,Bullet Two Char,Level 2 List Char,Sub bullet Char,Numbered Standard Char"/>
    <w:link w:val="ListParagraph"/>
    <w:uiPriority w:val="34"/>
    <w:locked/>
    <w:rsid w:val="001D6EF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9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B1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B1"/>
    <w:rPr>
      <w:vertAlign w:val="superscript"/>
    </w:rPr>
  </w:style>
  <w:style w:type="table" w:styleId="TableGrid">
    <w:name w:val="Table Grid"/>
    <w:basedOn w:val="TableNormal"/>
    <w:uiPriority w:val="39"/>
    <w:rsid w:val="004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6B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095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2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88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1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1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4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8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aine.Choiniere@ohhs.ri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vigant Brand">
      <a:dk1>
        <a:srgbClr val="555759"/>
      </a:dk1>
      <a:lt1>
        <a:srgbClr val="FFFFFF"/>
      </a:lt1>
      <a:dk2>
        <a:srgbClr val="648C1A"/>
      </a:dk2>
      <a:lt2>
        <a:srgbClr val="95D600"/>
      </a:lt2>
      <a:accent1>
        <a:srgbClr val="555759"/>
      </a:accent1>
      <a:accent2>
        <a:srgbClr val="FFB718"/>
      </a:accent2>
      <a:accent3>
        <a:srgbClr val="E53C2E"/>
      </a:accent3>
      <a:accent4>
        <a:srgbClr val="0093C9"/>
      </a:accent4>
      <a:accent5>
        <a:srgbClr val="8B189B"/>
      </a:accent5>
      <a:accent6>
        <a:srgbClr val="FFFFFF"/>
      </a:accent6>
      <a:hlink>
        <a:srgbClr val="0093C9"/>
      </a:hlink>
      <a:folHlink>
        <a:srgbClr val="8B189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2d727684-7218-4c4c-b8f9-db706b5ec5c1" xsi:nil="true"/>
    <Checked_x0020_Out xmlns="2d727684-7218-4c4c-b8f9-db706b5ec5c1">true</Checked_x0020_O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1ABC9319E0140B72900DAACF832D6" ma:contentTypeVersion="14" ma:contentTypeDescription="Create a new document." ma:contentTypeScope="" ma:versionID="3cad95fd9b0db9b631380d69b6f30ead">
  <xsd:schema xmlns:xsd="http://www.w3.org/2001/XMLSchema" xmlns:xs="http://www.w3.org/2001/XMLSchema" xmlns:p="http://schemas.microsoft.com/office/2006/metadata/properties" xmlns:ns2="2d727684-7218-4c4c-b8f9-db706b5ec5c1" xmlns:ns3="7bdcdbe7-1b59-4267-ac42-6a538006b42e" targetNamespace="http://schemas.microsoft.com/office/2006/metadata/properties" ma:root="true" ma:fieldsID="c206a0ea55bf8718566c1e69d9fe14ca" ns2:_="" ns3:_="">
    <xsd:import namespace="2d727684-7218-4c4c-b8f9-db706b5ec5c1"/>
    <xsd:import namespace="7bdcdbe7-1b59-4267-ac42-6a538006b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_x0023_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hecked_x0020_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27684-7218-4c4c-b8f9-db706b5e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23_" ma:index="15" nillable="true" ma:displayName="#" ma:description="Sorting Order" ma:internalName="_x0023_" ma:percentage="FALSE">
      <xsd:simpleType>
        <xsd:restriction base="dms:Number">
          <xsd:minInclusive value="1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_x0020_Out" ma:index="21" nillable="true" ma:displayName="Checked Out" ma:default="1" ma:description="Checked out" ma:internalName="Checked_x0020_Ou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cdbe7-1b59-4267-ac42-6a538006b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F8091-8E46-45F7-A4DB-0C447C728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0F45D-76F2-4FAC-824E-8EE939AEFDB7}">
  <ds:schemaRefs>
    <ds:schemaRef ds:uri="http://schemas.microsoft.com/office/2006/metadata/properties"/>
    <ds:schemaRef ds:uri="http://schemas.microsoft.com/office/infopath/2007/PartnerControls"/>
    <ds:schemaRef ds:uri="2d727684-7218-4c4c-b8f9-db706b5ec5c1"/>
  </ds:schemaRefs>
</ds:datastoreItem>
</file>

<file path=customXml/itemProps3.xml><?xml version="1.0" encoding="utf-8"?>
<ds:datastoreItem xmlns:ds="http://schemas.openxmlformats.org/officeDocument/2006/customXml" ds:itemID="{A07102FE-C871-46B2-B80B-33AA1952E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DB46F-4D82-496D-8C6E-8AA5A760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27684-7218-4c4c-b8f9-db706b5ec5c1"/>
    <ds:schemaRef ds:uri="7bdcdbe7-1b59-4267-ac42-6a538006b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- Neel Patel</dc:creator>
  <cp:keywords/>
  <dc:description/>
  <cp:lastModifiedBy>Choiniere, Elaine (OHHS)</cp:lastModifiedBy>
  <cp:revision>4</cp:revision>
  <dcterms:created xsi:type="dcterms:W3CDTF">2021-11-02T16:17:00Z</dcterms:created>
  <dcterms:modified xsi:type="dcterms:W3CDTF">2021-11-02T21:15:00Z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0x0101008851ABC9319E0140B72900DAACF832D6</vt:lpwstr>
  </property>
</Properties>
</file>