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E30" w14:textId="6997B63E" w:rsidR="00E76549" w:rsidRDefault="00D23D9B" w:rsidP="00B7244E">
      <w:r w:rsidRPr="005167CE">
        <w:rPr>
          <w:noProof/>
        </w:rPr>
        <mc:AlternateContent>
          <mc:Choice Requires="wps">
            <w:drawing>
              <wp:anchor distT="0" distB="0" distL="114300" distR="114300" simplePos="0" relativeHeight="251661312" behindDoc="0" locked="0" layoutInCell="1" allowOverlap="1" wp14:anchorId="797069FA" wp14:editId="45F7DD68">
                <wp:simplePos x="0" y="0"/>
                <wp:positionH relativeFrom="column">
                  <wp:posOffset>5715</wp:posOffset>
                </wp:positionH>
                <wp:positionV relativeFrom="paragraph">
                  <wp:posOffset>-166560</wp:posOffset>
                </wp:positionV>
                <wp:extent cx="3017520" cy="73025"/>
                <wp:effectExtent l="0" t="0" r="0" b="3175"/>
                <wp:wrapNone/>
                <wp:docPr id="7" name="Rectangle 7"/>
                <wp:cNvGraphicFramePr/>
                <a:graphic xmlns:a="http://schemas.openxmlformats.org/drawingml/2006/main">
                  <a:graphicData uri="http://schemas.microsoft.com/office/word/2010/wordprocessingShape">
                    <wps:wsp>
                      <wps:cNvSpPr/>
                      <wps:spPr>
                        <a:xfrm flipV="1">
                          <a:off x="0" y="0"/>
                          <a:ext cx="3017520" cy="73025"/>
                        </a:xfrm>
                        <a:prstGeom prst="rect">
                          <a:avLst/>
                        </a:prstGeom>
                        <a:solidFill>
                          <a:schemeClr val="accent2"/>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A72E727" id="Rectangle 7" o:spid="_x0000_s1026" style="position:absolute;margin-left:.45pt;margin-top:-13.1pt;width:237.6pt;height:5.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" fillcolor="#ffc000 [3205]" stroked="f" strokeweight="2pt">
                <v:stroke miterlimit="4"/>
                <v:textbox inset="3pt,3pt,3pt,3pt"/>
              </v:rect>
            </w:pict>
          </mc:Fallback>
        </mc:AlternateContent>
      </w:r>
      <w:r w:rsidR="00263411">
        <w:rPr>
          <w:noProof/>
        </w:rPr>
        <mc:AlternateContent>
          <mc:Choice Requires="wps">
            <w:drawing>
              <wp:anchor distT="0" distB="0" distL="114300" distR="114300" simplePos="0" relativeHeight="251659264" behindDoc="0" locked="0" layoutInCell="1" allowOverlap="1" wp14:anchorId="78F5D4D2" wp14:editId="50F5AC1B">
                <wp:simplePos x="0" y="0"/>
                <wp:positionH relativeFrom="column">
                  <wp:posOffset>5080</wp:posOffset>
                </wp:positionH>
                <wp:positionV relativeFrom="paragraph">
                  <wp:posOffset>-41910</wp:posOffset>
                </wp:positionV>
                <wp:extent cx="6839585" cy="474980"/>
                <wp:effectExtent l="0" t="0" r="0" b="0"/>
                <wp:wrapNone/>
                <wp:docPr id="6" name="Text Box 6"/>
                <wp:cNvGraphicFramePr/>
                <a:graphic xmlns:a="http://schemas.openxmlformats.org/drawingml/2006/main">
                  <a:graphicData uri="http://schemas.microsoft.com/office/word/2010/wordprocessingShape">
                    <wps:wsp>
                      <wps:cNvSpPr txBox="1"/>
                      <wps:spPr>
                        <a:xfrm>
                          <a:off x="0" y="0"/>
                          <a:ext cx="6839585" cy="47498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3126863" w14:textId="6F727ECB" w:rsidR="00B87E01" w:rsidRPr="00154023" w:rsidRDefault="00B87E01">
                            <w:pPr>
                              <w:rPr>
                                <w:rFonts w:asciiTheme="majorHAnsi" w:hAnsiTheme="majorHAnsi" w:cstheme="majorHAnsi"/>
                                <w:b/>
                                <w:bCs/>
                                <w:sz w:val="28"/>
                              </w:rPr>
                            </w:pPr>
                            <w:r w:rsidRPr="00154023">
                              <w:rPr>
                                <w:rFonts w:asciiTheme="majorHAnsi" w:hAnsiTheme="majorHAnsi" w:cstheme="majorHAnsi"/>
                                <w:b/>
                                <w:bCs/>
                                <w:sz w:val="28"/>
                              </w:rPr>
                              <w:t>HOME &amp; COMMUNITY-BASED SERVICES (HCBS) REFERENCE GUIDE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78F5D4D2" id="_x0000_t202" coordsize="21600,21600" o:spt="202" path="m,l,21600r21600,l21600,xe">
                <v:stroke joinstyle="miter"/>
                <v:path gradientshapeok="t" o:connecttype="rect"/>
              </v:shapetype>
              <v:shape id="Text Box 6" o:spid="_x0000_s1026" type="#_x0000_t202" style="position:absolute;margin-left:.4pt;margin-top:-3.3pt;width:538.55pt;height:3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" filled="f" stroked="f" strokeweight="1pt">
                <v:stroke miterlimit="4"/>
                <v:textbox style="mso-fit-shape-to-text:t" inset="4pt,4pt,4pt,4pt">
                  <w:txbxContent>
                    <w:p w14:paraId="33126863" w14:textId="6F727ECB" w:rsidR="00B87E01" w:rsidRPr="00154023" w:rsidRDefault="00B87E01">
                      <w:pPr>
                        <w:rPr>
                          <w:rFonts w:asciiTheme="majorHAnsi" w:hAnsiTheme="majorHAnsi" w:cstheme="majorHAnsi"/>
                          <w:b/>
                          <w:bCs/>
                          <w:sz w:val="28"/>
                        </w:rPr>
                      </w:pPr>
                      <w:r w:rsidRPr="00154023">
                        <w:rPr>
                          <w:rFonts w:asciiTheme="majorHAnsi" w:hAnsiTheme="majorHAnsi" w:cstheme="majorHAnsi"/>
                          <w:b/>
                          <w:bCs/>
                          <w:sz w:val="28"/>
                        </w:rPr>
                        <w:t>HOME &amp; COMMUNITY-BASED SERVICES (HCBS) REFERENCE GUIDE</w:t>
                      </w:r>
                    </w:p>
                  </w:txbxContent>
                </v:textbox>
              </v:shape>
            </w:pict>
          </mc:Fallback>
        </mc:AlternateContent>
      </w:r>
    </w:p>
    <w:p w14:paraId="074927E7" w14:textId="598C3F99" w:rsidR="00557F34" w:rsidRDefault="00557F34" w:rsidP="00883501"/>
    <w:sdt>
      <w:sdtPr>
        <w:rPr>
          <w:rFonts w:asciiTheme="minorHAnsi" w:eastAsiaTheme="minorHAnsi" w:hAnsiTheme="minorHAnsi" w:cstheme="minorBidi"/>
          <w:color w:val="auto"/>
          <w:sz w:val="24"/>
          <w:szCs w:val="28"/>
        </w:rPr>
        <w:id w:val="-1316179265"/>
        <w:docPartObj>
          <w:docPartGallery w:val="Table of Contents"/>
          <w:docPartUnique/>
        </w:docPartObj>
      </w:sdtPr>
      <w:sdtEndPr>
        <w:rPr>
          <w:b/>
          <w:bCs/>
          <w:noProof/>
        </w:rPr>
      </w:sdtEndPr>
      <w:sdtContent>
        <w:p w14:paraId="5145429B" w14:textId="6D5E6146" w:rsidR="00F62BB6" w:rsidRPr="00642496" w:rsidRDefault="00F62BB6">
          <w:pPr>
            <w:pStyle w:val="TOCHeading"/>
            <w:rPr>
              <w:sz w:val="36"/>
              <w:szCs w:val="36"/>
            </w:rPr>
          </w:pPr>
          <w:r w:rsidRPr="00642496">
            <w:rPr>
              <w:sz w:val="36"/>
              <w:szCs w:val="36"/>
            </w:rPr>
            <w:t>Contents</w:t>
          </w:r>
        </w:p>
        <w:p w14:paraId="3442251A" w14:textId="110AD0F6" w:rsidR="005F1A1C" w:rsidRDefault="00F62BB6">
          <w:pPr>
            <w:pStyle w:val="TOC1"/>
            <w:rPr>
              <w:rFonts w:eastAsiaTheme="minorEastAsia"/>
              <w:b w:val="0"/>
              <w:bCs w:val="0"/>
              <w:sz w:val="22"/>
              <w:szCs w:val="22"/>
            </w:rPr>
          </w:pPr>
          <w:r>
            <w:fldChar w:fldCharType="begin"/>
          </w:r>
          <w:r>
            <w:instrText xml:space="preserve"> TOC \o "1-3" \h \z \u </w:instrText>
          </w:r>
          <w:r>
            <w:fldChar w:fldCharType="separate"/>
          </w:r>
          <w:hyperlink r:id="rId11" w:anchor="_Toc92406236" w:history="1">
            <w:r w:rsidR="005F1A1C" w:rsidRPr="00C932DE">
              <w:rPr>
                <w:rStyle w:val="Hyperlink"/>
              </w:rPr>
              <w:t>MEDICAID HCBS PROGRAMS</w:t>
            </w:r>
            <w:r w:rsidR="005F1A1C">
              <w:rPr>
                <w:webHidden/>
              </w:rPr>
              <w:tab/>
            </w:r>
            <w:r w:rsidR="005F1A1C">
              <w:rPr>
                <w:webHidden/>
              </w:rPr>
              <w:fldChar w:fldCharType="begin"/>
            </w:r>
            <w:r w:rsidR="005F1A1C">
              <w:rPr>
                <w:webHidden/>
              </w:rPr>
              <w:instrText xml:space="preserve"> PAGEREF _Toc92406236 \h </w:instrText>
            </w:r>
            <w:r w:rsidR="005F1A1C">
              <w:rPr>
                <w:webHidden/>
              </w:rPr>
            </w:r>
            <w:r w:rsidR="005F1A1C">
              <w:rPr>
                <w:webHidden/>
              </w:rPr>
              <w:fldChar w:fldCharType="separate"/>
            </w:r>
            <w:r w:rsidR="005F1A1C">
              <w:rPr>
                <w:webHidden/>
              </w:rPr>
              <w:t>4</w:t>
            </w:r>
            <w:r w:rsidR="005F1A1C">
              <w:rPr>
                <w:webHidden/>
              </w:rPr>
              <w:fldChar w:fldCharType="end"/>
            </w:r>
          </w:hyperlink>
        </w:p>
        <w:p w14:paraId="689637DA" w14:textId="2889CF72" w:rsidR="005F1A1C" w:rsidRDefault="00BE6B87">
          <w:pPr>
            <w:pStyle w:val="TOC2"/>
            <w:tabs>
              <w:tab w:val="right" w:leader="dot" w:pos="10790"/>
            </w:tabs>
            <w:rPr>
              <w:rFonts w:eastAsiaTheme="minorEastAsia"/>
              <w:noProof/>
              <w:sz w:val="22"/>
              <w:szCs w:val="22"/>
            </w:rPr>
          </w:pPr>
          <w:hyperlink w:anchor="_Toc92406237" w:history="1">
            <w:r w:rsidR="005F1A1C">
              <w:rPr>
                <w:noProof/>
                <w:webHidden/>
              </w:rPr>
              <w:tab/>
            </w:r>
            <w:r w:rsidR="005F1A1C">
              <w:rPr>
                <w:noProof/>
                <w:webHidden/>
              </w:rPr>
              <w:fldChar w:fldCharType="begin"/>
            </w:r>
            <w:r w:rsidR="005F1A1C">
              <w:rPr>
                <w:noProof/>
                <w:webHidden/>
              </w:rPr>
              <w:instrText xml:space="preserve"> PAGEREF _Toc92406237 \h </w:instrText>
            </w:r>
            <w:r w:rsidR="005F1A1C">
              <w:rPr>
                <w:noProof/>
                <w:webHidden/>
              </w:rPr>
            </w:r>
            <w:r w:rsidR="005F1A1C">
              <w:rPr>
                <w:noProof/>
                <w:webHidden/>
              </w:rPr>
              <w:fldChar w:fldCharType="separate"/>
            </w:r>
            <w:r w:rsidR="005F1A1C">
              <w:rPr>
                <w:noProof/>
                <w:webHidden/>
              </w:rPr>
              <w:t>4</w:t>
            </w:r>
            <w:r w:rsidR="005F1A1C">
              <w:rPr>
                <w:noProof/>
                <w:webHidden/>
              </w:rPr>
              <w:fldChar w:fldCharType="end"/>
            </w:r>
          </w:hyperlink>
        </w:p>
        <w:p w14:paraId="65E98521" w14:textId="6F4154BF" w:rsidR="005F1A1C" w:rsidRDefault="00BE6B87">
          <w:pPr>
            <w:pStyle w:val="TOC2"/>
            <w:tabs>
              <w:tab w:val="right" w:leader="dot" w:pos="10790"/>
            </w:tabs>
            <w:rPr>
              <w:rFonts w:eastAsiaTheme="minorEastAsia"/>
              <w:noProof/>
              <w:sz w:val="22"/>
              <w:szCs w:val="22"/>
            </w:rPr>
          </w:pPr>
          <w:hyperlink w:anchor="_Toc92406238" w:history="1">
            <w:r w:rsidR="005F1A1C" w:rsidRPr="00C932DE">
              <w:rPr>
                <w:rStyle w:val="Hyperlink"/>
                <w:noProof/>
              </w:rPr>
              <w:t>Overview</w:t>
            </w:r>
            <w:r w:rsidR="005F1A1C">
              <w:rPr>
                <w:noProof/>
                <w:webHidden/>
              </w:rPr>
              <w:tab/>
            </w:r>
            <w:r w:rsidR="005F1A1C">
              <w:rPr>
                <w:noProof/>
                <w:webHidden/>
              </w:rPr>
              <w:fldChar w:fldCharType="begin"/>
            </w:r>
            <w:r w:rsidR="005F1A1C">
              <w:rPr>
                <w:noProof/>
                <w:webHidden/>
              </w:rPr>
              <w:instrText xml:space="preserve"> PAGEREF _Toc92406238 \h </w:instrText>
            </w:r>
            <w:r w:rsidR="005F1A1C">
              <w:rPr>
                <w:noProof/>
                <w:webHidden/>
              </w:rPr>
            </w:r>
            <w:r w:rsidR="005F1A1C">
              <w:rPr>
                <w:noProof/>
                <w:webHidden/>
              </w:rPr>
              <w:fldChar w:fldCharType="separate"/>
            </w:r>
            <w:r w:rsidR="005F1A1C">
              <w:rPr>
                <w:noProof/>
                <w:webHidden/>
              </w:rPr>
              <w:t>4</w:t>
            </w:r>
            <w:r w:rsidR="005F1A1C">
              <w:rPr>
                <w:noProof/>
                <w:webHidden/>
              </w:rPr>
              <w:fldChar w:fldCharType="end"/>
            </w:r>
          </w:hyperlink>
        </w:p>
        <w:p w14:paraId="4AA52226" w14:textId="56E6869B" w:rsidR="005F1A1C" w:rsidRDefault="00BE6B87">
          <w:pPr>
            <w:pStyle w:val="TOC2"/>
            <w:tabs>
              <w:tab w:val="right" w:leader="dot" w:pos="10790"/>
            </w:tabs>
            <w:rPr>
              <w:rFonts w:eastAsiaTheme="minorEastAsia"/>
              <w:noProof/>
              <w:sz w:val="22"/>
              <w:szCs w:val="22"/>
            </w:rPr>
          </w:pPr>
          <w:hyperlink w:anchor="_Toc92406239" w:history="1">
            <w:r w:rsidR="005F1A1C" w:rsidRPr="00C932DE">
              <w:rPr>
                <w:rStyle w:val="Hyperlink"/>
                <w:noProof/>
              </w:rPr>
              <w:t>Specialized Medicaid Eligibility Categories:</w:t>
            </w:r>
            <w:r w:rsidR="005F1A1C">
              <w:rPr>
                <w:noProof/>
                <w:webHidden/>
              </w:rPr>
              <w:tab/>
            </w:r>
            <w:r w:rsidR="005F1A1C">
              <w:rPr>
                <w:noProof/>
                <w:webHidden/>
              </w:rPr>
              <w:fldChar w:fldCharType="begin"/>
            </w:r>
            <w:r w:rsidR="005F1A1C">
              <w:rPr>
                <w:noProof/>
                <w:webHidden/>
              </w:rPr>
              <w:instrText xml:space="preserve"> PAGEREF _Toc92406239 \h </w:instrText>
            </w:r>
            <w:r w:rsidR="005F1A1C">
              <w:rPr>
                <w:noProof/>
                <w:webHidden/>
              </w:rPr>
            </w:r>
            <w:r w:rsidR="005F1A1C">
              <w:rPr>
                <w:noProof/>
                <w:webHidden/>
              </w:rPr>
              <w:fldChar w:fldCharType="separate"/>
            </w:r>
            <w:r w:rsidR="005F1A1C">
              <w:rPr>
                <w:noProof/>
                <w:webHidden/>
              </w:rPr>
              <w:t>5</w:t>
            </w:r>
            <w:r w:rsidR="005F1A1C">
              <w:rPr>
                <w:noProof/>
                <w:webHidden/>
              </w:rPr>
              <w:fldChar w:fldCharType="end"/>
            </w:r>
          </w:hyperlink>
        </w:p>
        <w:p w14:paraId="3C1BD982" w14:textId="1F21D8E9" w:rsidR="005F1A1C" w:rsidRDefault="00BE6B87">
          <w:pPr>
            <w:pStyle w:val="TOC3"/>
            <w:rPr>
              <w:rFonts w:eastAsiaTheme="minorEastAsia"/>
              <w:b w:val="0"/>
              <w:bCs w:val="0"/>
              <w:sz w:val="22"/>
              <w:szCs w:val="22"/>
            </w:rPr>
          </w:pPr>
          <w:hyperlink w:anchor="_Toc92406240" w:history="1">
            <w:r w:rsidR="005F1A1C" w:rsidRPr="00C932DE">
              <w:rPr>
                <w:rStyle w:val="Hyperlink"/>
              </w:rPr>
              <w:t>Katie Beckett (KB)</w:t>
            </w:r>
            <w:r w:rsidR="005F1A1C">
              <w:rPr>
                <w:webHidden/>
              </w:rPr>
              <w:tab/>
            </w:r>
            <w:r w:rsidR="005F1A1C">
              <w:rPr>
                <w:webHidden/>
              </w:rPr>
              <w:fldChar w:fldCharType="begin"/>
            </w:r>
            <w:r w:rsidR="005F1A1C">
              <w:rPr>
                <w:webHidden/>
              </w:rPr>
              <w:instrText xml:space="preserve"> PAGEREF _Toc92406240 \h </w:instrText>
            </w:r>
            <w:r w:rsidR="005F1A1C">
              <w:rPr>
                <w:webHidden/>
              </w:rPr>
            </w:r>
            <w:r w:rsidR="005F1A1C">
              <w:rPr>
                <w:webHidden/>
              </w:rPr>
              <w:fldChar w:fldCharType="separate"/>
            </w:r>
            <w:r w:rsidR="005F1A1C">
              <w:rPr>
                <w:webHidden/>
              </w:rPr>
              <w:t>5</w:t>
            </w:r>
            <w:r w:rsidR="005F1A1C">
              <w:rPr>
                <w:webHidden/>
              </w:rPr>
              <w:fldChar w:fldCharType="end"/>
            </w:r>
          </w:hyperlink>
        </w:p>
        <w:p w14:paraId="13741191" w14:textId="077FA3D9" w:rsidR="005F1A1C" w:rsidRDefault="00BE6B87">
          <w:pPr>
            <w:pStyle w:val="TOC3"/>
            <w:rPr>
              <w:rFonts w:eastAsiaTheme="minorEastAsia"/>
              <w:b w:val="0"/>
              <w:bCs w:val="0"/>
              <w:sz w:val="22"/>
              <w:szCs w:val="22"/>
            </w:rPr>
          </w:pPr>
          <w:hyperlink w:anchor="_Toc92406241" w:history="1">
            <w:r w:rsidR="005F1A1C" w:rsidRPr="00C932DE">
              <w:rPr>
                <w:rStyle w:val="Hyperlink"/>
                <w:rFonts w:eastAsia="Times New Roman"/>
              </w:rPr>
              <w:t>Community Medicaid – LTSS Preventative Services</w:t>
            </w:r>
            <w:r w:rsidR="005F1A1C">
              <w:rPr>
                <w:webHidden/>
              </w:rPr>
              <w:tab/>
            </w:r>
            <w:r w:rsidR="005F1A1C">
              <w:rPr>
                <w:webHidden/>
              </w:rPr>
              <w:fldChar w:fldCharType="begin"/>
            </w:r>
            <w:r w:rsidR="005F1A1C">
              <w:rPr>
                <w:webHidden/>
              </w:rPr>
              <w:instrText xml:space="preserve"> PAGEREF _Toc92406241 \h </w:instrText>
            </w:r>
            <w:r w:rsidR="005F1A1C">
              <w:rPr>
                <w:webHidden/>
              </w:rPr>
            </w:r>
            <w:r w:rsidR="005F1A1C">
              <w:rPr>
                <w:webHidden/>
              </w:rPr>
              <w:fldChar w:fldCharType="separate"/>
            </w:r>
            <w:r w:rsidR="005F1A1C">
              <w:rPr>
                <w:webHidden/>
              </w:rPr>
              <w:t>5</w:t>
            </w:r>
            <w:r w:rsidR="005F1A1C">
              <w:rPr>
                <w:webHidden/>
              </w:rPr>
              <w:fldChar w:fldCharType="end"/>
            </w:r>
          </w:hyperlink>
        </w:p>
        <w:p w14:paraId="66D2AA23" w14:textId="4C7A274F" w:rsidR="005F1A1C" w:rsidRDefault="00BE6B87">
          <w:pPr>
            <w:pStyle w:val="TOC3"/>
            <w:rPr>
              <w:rFonts w:eastAsiaTheme="minorEastAsia"/>
              <w:b w:val="0"/>
              <w:bCs w:val="0"/>
              <w:sz w:val="22"/>
              <w:szCs w:val="22"/>
            </w:rPr>
          </w:pPr>
          <w:hyperlink w:anchor="_Toc92406242" w:history="1">
            <w:r w:rsidR="005F1A1C" w:rsidRPr="00C932DE">
              <w:rPr>
                <w:rStyle w:val="Hyperlink"/>
                <w:rFonts w:eastAsia="Times New Roman"/>
              </w:rPr>
              <w:t>Medicaid for Working People with Disabilities Program - Sherlock Plan</w:t>
            </w:r>
            <w:r w:rsidR="005F1A1C">
              <w:rPr>
                <w:webHidden/>
              </w:rPr>
              <w:tab/>
            </w:r>
            <w:r w:rsidR="005F1A1C">
              <w:rPr>
                <w:webHidden/>
              </w:rPr>
              <w:fldChar w:fldCharType="begin"/>
            </w:r>
            <w:r w:rsidR="005F1A1C">
              <w:rPr>
                <w:webHidden/>
              </w:rPr>
              <w:instrText xml:space="preserve"> PAGEREF _Toc92406242 \h </w:instrText>
            </w:r>
            <w:r w:rsidR="005F1A1C">
              <w:rPr>
                <w:webHidden/>
              </w:rPr>
            </w:r>
            <w:r w:rsidR="005F1A1C">
              <w:rPr>
                <w:webHidden/>
              </w:rPr>
              <w:fldChar w:fldCharType="separate"/>
            </w:r>
            <w:r w:rsidR="005F1A1C">
              <w:rPr>
                <w:webHidden/>
              </w:rPr>
              <w:t>5</w:t>
            </w:r>
            <w:r w:rsidR="005F1A1C">
              <w:rPr>
                <w:webHidden/>
              </w:rPr>
              <w:fldChar w:fldCharType="end"/>
            </w:r>
          </w:hyperlink>
        </w:p>
        <w:p w14:paraId="3AD5DEFA" w14:textId="70B1ABAD" w:rsidR="005F1A1C" w:rsidRDefault="00BE6B87">
          <w:pPr>
            <w:pStyle w:val="TOC2"/>
            <w:tabs>
              <w:tab w:val="right" w:leader="dot" w:pos="10790"/>
            </w:tabs>
            <w:rPr>
              <w:rFonts w:eastAsiaTheme="minorEastAsia"/>
              <w:noProof/>
              <w:sz w:val="22"/>
              <w:szCs w:val="22"/>
            </w:rPr>
          </w:pPr>
          <w:hyperlink w:anchor="_Toc92406243" w:history="1">
            <w:r w:rsidR="005F1A1C" w:rsidRPr="00C932DE">
              <w:rPr>
                <w:rStyle w:val="Hyperlink"/>
                <w:noProof/>
              </w:rPr>
              <w:t>Other HCBS Programs:</w:t>
            </w:r>
            <w:r w:rsidR="005F1A1C">
              <w:rPr>
                <w:noProof/>
                <w:webHidden/>
              </w:rPr>
              <w:tab/>
            </w:r>
            <w:r w:rsidR="005F1A1C">
              <w:rPr>
                <w:noProof/>
                <w:webHidden/>
              </w:rPr>
              <w:fldChar w:fldCharType="begin"/>
            </w:r>
            <w:r w:rsidR="005F1A1C">
              <w:rPr>
                <w:noProof/>
                <w:webHidden/>
              </w:rPr>
              <w:instrText xml:space="preserve"> PAGEREF _Toc92406243 \h </w:instrText>
            </w:r>
            <w:r w:rsidR="005F1A1C">
              <w:rPr>
                <w:noProof/>
                <w:webHidden/>
              </w:rPr>
            </w:r>
            <w:r w:rsidR="005F1A1C">
              <w:rPr>
                <w:noProof/>
                <w:webHidden/>
              </w:rPr>
              <w:fldChar w:fldCharType="separate"/>
            </w:r>
            <w:r w:rsidR="005F1A1C">
              <w:rPr>
                <w:noProof/>
                <w:webHidden/>
              </w:rPr>
              <w:t>6</w:t>
            </w:r>
            <w:r w:rsidR="005F1A1C">
              <w:rPr>
                <w:noProof/>
                <w:webHidden/>
              </w:rPr>
              <w:fldChar w:fldCharType="end"/>
            </w:r>
          </w:hyperlink>
        </w:p>
        <w:p w14:paraId="39D7E3A1" w14:textId="7442D8E1" w:rsidR="005F1A1C" w:rsidRDefault="00BE6B87">
          <w:pPr>
            <w:pStyle w:val="TOC3"/>
            <w:rPr>
              <w:rFonts w:eastAsiaTheme="minorEastAsia"/>
              <w:b w:val="0"/>
              <w:bCs w:val="0"/>
              <w:sz w:val="22"/>
              <w:szCs w:val="22"/>
            </w:rPr>
          </w:pPr>
          <w:hyperlink w:anchor="_Toc92406244" w:history="1">
            <w:r w:rsidR="005F1A1C" w:rsidRPr="00C932DE">
              <w:rPr>
                <w:rStyle w:val="Hyperlink"/>
              </w:rPr>
              <w:t>Nursing Home Transition Program (NHTP)</w:t>
            </w:r>
            <w:r w:rsidR="005F1A1C">
              <w:rPr>
                <w:webHidden/>
              </w:rPr>
              <w:tab/>
            </w:r>
            <w:r w:rsidR="005F1A1C">
              <w:rPr>
                <w:webHidden/>
              </w:rPr>
              <w:fldChar w:fldCharType="begin"/>
            </w:r>
            <w:r w:rsidR="005F1A1C">
              <w:rPr>
                <w:webHidden/>
              </w:rPr>
              <w:instrText xml:space="preserve"> PAGEREF _Toc92406244 \h </w:instrText>
            </w:r>
            <w:r w:rsidR="005F1A1C">
              <w:rPr>
                <w:webHidden/>
              </w:rPr>
            </w:r>
            <w:r w:rsidR="005F1A1C">
              <w:rPr>
                <w:webHidden/>
              </w:rPr>
              <w:fldChar w:fldCharType="separate"/>
            </w:r>
            <w:r w:rsidR="005F1A1C">
              <w:rPr>
                <w:webHidden/>
              </w:rPr>
              <w:t>6</w:t>
            </w:r>
            <w:r w:rsidR="005F1A1C">
              <w:rPr>
                <w:webHidden/>
              </w:rPr>
              <w:fldChar w:fldCharType="end"/>
            </w:r>
          </w:hyperlink>
        </w:p>
        <w:p w14:paraId="2A4463EB" w14:textId="0B220EBD" w:rsidR="005F1A1C" w:rsidRDefault="00BE6B87">
          <w:pPr>
            <w:pStyle w:val="TOC3"/>
            <w:rPr>
              <w:rFonts w:eastAsiaTheme="minorEastAsia"/>
              <w:b w:val="0"/>
              <w:bCs w:val="0"/>
              <w:sz w:val="22"/>
              <w:szCs w:val="22"/>
            </w:rPr>
          </w:pPr>
          <w:hyperlink w:anchor="_Toc92406245" w:history="1">
            <w:r w:rsidR="005F1A1C" w:rsidRPr="00C932DE">
              <w:rPr>
                <w:rStyle w:val="Hyperlink"/>
              </w:rPr>
              <w:t>Program for All-inclusive Care for the Elderly (PACE)</w:t>
            </w:r>
            <w:r w:rsidR="005F1A1C">
              <w:rPr>
                <w:webHidden/>
              </w:rPr>
              <w:tab/>
            </w:r>
            <w:r w:rsidR="005F1A1C">
              <w:rPr>
                <w:webHidden/>
              </w:rPr>
              <w:fldChar w:fldCharType="begin"/>
            </w:r>
            <w:r w:rsidR="005F1A1C">
              <w:rPr>
                <w:webHidden/>
              </w:rPr>
              <w:instrText xml:space="preserve"> PAGEREF _Toc92406245 \h </w:instrText>
            </w:r>
            <w:r w:rsidR="005F1A1C">
              <w:rPr>
                <w:webHidden/>
              </w:rPr>
            </w:r>
            <w:r w:rsidR="005F1A1C">
              <w:rPr>
                <w:webHidden/>
              </w:rPr>
              <w:fldChar w:fldCharType="separate"/>
            </w:r>
            <w:r w:rsidR="005F1A1C">
              <w:rPr>
                <w:webHidden/>
              </w:rPr>
              <w:t>6</w:t>
            </w:r>
            <w:r w:rsidR="005F1A1C">
              <w:rPr>
                <w:webHidden/>
              </w:rPr>
              <w:fldChar w:fldCharType="end"/>
            </w:r>
          </w:hyperlink>
        </w:p>
        <w:p w14:paraId="1CB9EC57" w14:textId="3BF7BDA4" w:rsidR="005F1A1C" w:rsidRDefault="00BE6B87">
          <w:pPr>
            <w:pStyle w:val="TOC1"/>
            <w:rPr>
              <w:rFonts w:eastAsiaTheme="minorEastAsia"/>
              <w:b w:val="0"/>
              <w:bCs w:val="0"/>
              <w:sz w:val="22"/>
              <w:szCs w:val="22"/>
            </w:rPr>
          </w:pPr>
          <w:hyperlink r:id="rId12" w:anchor="_Toc92406246" w:history="1">
            <w:r w:rsidR="005F1A1C" w:rsidRPr="00C932DE">
              <w:rPr>
                <w:rStyle w:val="Hyperlink"/>
              </w:rPr>
              <w:t>non-medicaid hcbs programs</w:t>
            </w:r>
            <w:r w:rsidR="005F1A1C">
              <w:rPr>
                <w:webHidden/>
              </w:rPr>
              <w:tab/>
            </w:r>
            <w:r w:rsidR="005F1A1C">
              <w:rPr>
                <w:webHidden/>
              </w:rPr>
              <w:fldChar w:fldCharType="begin"/>
            </w:r>
            <w:r w:rsidR="005F1A1C">
              <w:rPr>
                <w:webHidden/>
              </w:rPr>
              <w:instrText xml:space="preserve"> PAGEREF _Toc92406246 \h </w:instrText>
            </w:r>
            <w:r w:rsidR="005F1A1C">
              <w:rPr>
                <w:webHidden/>
              </w:rPr>
            </w:r>
            <w:r w:rsidR="005F1A1C">
              <w:rPr>
                <w:webHidden/>
              </w:rPr>
              <w:fldChar w:fldCharType="separate"/>
            </w:r>
            <w:r w:rsidR="005F1A1C">
              <w:rPr>
                <w:webHidden/>
              </w:rPr>
              <w:t>7</w:t>
            </w:r>
            <w:r w:rsidR="005F1A1C">
              <w:rPr>
                <w:webHidden/>
              </w:rPr>
              <w:fldChar w:fldCharType="end"/>
            </w:r>
          </w:hyperlink>
        </w:p>
        <w:p w14:paraId="23AC8166" w14:textId="4DA2127F" w:rsidR="005F1A1C" w:rsidRDefault="00BE6B87">
          <w:pPr>
            <w:pStyle w:val="TOC2"/>
            <w:tabs>
              <w:tab w:val="right" w:leader="dot" w:pos="10790"/>
            </w:tabs>
            <w:rPr>
              <w:rFonts w:eastAsiaTheme="minorEastAsia"/>
              <w:noProof/>
              <w:sz w:val="22"/>
              <w:szCs w:val="22"/>
            </w:rPr>
          </w:pPr>
          <w:hyperlink w:anchor="_Toc92406247" w:history="1">
            <w:r w:rsidR="005F1A1C">
              <w:rPr>
                <w:noProof/>
                <w:webHidden/>
              </w:rPr>
              <w:tab/>
            </w:r>
            <w:r w:rsidR="005F1A1C">
              <w:rPr>
                <w:noProof/>
                <w:webHidden/>
              </w:rPr>
              <w:fldChar w:fldCharType="begin"/>
            </w:r>
            <w:r w:rsidR="005F1A1C">
              <w:rPr>
                <w:noProof/>
                <w:webHidden/>
              </w:rPr>
              <w:instrText xml:space="preserve"> PAGEREF _Toc92406247 \h </w:instrText>
            </w:r>
            <w:r w:rsidR="005F1A1C">
              <w:rPr>
                <w:noProof/>
                <w:webHidden/>
              </w:rPr>
            </w:r>
            <w:r w:rsidR="005F1A1C">
              <w:rPr>
                <w:noProof/>
                <w:webHidden/>
              </w:rPr>
              <w:fldChar w:fldCharType="separate"/>
            </w:r>
            <w:r w:rsidR="005F1A1C">
              <w:rPr>
                <w:noProof/>
                <w:webHidden/>
              </w:rPr>
              <w:t>7</w:t>
            </w:r>
            <w:r w:rsidR="005F1A1C">
              <w:rPr>
                <w:noProof/>
                <w:webHidden/>
              </w:rPr>
              <w:fldChar w:fldCharType="end"/>
            </w:r>
          </w:hyperlink>
        </w:p>
        <w:p w14:paraId="2BECFDF2" w14:textId="4BB779BA" w:rsidR="005F1A1C" w:rsidRDefault="00BE6B87">
          <w:pPr>
            <w:pStyle w:val="TOC3"/>
            <w:rPr>
              <w:rFonts w:eastAsiaTheme="minorEastAsia"/>
              <w:b w:val="0"/>
              <w:bCs w:val="0"/>
              <w:sz w:val="22"/>
              <w:szCs w:val="22"/>
            </w:rPr>
          </w:pPr>
          <w:hyperlink w:anchor="_Toc92406248" w:history="1">
            <w:r w:rsidR="005F1A1C" w:rsidRPr="00C932DE">
              <w:rPr>
                <w:rStyle w:val="Hyperlink"/>
              </w:rPr>
              <w:t>Office of Health Aging At-Home Program (Formally DEA Co-Pay)</w:t>
            </w:r>
            <w:r w:rsidR="005F1A1C">
              <w:rPr>
                <w:webHidden/>
              </w:rPr>
              <w:tab/>
            </w:r>
            <w:r w:rsidR="005F1A1C">
              <w:rPr>
                <w:webHidden/>
              </w:rPr>
              <w:fldChar w:fldCharType="begin"/>
            </w:r>
            <w:r w:rsidR="005F1A1C">
              <w:rPr>
                <w:webHidden/>
              </w:rPr>
              <w:instrText xml:space="preserve"> PAGEREF _Toc92406248 \h </w:instrText>
            </w:r>
            <w:r w:rsidR="005F1A1C">
              <w:rPr>
                <w:webHidden/>
              </w:rPr>
            </w:r>
            <w:r w:rsidR="005F1A1C">
              <w:rPr>
                <w:webHidden/>
              </w:rPr>
              <w:fldChar w:fldCharType="separate"/>
            </w:r>
            <w:r w:rsidR="005F1A1C">
              <w:rPr>
                <w:webHidden/>
              </w:rPr>
              <w:t>7</w:t>
            </w:r>
            <w:r w:rsidR="005F1A1C">
              <w:rPr>
                <w:webHidden/>
              </w:rPr>
              <w:fldChar w:fldCharType="end"/>
            </w:r>
          </w:hyperlink>
        </w:p>
        <w:p w14:paraId="3DD7093A" w14:textId="25069F6C" w:rsidR="005F1A1C" w:rsidRDefault="00BE6B87">
          <w:pPr>
            <w:pStyle w:val="TOC1"/>
            <w:rPr>
              <w:rFonts w:eastAsiaTheme="minorEastAsia"/>
              <w:b w:val="0"/>
              <w:bCs w:val="0"/>
              <w:sz w:val="22"/>
              <w:szCs w:val="22"/>
            </w:rPr>
          </w:pPr>
          <w:hyperlink r:id="rId13" w:anchor="_Toc92406249" w:history="1">
            <w:r w:rsidR="005F1A1C" w:rsidRPr="00C932DE">
              <w:rPr>
                <w:rStyle w:val="Hyperlink"/>
              </w:rPr>
              <w:t>HOME &amp; COMMUNITY-BASED SERVICEs (HCBS)</w:t>
            </w:r>
            <w:r w:rsidR="005F1A1C">
              <w:rPr>
                <w:webHidden/>
              </w:rPr>
              <w:tab/>
            </w:r>
            <w:r w:rsidR="005F1A1C">
              <w:rPr>
                <w:webHidden/>
              </w:rPr>
              <w:fldChar w:fldCharType="begin"/>
            </w:r>
            <w:r w:rsidR="005F1A1C">
              <w:rPr>
                <w:webHidden/>
              </w:rPr>
              <w:instrText xml:space="preserve"> PAGEREF _Toc92406249 \h </w:instrText>
            </w:r>
            <w:r w:rsidR="005F1A1C">
              <w:rPr>
                <w:webHidden/>
              </w:rPr>
            </w:r>
            <w:r w:rsidR="005F1A1C">
              <w:rPr>
                <w:webHidden/>
              </w:rPr>
              <w:fldChar w:fldCharType="separate"/>
            </w:r>
            <w:r w:rsidR="005F1A1C">
              <w:rPr>
                <w:webHidden/>
              </w:rPr>
              <w:t>7</w:t>
            </w:r>
            <w:r w:rsidR="005F1A1C">
              <w:rPr>
                <w:webHidden/>
              </w:rPr>
              <w:fldChar w:fldCharType="end"/>
            </w:r>
          </w:hyperlink>
        </w:p>
        <w:p w14:paraId="7D89C784" w14:textId="62E7790B" w:rsidR="005F1A1C" w:rsidRDefault="00BE6B87">
          <w:pPr>
            <w:pStyle w:val="TOC2"/>
            <w:tabs>
              <w:tab w:val="right" w:leader="dot" w:pos="10790"/>
            </w:tabs>
            <w:rPr>
              <w:rFonts w:eastAsiaTheme="minorEastAsia"/>
              <w:noProof/>
              <w:sz w:val="22"/>
              <w:szCs w:val="22"/>
            </w:rPr>
          </w:pPr>
          <w:hyperlink w:anchor="_Toc92406250" w:history="1">
            <w:r w:rsidR="005F1A1C">
              <w:rPr>
                <w:noProof/>
                <w:webHidden/>
              </w:rPr>
              <w:tab/>
            </w:r>
            <w:r w:rsidR="005F1A1C">
              <w:rPr>
                <w:noProof/>
                <w:webHidden/>
              </w:rPr>
              <w:fldChar w:fldCharType="begin"/>
            </w:r>
            <w:r w:rsidR="005F1A1C">
              <w:rPr>
                <w:noProof/>
                <w:webHidden/>
              </w:rPr>
              <w:instrText xml:space="preserve"> PAGEREF _Toc92406250 \h </w:instrText>
            </w:r>
            <w:r w:rsidR="005F1A1C">
              <w:rPr>
                <w:noProof/>
                <w:webHidden/>
              </w:rPr>
            </w:r>
            <w:r w:rsidR="005F1A1C">
              <w:rPr>
                <w:noProof/>
                <w:webHidden/>
              </w:rPr>
              <w:fldChar w:fldCharType="separate"/>
            </w:r>
            <w:r w:rsidR="005F1A1C">
              <w:rPr>
                <w:noProof/>
                <w:webHidden/>
              </w:rPr>
              <w:t>7</w:t>
            </w:r>
            <w:r w:rsidR="005F1A1C">
              <w:rPr>
                <w:noProof/>
                <w:webHidden/>
              </w:rPr>
              <w:fldChar w:fldCharType="end"/>
            </w:r>
          </w:hyperlink>
        </w:p>
        <w:p w14:paraId="29B7FDCD" w14:textId="5923418F" w:rsidR="005F1A1C" w:rsidRDefault="00BE6B87">
          <w:pPr>
            <w:pStyle w:val="TOC2"/>
            <w:tabs>
              <w:tab w:val="right" w:leader="dot" w:pos="10790"/>
            </w:tabs>
            <w:rPr>
              <w:rFonts w:eastAsiaTheme="minorEastAsia"/>
              <w:noProof/>
              <w:sz w:val="22"/>
              <w:szCs w:val="22"/>
            </w:rPr>
          </w:pPr>
          <w:hyperlink w:anchor="_Toc92406251" w:history="1">
            <w:r w:rsidR="005F1A1C" w:rsidRPr="00C932DE">
              <w:rPr>
                <w:rStyle w:val="Hyperlink"/>
                <w:noProof/>
              </w:rPr>
              <w:t>Overview</w:t>
            </w:r>
            <w:r w:rsidR="005F1A1C">
              <w:rPr>
                <w:noProof/>
                <w:webHidden/>
              </w:rPr>
              <w:tab/>
            </w:r>
            <w:r w:rsidR="005F1A1C">
              <w:rPr>
                <w:noProof/>
                <w:webHidden/>
              </w:rPr>
              <w:fldChar w:fldCharType="begin"/>
            </w:r>
            <w:r w:rsidR="005F1A1C">
              <w:rPr>
                <w:noProof/>
                <w:webHidden/>
              </w:rPr>
              <w:instrText xml:space="preserve"> PAGEREF _Toc92406251 \h </w:instrText>
            </w:r>
            <w:r w:rsidR="005F1A1C">
              <w:rPr>
                <w:noProof/>
                <w:webHidden/>
              </w:rPr>
            </w:r>
            <w:r w:rsidR="005F1A1C">
              <w:rPr>
                <w:noProof/>
                <w:webHidden/>
              </w:rPr>
              <w:fldChar w:fldCharType="separate"/>
            </w:r>
            <w:r w:rsidR="005F1A1C">
              <w:rPr>
                <w:noProof/>
                <w:webHidden/>
              </w:rPr>
              <w:t>7</w:t>
            </w:r>
            <w:r w:rsidR="005F1A1C">
              <w:rPr>
                <w:noProof/>
                <w:webHidden/>
              </w:rPr>
              <w:fldChar w:fldCharType="end"/>
            </w:r>
          </w:hyperlink>
        </w:p>
        <w:p w14:paraId="12907C37" w14:textId="366B8AE0" w:rsidR="005F1A1C" w:rsidRDefault="00BE6B87">
          <w:pPr>
            <w:pStyle w:val="TOC2"/>
            <w:tabs>
              <w:tab w:val="right" w:leader="dot" w:pos="10790"/>
            </w:tabs>
            <w:rPr>
              <w:rFonts w:eastAsiaTheme="minorEastAsia"/>
              <w:noProof/>
              <w:sz w:val="22"/>
              <w:szCs w:val="22"/>
            </w:rPr>
          </w:pPr>
          <w:hyperlink w:anchor="_Toc92406252" w:history="1">
            <w:r w:rsidR="005F1A1C" w:rsidRPr="00C932DE">
              <w:rPr>
                <w:rStyle w:val="Hyperlink"/>
                <w:noProof/>
              </w:rPr>
              <w:t>HCBS Delivery Pathways</w:t>
            </w:r>
            <w:r w:rsidR="005F1A1C">
              <w:rPr>
                <w:noProof/>
                <w:webHidden/>
              </w:rPr>
              <w:tab/>
            </w:r>
            <w:r w:rsidR="005F1A1C">
              <w:rPr>
                <w:noProof/>
                <w:webHidden/>
              </w:rPr>
              <w:fldChar w:fldCharType="begin"/>
            </w:r>
            <w:r w:rsidR="005F1A1C">
              <w:rPr>
                <w:noProof/>
                <w:webHidden/>
              </w:rPr>
              <w:instrText xml:space="preserve"> PAGEREF _Toc92406252 \h </w:instrText>
            </w:r>
            <w:r w:rsidR="005F1A1C">
              <w:rPr>
                <w:noProof/>
                <w:webHidden/>
              </w:rPr>
            </w:r>
            <w:r w:rsidR="005F1A1C">
              <w:rPr>
                <w:noProof/>
                <w:webHidden/>
              </w:rPr>
              <w:fldChar w:fldCharType="separate"/>
            </w:r>
            <w:r w:rsidR="005F1A1C">
              <w:rPr>
                <w:noProof/>
                <w:webHidden/>
              </w:rPr>
              <w:t>10</w:t>
            </w:r>
            <w:r w:rsidR="005F1A1C">
              <w:rPr>
                <w:noProof/>
                <w:webHidden/>
              </w:rPr>
              <w:fldChar w:fldCharType="end"/>
            </w:r>
          </w:hyperlink>
        </w:p>
        <w:p w14:paraId="4BF9FC2F" w14:textId="37A12B84" w:rsidR="005F1A1C" w:rsidRDefault="00BE6B87">
          <w:pPr>
            <w:pStyle w:val="TOC2"/>
            <w:tabs>
              <w:tab w:val="right" w:leader="dot" w:pos="10790"/>
            </w:tabs>
            <w:rPr>
              <w:rFonts w:eastAsiaTheme="minorEastAsia"/>
              <w:noProof/>
              <w:sz w:val="22"/>
              <w:szCs w:val="22"/>
            </w:rPr>
          </w:pPr>
          <w:hyperlink w:anchor="_Toc92406253" w:history="1">
            <w:r w:rsidR="005F1A1C" w:rsidRPr="00C932DE">
              <w:rPr>
                <w:rStyle w:val="Hyperlink"/>
                <w:noProof/>
              </w:rPr>
              <w:t>HCBS Service Definitions</w:t>
            </w:r>
            <w:r w:rsidR="005F1A1C">
              <w:rPr>
                <w:noProof/>
                <w:webHidden/>
              </w:rPr>
              <w:tab/>
            </w:r>
            <w:r w:rsidR="005F1A1C">
              <w:rPr>
                <w:noProof/>
                <w:webHidden/>
              </w:rPr>
              <w:fldChar w:fldCharType="begin"/>
            </w:r>
            <w:r w:rsidR="005F1A1C">
              <w:rPr>
                <w:noProof/>
                <w:webHidden/>
              </w:rPr>
              <w:instrText xml:space="preserve"> PAGEREF _Toc92406253 \h </w:instrText>
            </w:r>
            <w:r w:rsidR="005F1A1C">
              <w:rPr>
                <w:noProof/>
                <w:webHidden/>
              </w:rPr>
            </w:r>
            <w:r w:rsidR="005F1A1C">
              <w:rPr>
                <w:noProof/>
                <w:webHidden/>
              </w:rPr>
              <w:fldChar w:fldCharType="separate"/>
            </w:r>
            <w:r w:rsidR="005F1A1C">
              <w:rPr>
                <w:noProof/>
                <w:webHidden/>
              </w:rPr>
              <w:t>11</w:t>
            </w:r>
            <w:r w:rsidR="005F1A1C">
              <w:rPr>
                <w:noProof/>
                <w:webHidden/>
              </w:rPr>
              <w:fldChar w:fldCharType="end"/>
            </w:r>
          </w:hyperlink>
        </w:p>
        <w:p w14:paraId="504C6560" w14:textId="117693E9" w:rsidR="005F1A1C" w:rsidRDefault="00BE6B87">
          <w:pPr>
            <w:pStyle w:val="TOC3"/>
            <w:rPr>
              <w:rFonts w:eastAsiaTheme="minorEastAsia"/>
              <w:b w:val="0"/>
              <w:bCs w:val="0"/>
              <w:sz w:val="22"/>
              <w:szCs w:val="22"/>
            </w:rPr>
          </w:pPr>
          <w:hyperlink w:anchor="_Toc92406254" w:history="1">
            <w:r w:rsidR="005F1A1C" w:rsidRPr="00C932DE">
              <w:rPr>
                <w:rStyle w:val="Hyperlink"/>
              </w:rPr>
              <w:t>Adult Companion Services</w:t>
            </w:r>
            <w:r w:rsidR="005F1A1C">
              <w:rPr>
                <w:webHidden/>
              </w:rPr>
              <w:tab/>
            </w:r>
            <w:r w:rsidR="005F1A1C">
              <w:rPr>
                <w:webHidden/>
              </w:rPr>
              <w:fldChar w:fldCharType="begin"/>
            </w:r>
            <w:r w:rsidR="005F1A1C">
              <w:rPr>
                <w:webHidden/>
              </w:rPr>
              <w:instrText xml:space="preserve"> PAGEREF _Toc92406254 \h </w:instrText>
            </w:r>
            <w:r w:rsidR="005F1A1C">
              <w:rPr>
                <w:webHidden/>
              </w:rPr>
            </w:r>
            <w:r w:rsidR="005F1A1C">
              <w:rPr>
                <w:webHidden/>
              </w:rPr>
              <w:fldChar w:fldCharType="separate"/>
            </w:r>
            <w:r w:rsidR="005F1A1C">
              <w:rPr>
                <w:webHidden/>
              </w:rPr>
              <w:t>11</w:t>
            </w:r>
            <w:r w:rsidR="005F1A1C">
              <w:rPr>
                <w:webHidden/>
              </w:rPr>
              <w:fldChar w:fldCharType="end"/>
            </w:r>
          </w:hyperlink>
        </w:p>
        <w:p w14:paraId="1DD9E699" w14:textId="6C5299C3" w:rsidR="005F1A1C" w:rsidRDefault="00BE6B87">
          <w:pPr>
            <w:pStyle w:val="TOC3"/>
            <w:rPr>
              <w:rFonts w:eastAsiaTheme="minorEastAsia"/>
              <w:b w:val="0"/>
              <w:bCs w:val="0"/>
              <w:sz w:val="22"/>
              <w:szCs w:val="22"/>
            </w:rPr>
          </w:pPr>
          <w:hyperlink w:anchor="_Toc92406255" w:history="1">
            <w:r w:rsidR="005F1A1C" w:rsidRPr="00C932DE">
              <w:rPr>
                <w:rStyle w:val="Hyperlink"/>
              </w:rPr>
              <w:t>Adult Day Services</w:t>
            </w:r>
            <w:r w:rsidR="005F1A1C">
              <w:rPr>
                <w:webHidden/>
              </w:rPr>
              <w:tab/>
            </w:r>
            <w:r w:rsidR="005F1A1C">
              <w:rPr>
                <w:webHidden/>
              </w:rPr>
              <w:fldChar w:fldCharType="begin"/>
            </w:r>
            <w:r w:rsidR="005F1A1C">
              <w:rPr>
                <w:webHidden/>
              </w:rPr>
              <w:instrText xml:space="preserve"> PAGEREF _Toc92406255 \h </w:instrText>
            </w:r>
            <w:r w:rsidR="005F1A1C">
              <w:rPr>
                <w:webHidden/>
              </w:rPr>
            </w:r>
            <w:r w:rsidR="005F1A1C">
              <w:rPr>
                <w:webHidden/>
              </w:rPr>
              <w:fldChar w:fldCharType="separate"/>
            </w:r>
            <w:r w:rsidR="005F1A1C">
              <w:rPr>
                <w:webHidden/>
              </w:rPr>
              <w:t>11</w:t>
            </w:r>
            <w:r w:rsidR="005F1A1C">
              <w:rPr>
                <w:webHidden/>
              </w:rPr>
              <w:fldChar w:fldCharType="end"/>
            </w:r>
          </w:hyperlink>
        </w:p>
        <w:p w14:paraId="4B704370" w14:textId="1652F4DF" w:rsidR="005F1A1C" w:rsidRDefault="00BE6B87">
          <w:pPr>
            <w:pStyle w:val="TOC3"/>
            <w:rPr>
              <w:rFonts w:eastAsiaTheme="minorEastAsia"/>
              <w:b w:val="0"/>
              <w:bCs w:val="0"/>
              <w:sz w:val="22"/>
              <w:szCs w:val="22"/>
            </w:rPr>
          </w:pPr>
          <w:hyperlink w:anchor="_Toc92406256" w:history="1">
            <w:r w:rsidR="005F1A1C" w:rsidRPr="00C932DE">
              <w:rPr>
                <w:rStyle w:val="Hyperlink"/>
                <w:rFonts w:asciiTheme="majorHAnsi" w:hAnsiTheme="majorHAnsi" w:cstheme="majorHAnsi"/>
              </w:rPr>
              <w:t>Assistive Technology</w:t>
            </w:r>
            <w:r w:rsidR="005F1A1C">
              <w:rPr>
                <w:webHidden/>
              </w:rPr>
              <w:tab/>
            </w:r>
            <w:r w:rsidR="005F1A1C">
              <w:rPr>
                <w:webHidden/>
              </w:rPr>
              <w:fldChar w:fldCharType="begin"/>
            </w:r>
            <w:r w:rsidR="005F1A1C">
              <w:rPr>
                <w:webHidden/>
              </w:rPr>
              <w:instrText xml:space="preserve"> PAGEREF _Toc92406256 \h </w:instrText>
            </w:r>
            <w:r w:rsidR="005F1A1C">
              <w:rPr>
                <w:webHidden/>
              </w:rPr>
            </w:r>
            <w:r w:rsidR="005F1A1C">
              <w:rPr>
                <w:webHidden/>
              </w:rPr>
              <w:fldChar w:fldCharType="separate"/>
            </w:r>
            <w:r w:rsidR="005F1A1C">
              <w:rPr>
                <w:webHidden/>
              </w:rPr>
              <w:t>11</w:t>
            </w:r>
            <w:r w:rsidR="005F1A1C">
              <w:rPr>
                <w:webHidden/>
              </w:rPr>
              <w:fldChar w:fldCharType="end"/>
            </w:r>
          </w:hyperlink>
        </w:p>
        <w:p w14:paraId="2CD800F2" w14:textId="2A2F82A6" w:rsidR="005F1A1C" w:rsidRDefault="00BE6B87">
          <w:pPr>
            <w:pStyle w:val="TOC3"/>
            <w:rPr>
              <w:rFonts w:eastAsiaTheme="minorEastAsia"/>
              <w:b w:val="0"/>
              <w:bCs w:val="0"/>
              <w:sz w:val="22"/>
              <w:szCs w:val="22"/>
            </w:rPr>
          </w:pPr>
          <w:hyperlink w:anchor="_Toc92406257" w:history="1">
            <w:r w:rsidR="005F1A1C" w:rsidRPr="00C932DE">
              <w:rPr>
                <w:rStyle w:val="Hyperlink"/>
              </w:rPr>
              <w:t>Bereavement Counseling</w:t>
            </w:r>
            <w:r w:rsidR="005F1A1C">
              <w:rPr>
                <w:webHidden/>
              </w:rPr>
              <w:tab/>
            </w:r>
            <w:r w:rsidR="005F1A1C">
              <w:rPr>
                <w:webHidden/>
              </w:rPr>
              <w:fldChar w:fldCharType="begin"/>
            </w:r>
            <w:r w:rsidR="005F1A1C">
              <w:rPr>
                <w:webHidden/>
              </w:rPr>
              <w:instrText xml:space="preserve"> PAGEREF _Toc92406257 \h </w:instrText>
            </w:r>
            <w:r w:rsidR="005F1A1C">
              <w:rPr>
                <w:webHidden/>
              </w:rPr>
            </w:r>
            <w:r w:rsidR="005F1A1C">
              <w:rPr>
                <w:webHidden/>
              </w:rPr>
              <w:fldChar w:fldCharType="separate"/>
            </w:r>
            <w:r w:rsidR="005F1A1C">
              <w:rPr>
                <w:webHidden/>
              </w:rPr>
              <w:t>12</w:t>
            </w:r>
            <w:r w:rsidR="005F1A1C">
              <w:rPr>
                <w:webHidden/>
              </w:rPr>
              <w:fldChar w:fldCharType="end"/>
            </w:r>
          </w:hyperlink>
        </w:p>
        <w:p w14:paraId="75A914E9" w14:textId="0DA0CD25" w:rsidR="005F1A1C" w:rsidRDefault="00BE6B87">
          <w:pPr>
            <w:pStyle w:val="TOC3"/>
            <w:rPr>
              <w:rFonts w:eastAsiaTheme="minorEastAsia"/>
              <w:b w:val="0"/>
              <w:bCs w:val="0"/>
              <w:sz w:val="22"/>
              <w:szCs w:val="22"/>
            </w:rPr>
          </w:pPr>
          <w:hyperlink w:anchor="_Toc92406258" w:history="1">
            <w:r w:rsidR="005F1A1C" w:rsidRPr="00C932DE">
              <w:rPr>
                <w:rStyle w:val="Hyperlink"/>
              </w:rPr>
              <w:t>Career Planning</w:t>
            </w:r>
            <w:r w:rsidR="005F1A1C">
              <w:rPr>
                <w:webHidden/>
              </w:rPr>
              <w:tab/>
            </w:r>
            <w:r w:rsidR="005F1A1C">
              <w:rPr>
                <w:webHidden/>
              </w:rPr>
              <w:fldChar w:fldCharType="begin"/>
            </w:r>
            <w:r w:rsidR="005F1A1C">
              <w:rPr>
                <w:webHidden/>
              </w:rPr>
              <w:instrText xml:space="preserve"> PAGEREF _Toc92406258 \h </w:instrText>
            </w:r>
            <w:r w:rsidR="005F1A1C">
              <w:rPr>
                <w:webHidden/>
              </w:rPr>
            </w:r>
            <w:r w:rsidR="005F1A1C">
              <w:rPr>
                <w:webHidden/>
              </w:rPr>
              <w:fldChar w:fldCharType="separate"/>
            </w:r>
            <w:r w:rsidR="005F1A1C">
              <w:rPr>
                <w:webHidden/>
              </w:rPr>
              <w:t>12</w:t>
            </w:r>
            <w:r w:rsidR="005F1A1C">
              <w:rPr>
                <w:webHidden/>
              </w:rPr>
              <w:fldChar w:fldCharType="end"/>
            </w:r>
          </w:hyperlink>
        </w:p>
        <w:p w14:paraId="7294160B" w14:textId="4EDB0BF7" w:rsidR="005F1A1C" w:rsidRDefault="00BE6B87">
          <w:pPr>
            <w:pStyle w:val="TOC3"/>
            <w:rPr>
              <w:rFonts w:eastAsiaTheme="minorEastAsia"/>
              <w:b w:val="0"/>
              <w:bCs w:val="0"/>
              <w:sz w:val="22"/>
              <w:szCs w:val="22"/>
            </w:rPr>
          </w:pPr>
          <w:hyperlink w:anchor="_Toc92406259" w:history="1">
            <w:r w:rsidR="005F1A1C" w:rsidRPr="00C932DE">
              <w:rPr>
                <w:rStyle w:val="Hyperlink"/>
              </w:rPr>
              <w:t>Case Management</w:t>
            </w:r>
            <w:r w:rsidR="005F1A1C">
              <w:rPr>
                <w:webHidden/>
              </w:rPr>
              <w:tab/>
            </w:r>
            <w:r w:rsidR="005F1A1C">
              <w:rPr>
                <w:webHidden/>
              </w:rPr>
              <w:fldChar w:fldCharType="begin"/>
            </w:r>
            <w:r w:rsidR="005F1A1C">
              <w:rPr>
                <w:webHidden/>
              </w:rPr>
              <w:instrText xml:space="preserve"> PAGEREF _Toc92406259 \h </w:instrText>
            </w:r>
            <w:r w:rsidR="005F1A1C">
              <w:rPr>
                <w:webHidden/>
              </w:rPr>
            </w:r>
            <w:r w:rsidR="005F1A1C">
              <w:rPr>
                <w:webHidden/>
              </w:rPr>
              <w:fldChar w:fldCharType="separate"/>
            </w:r>
            <w:r w:rsidR="005F1A1C">
              <w:rPr>
                <w:webHidden/>
              </w:rPr>
              <w:t>12</w:t>
            </w:r>
            <w:r w:rsidR="005F1A1C">
              <w:rPr>
                <w:webHidden/>
              </w:rPr>
              <w:fldChar w:fldCharType="end"/>
            </w:r>
          </w:hyperlink>
        </w:p>
        <w:p w14:paraId="361E9750" w14:textId="15949A48" w:rsidR="005F1A1C" w:rsidRDefault="00BE6B87">
          <w:pPr>
            <w:pStyle w:val="TOC3"/>
            <w:rPr>
              <w:rFonts w:eastAsiaTheme="minorEastAsia"/>
              <w:b w:val="0"/>
              <w:bCs w:val="0"/>
              <w:sz w:val="22"/>
              <w:szCs w:val="22"/>
            </w:rPr>
          </w:pPr>
          <w:hyperlink w:anchor="_Toc92406260" w:history="1">
            <w:r w:rsidR="005F1A1C" w:rsidRPr="00C932DE">
              <w:rPr>
                <w:rStyle w:val="Hyperlink"/>
              </w:rPr>
              <w:t>Chore Services</w:t>
            </w:r>
            <w:r w:rsidR="005F1A1C">
              <w:rPr>
                <w:webHidden/>
              </w:rPr>
              <w:tab/>
            </w:r>
            <w:r w:rsidR="005F1A1C">
              <w:rPr>
                <w:webHidden/>
              </w:rPr>
              <w:fldChar w:fldCharType="begin"/>
            </w:r>
            <w:r w:rsidR="005F1A1C">
              <w:rPr>
                <w:webHidden/>
              </w:rPr>
              <w:instrText xml:space="preserve"> PAGEREF _Toc92406260 \h </w:instrText>
            </w:r>
            <w:r w:rsidR="005F1A1C">
              <w:rPr>
                <w:webHidden/>
              </w:rPr>
            </w:r>
            <w:r w:rsidR="005F1A1C">
              <w:rPr>
                <w:webHidden/>
              </w:rPr>
              <w:fldChar w:fldCharType="separate"/>
            </w:r>
            <w:r w:rsidR="005F1A1C">
              <w:rPr>
                <w:webHidden/>
              </w:rPr>
              <w:t>13</w:t>
            </w:r>
            <w:r w:rsidR="005F1A1C">
              <w:rPr>
                <w:webHidden/>
              </w:rPr>
              <w:fldChar w:fldCharType="end"/>
            </w:r>
          </w:hyperlink>
        </w:p>
        <w:p w14:paraId="4E9FA085" w14:textId="4D6D8278" w:rsidR="005F1A1C" w:rsidRDefault="00BE6B87">
          <w:pPr>
            <w:pStyle w:val="TOC3"/>
            <w:rPr>
              <w:rFonts w:eastAsiaTheme="minorEastAsia"/>
              <w:b w:val="0"/>
              <w:bCs w:val="0"/>
              <w:sz w:val="22"/>
              <w:szCs w:val="22"/>
            </w:rPr>
          </w:pPr>
          <w:hyperlink w:anchor="_Toc92406261" w:history="1">
            <w:r w:rsidR="005F1A1C" w:rsidRPr="00C932DE">
              <w:rPr>
                <w:rStyle w:val="Hyperlink"/>
              </w:rPr>
              <w:t>Community-Based Supported Living (CSLA) Programs</w:t>
            </w:r>
            <w:r w:rsidR="005F1A1C">
              <w:rPr>
                <w:webHidden/>
              </w:rPr>
              <w:tab/>
            </w:r>
            <w:r w:rsidR="005F1A1C">
              <w:rPr>
                <w:webHidden/>
              </w:rPr>
              <w:fldChar w:fldCharType="begin"/>
            </w:r>
            <w:r w:rsidR="005F1A1C">
              <w:rPr>
                <w:webHidden/>
              </w:rPr>
              <w:instrText xml:space="preserve"> PAGEREF _Toc92406261 \h </w:instrText>
            </w:r>
            <w:r w:rsidR="005F1A1C">
              <w:rPr>
                <w:webHidden/>
              </w:rPr>
            </w:r>
            <w:r w:rsidR="005F1A1C">
              <w:rPr>
                <w:webHidden/>
              </w:rPr>
              <w:fldChar w:fldCharType="separate"/>
            </w:r>
            <w:r w:rsidR="005F1A1C">
              <w:rPr>
                <w:webHidden/>
              </w:rPr>
              <w:t>13</w:t>
            </w:r>
            <w:r w:rsidR="005F1A1C">
              <w:rPr>
                <w:webHidden/>
              </w:rPr>
              <w:fldChar w:fldCharType="end"/>
            </w:r>
          </w:hyperlink>
        </w:p>
        <w:p w14:paraId="5CDDDA98" w14:textId="4F6FDF49" w:rsidR="005F1A1C" w:rsidRDefault="00BE6B87">
          <w:pPr>
            <w:pStyle w:val="TOC3"/>
            <w:rPr>
              <w:rFonts w:eastAsiaTheme="minorEastAsia"/>
              <w:b w:val="0"/>
              <w:bCs w:val="0"/>
              <w:sz w:val="22"/>
              <w:szCs w:val="22"/>
            </w:rPr>
          </w:pPr>
          <w:hyperlink w:anchor="_Toc92406262" w:history="1">
            <w:r w:rsidR="005F1A1C" w:rsidRPr="00C932DE">
              <w:rPr>
                <w:rStyle w:val="Hyperlink"/>
              </w:rPr>
              <w:t>Community Transition Services</w:t>
            </w:r>
            <w:r w:rsidR="005F1A1C">
              <w:rPr>
                <w:webHidden/>
              </w:rPr>
              <w:tab/>
            </w:r>
            <w:r w:rsidR="005F1A1C">
              <w:rPr>
                <w:webHidden/>
              </w:rPr>
              <w:fldChar w:fldCharType="begin"/>
            </w:r>
            <w:r w:rsidR="005F1A1C">
              <w:rPr>
                <w:webHidden/>
              </w:rPr>
              <w:instrText xml:space="preserve"> PAGEREF _Toc92406262 \h </w:instrText>
            </w:r>
            <w:r w:rsidR="005F1A1C">
              <w:rPr>
                <w:webHidden/>
              </w:rPr>
            </w:r>
            <w:r w:rsidR="005F1A1C">
              <w:rPr>
                <w:webHidden/>
              </w:rPr>
              <w:fldChar w:fldCharType="separate"/>
            </w:r>
            <w:r w:rsidR="005F1A1C">
              <w:rPr>
                <w:webHidden/>
              </w:rPr>
              <w:t>14</w:t>
            </w:r>
            <w:r w:rsidR="005F1A1C">
              <w:rPr>
                <w:webHidden/>
              </w:rPr>
              <w:fldChar w:fldCharType="end"/>
            </w:r>
          </w:hyperlink>
        </w:p>
        <w:p w14:paraId="4617CF9C" w14:textId="017CAE08" w:rsidR="005F1A1C" w:rsidRDefault="00BE6B87">
          <w:pPr>
            <w:pStyle w:val="TOC3"/>
            <w:rPr>
              <w:rFonts w:eastAsiaTheme="minorEastAsia"/>
              <w:b w:val="0"/>
              <w:bCs w:val="0"/>
              <w:sz w:val="22"/>
              <w:szCs w:val="22"/>
            </w:rPr>
          </w:pPr>
          <w:hyperlink w:anchor="_Toc92406263" w:history="1">
            <w:r w:rsidR="005F1A1C" w:rsidRPr="00C932DE">
              <w:rPr>
                <w:rStyle w:val="Hyperlink"/>
              </w:rPr>
              <w:t>Consultative Clinical &amp; Therapeutic Service</w:t>
            </w:r>
            <w:r w:rsidR="005F1A1C">
              <w:rPr>
                <w:webHidden/>
              </w:rPr>
              <w:tab/>
            </w:r>
            <w:r w:rsidR="005F1A1C">
              <w:rPr>
                <w:webHidden/>
              </w:rPr>
              <w:fldChar w:fldCharType="begin"/>
            </w:r>
            <w:r w:rsidR="005F1A1C">
              <w:rPr>
                <w:webHidden/>
              </w:rPr>
              <w:instrText xml:space="preserve"> PAGEREF _Toc92406263 \h </w:instrText>
            </w:r>
            <w:r w:rsidR="005F1A1C">
              <w:rPr>
                <w:webHidden/>
              </w:rPr>
            </w:r>
            <w:r w:rsidR="005F1A1C">
              <w:rPr>
                <w:webHidden/>
              </w:rPr>
              <w:fldChar w:fldCharType="separate"/>
            </w:r>
            <w:r w:rsidR="005F1A1C">
              <w:rPr>
                <w:webHidden/>
              </w:rPr>
              <w:t>14</w:t>
            </w:r>
            <w:r w:rsidR="005F1A1C">
              <w:rPr>
                <w:webHidden/>
              </w:rPr>
              <w:fldChar w:fldCharType="end"/>
            </w:r>
          </w:hyperlink>
        </w:p>
        <w:p w14:paraId="1A847E13" w14:textId="0D34C8A3" w:rsidR="005F1A1C" w:rsidRDefault="00BE6B87">
          <w:pPr>
            <w:pStyle w:val="TOC3"/>
            <w:rPr>
              <w:rFonts w:eastAsiaTheme="minorEastAsia"/>
              <w:b w:val="0"/>
              <w:bCs w:val="0"/>
              <w:sz w:val="22"/>
              <w:szCs w:val="22"/>
            </w:rPr>
          </w:pPr>
          <w:hyperlink w:anchor="_Toc92406264" w:history="1">
            <w:r w:rsidR="005F1A1C" w:rsidRPr="00C932DE">
              <w:rPr>
                <w:rStyle w:val="Hyperlink"/>
              </w:rPr>
              <w:t>Homemaker Services</w:t>
            </w:r>
            <w:r w:rsidR="005F1A1C">
              <w:rPr>
                <w:webHidden/>
              </w:rPr>
              <w:tab/>
            </w:r>
            <w:r w:rsidR="005F1A1C">
              <w:rPr>
                <w:webHidden/>
              </w:rPr>
              <w:fldChar w:fldCharType="begin"/>
            </w:r>
            <w:r w:rsidR="005F1A1C">
              <w:rPr>
                <w:webHidden/>
              </w:rPr>
              <w:instrText xml:space="preserve"> PAGEREF _Toc92406264 \h </w:instrText>
            </w:r>
            <w:r w:rsidR="005F1A1C">
              <w:rPr>
                <w:webHidden/>
              </w:rPr>
            </w:r>
            <w:r w:rsidR="005F1A1C">
              <w:rPr>
                <w:webHidden/>
              </w:rPr>
              <w:fldChar w:fldCharType="separate"/>
            </w:r>
            <w:r w:rsidR="005F1A1C">
              <w:rPr>
                <w:webHidden/>
              </w:rPr>
              <w:t>15</w:t>
            </w:r>
            <w:r w:rsidR="005F1A1C">
              <w:rPr>
                <w:webHidden/>
              </w:rPr>
              <w:fldChar w:fldCharType="end"/>
            </w:r>
          </w:hyperlink>
        </w:p>
        <w:p w14:paraId="67E54FAE" w14:textId="70C32A18" w:rsidR="005F1A1C" w:rsidRDefault="00BE6B87">
          <w:pPr>
            <w:pStyle w:val="TOC3"/>
            <w:rPr>
              <w:rFonts w:eastAsiaTheme="minorEastAsia"/>
              <w:b w:val="0"/>
              <w:bCs w:val="0"/>
              <w:sz w:val="22"/>
              <w:szCs w:val="22"/>
            </w:rPr>
          </w:pPr>
          <w:hyperlink w:anchor="_Toc92406265" w:history="1">
            <w:r w:rsidR="005F1A1C" w:rsidRPr="00C932DE">
              <w:rPr>
                <w:rStyle w:val="Hyperlink"/>
              </w:rPr>
              <w:t>Home Delivered Meals</w:t>
            </w:r>
            <w:r w:rsidR="005F1A1C">
              <w:rPr>
                <w:webHidden/>
              </w:rPr>
              <w:tab/>
            </w:r>
            <w:r w:rsidR="005F1A1C">
              <w:rPr>
                <w:webHidden/>
              </w:rPr>
              <w:fldChar w:fldCharType="begin"/>
            </w:r>
            <w:r w:rsidR="005F1A1C">
              <w:rPr>
                <w:webHidden/>
              </w:rPr>
              <w:instrText xml:space="preserve"> PAGEREF _Toc92406265 \h </w:instrText>
            </w:r>
            <w:r w:rsidR="005F1A1C">
              <w:rPr>
                <w:webHidden/>
              </w:rPr>
            </w:r>
            <w:r w:rsidR="005F1A1C">
              <w:rPr>
                <w:webHidden/>
              </w:rPr>
              <w:fldChar w:fldCharType="separate"/>
            </w:r>
            <w:r w:rsidR="005F1A1C">
              <w:rPr>
                <w:webHidden/>
              </w:rPr>
              <w:t>15</w:t>
            </w:r>
            <w:r w:rsidR="005F1A1C">
              <w:rPr>
                <w:webHidden/>
              </w:rPr>
              <w:fldChar w:fldCharType="end"/>
            </w:r>
          </w:hyperlink>
        </w:p>
        <w:p w14:paraId="632EA990" w14:textId="245BCFC6" w:rsidR="005F1A1C" w:rsidRDefault="00BE6B87">
          <w:pPr>
            <w:pStyle w:val="TOC3"/>
            <w:rPr>
              <w:rFonts w:eastAsiaTheme="minorEastAsia"/>
              <w:b w:val="0"/>
              <w:bCs w:val="0"/>
              <w:sz w:val="22"/>
              <w:szCs w:val="22"/>
            </w:rPr>
          </w:pPr>
          <w:hyperlink w:anchor="_Toc92406266" w:history="1">
            <w:r w:rsidR="005F1A1C" w:rsidRPr="00C932DE">
              <w:rPr>
                <w:rStyle w:val="Hyperlink"/>
              </w:rPr>
              <w:t>Home Stabilization</w:t>
            </w:r>
            <w:r w:rsidR="005F1A1C">
              <w:rPr>
                <w:webHidden/>
              </w:rPr>
              <w:tab/>
            </w:r>
            <w:r w:rsidR="005F1A1C">
              <w:rPr>
                <w:webHidden/>
              </w:rPr>
              <w:fldChar w:fldCharType="begin"/>
            </w:r>
            <w:r w:rsidR="005F1A1C">
              <w:rPr>
                <w:webHidden/>
              </w:rPr>
              <w:instrText xml:space="preserve"> PAGEREF _Toc92406266 \h </w:instrText>
            </w:r>
            <w:r w:rsidR="005F1A1C">
              <w:rPr>
                <w:webHidden/>
              </w:rPr>
            </w:r>
            <w:r w:rsidR="005F1A1C">
              <w:rPr>
                <w:webHidden/>
              </w:rPr>
              <w:fldChar w:fldCharType="separate"/>
            </w:r>
            <w:r w:rsidR="005F1A1C">
              <w:rPr>
                <w:webHidden/>
              </w:rPr>
              <w:t>15</w:t>
            </w:r>
            <w:r w:rsidR="005F1A1C">
              <w:rPr>
                <w:webHidden/>
              </w:rPr>
              <w:fldChar w:fldCharType="end"/>
            </w:r>
          </w:hyperlink>
        </w:p>
        <w:p w14:paraId="102BF3F9" w14:textId="73C69350" w:rsidR="005F1A1C" w:rsidRDefault="00BE6B87">
          <w:pPr>
            <w:pStyle w:val="TOC3"/>
            <w:rPr>
              <w:rFonts w:eastAsiaTheme="minorEastAsia"/>
              <w:b w:val="0"/>
              <w:bCs w:val="0"/>
              <w:sz w:val="22"/>
              <w:szCs w:val="22"/>
            </w:rPr>
          </w:pPr>
          <w:hyperlink w:anchor="_Toc92406267" w:history="1">
            <w:r w:rsidR="005F1A1C" w:rsidRPr="00C932DE">
              <w:rPr>
                <w:rStyle w:val="Hyperlink"/>
              </w:rPr>
              <w:t>Individual Directed Goods &amp; Services</w:t>
            </w:r>
            <w:r w:rsidR="005F1A1C">
              <w:rPr>
                <w:webHidden/>
              </w:rPr>
              <w:tab/>
            </w:r>
            <w:r w:rsidR="005F1A1C">
              <w:rPr>
                <w:webHidden/>
              </w:rPr>
              <w:fldChar w:fldCharType="begin"/>
            </w:r>
            <w:r w:rsidR="005F1A1C">
              <w:rPr>
                <w:webHidden/>
              </w:rPr>
              <w:instrText xml:space="preserve"> PAGEREF _Toc92406267 \h </w:instrText>
            </w:r>
            <w:r w:rsidR="005F1A1C">
              <w:rPr>
                <w:webHidden/>
              </w:rPr>
            </w:r>
            <w:r w:rsidR="005F1A1C">
              <w:rPr>
                <w:webHidden/>
              </w:rPr>
              <w:fldChar w:fldCharType="separate"/>
            </w:r>
            <w:r w:rsidR="005F1A1C">
              <w:rPr>
                <w:webHidden/>
              </w:rPr>
              <w:t>15</w:t>
            </w:r>
            <w:r w:rsidR="005F1A1C">
              <w:rPr>
                <w:webHidden/>
              </w:rPr>
              <w:fldChar w:fldCharType="end"/>
            </w:r>
          </w:hyperlink>
        </w:p>
        <w:p w14:paraId="013B5833" w14:textId="7497EE59" w:rsidR="005F1A1C" w:rsidRDefault="00BE6B87">
          <w:pPr>
            <w:pStyle w:val="TOC3"/>
            <w:rPr>
              <w:rFonts w:eastAsiaTheme="minorEastAsia"/>
              <w:b w:val="0"/>
              <w:bCs w:val="0"/>
              <w:sz w:val="22"/>
              <w:szCs w:val="22"/>
            </w:rPr>
          </w:pPr>
          <w:hyperlink w:anchor="_Toc92406268" w:history="1">
            <w:r w:rsidR="005F1A1C" w:rsidRPr="00C932DE">
              <w:rPr>
                <w:rStyle w:val="Hyperlink"/>
              </w:rPr>
              <w:t>Integrated Supported Employment</w:t>
            </w:r>
            <w:r w:rsidR="005F1A1C">
              <w:rPr>
                <w:webHidden/>
              </w:rPr>
              <w:tab/>
            </w:r>
            <w:r w:rsidR="005F1A1C">
              <w:rPr>
                <w:webHidden/>
              </w:rPr>
              <w:fldChar w:fldCharType="begin"/>
            </w:r>
            <w:r w:rsidR="005F1A1C">
              <w:rPr>
                <w:webHidden/>
              </w:rPr>
              <w:instrText xml:space="preserve"> PAGEREF _Toc92406268 \h </w:instrText>
            </w:r>
            <w:r w:rsidR="005F1A1C">
              <w:rPr>
                <w:webHidden/>
              </w:rPr>
            </w:r>
            <w:r w:rsidR="005F1A1C">
              <w:rPr>
                <w:webHidden/>
              </w:rPr>
              <w:fldChar w:fldCharType="separate"/>
            </w:r>
            <w:r w:rsidR="005F1A1C">
              <w:rPr>
                <w:webHidden/>
              </w:rPr>
              <w:t>16</w:t>
            </w:r>
            <w:r w:rsidR="005F1A1C">
              <w:rPr>
                <w:webHidden/>
              </w:rPr>
              <w:fldChar w:fldCharType="end"/>
            </w:r>
          </w:hyperlink>
        </w:p>
        <w:p w14:paraId="5CB34D9B" w14:textId="1E61D1AF" w:rsidR="005F1A1C" w:rsidRDefault="00BE6B87">
          <w:pPr>
            <w:pStyle w:val="TOC3"/>
            <w:rPr>
              <w:rFonts w:eastAsiaTheme="minorEastAsia"/>
              <w:b w:val="0"/>
              <w:bCs w:val="0"/>
              <w:sz w:val="22"/>
              <w:szCs w:val="22"/>
            </w:rPr>
          </w:pPr>
          <w:hyperlink w:anchor="_Toc92406269" w:history="1">
            <w:r w:rsidR="005F1A1C" w:rsidRPr="00C932DE">
              <w:rPr>
                <w:rStyle w:val="Hyperlink"/>
              </w:rPr>
              <w:t>Medication Management/Administration</w:t>
            </w:r>
            <w:r w:rsidR="005F1A1C">
              <w:rPr>
                <w:webHidden/>
              </w:rPr>
              <w:tab/>
            </w:r>
            <w:r w:rsidR="005F1A1C">
              <w:rPr>
                <w:webHidden/>
              </w:rPr>
              <w:fldChar w:fldCharType="begin"/>
            </w:r>
            <w:r w:rsidR="005F1A1C">
              <w:rPr>
                <w:webHidden/>
              </w:rPr>
              <w:instrText xml:space="preserve"> PAGEREF _Toc92406269 \h </w:instrText>
            </w:r>
            <w:r w:rsidR="005F1A1C">
              <w:rPr>
                <w:webHidden/>
              </w:rPr>
            </w:r>
            <w:r w:rsidR="005F1A1C">
              <w:rPr>
                <w:webHidden/>
              </w:rPr>
              <w:fldChar w:fldCharType="separate"/>
            </w:r>
            <w:r w:rsidR="005F1A1C">
              <w:rPr>
                <w:webHidden/>
              </w:rPr>
              <w:t>16</w:t>
            </w:r>
            <w:r w:rsidR="005F1A1C">
              <w:rPr>
                <w:webHidden/>
              </w:rPr>
              <w:fldChar w:fldCharType="end"/>
            </w:r>
          </w:hyperlink>
        </w:p>
        <w:p w14:paraId="65B50C2C" w14:textId="26B5632C" w:rsidR="005F1A1C" w:rsidRDefault="00BE6B87">
          <w:pPr>
            <w:pStyle w:val="TOC3"/>
            <w:rPr>
              <w:rFonts w:eastAsiaTheme="minorEastAsia"/>
              <w:b w:val="0"/>
              <w:bCs w:val="0"/>
              <w:sz w:val="22"/>
              <w:szCs w:val="22"/>
            </w:rPr>
          </w:pPr>
          <w:hyperlink w:anchor="_Toc92406270" w:history="1">
            <w:r w:rsidR="005F1A1C" w:rsidRPr="00C932DE">
              <w:rPr>
                <w:rStyle w:val="Hyperlink"/>
              </w:rPr>
              <w:t>Non-medical Transportation</w:t>
            </w:r>
            <w:r w:rsidR="005F1A1C">
              <w:rPr>
                <w:webHidden/>
              </w:rPr>
              <w:tab/>
            </w:r>
            <w:r w:rsidR="005F1A1C">
              <w:rPr>
                <w:webHidden/>
              </w:rPr>
              <w:fldChar w:fldCharType="begin"/>
            </w:r>
            <w:r w:rsidR="005F1A1C">
              <w:rPr>
                <w:webHidden/>
              </w:rPr>
              <w:instrText xml:space="preserve"> PAGEREF _Toc92406270 \h </w:instrText>
            </w:r>
            <w:r w:rsidR="005F1A1C">
              <w:rPr>
                <w:webHidden/>
              </w:rPr>
            </w:r>
            <w:r w:rsidR="005F1A1C">
              <w:rPr>
                <w:webHidden/>
              </w:rPr>
              <w:fldChar w:fldCharType="separate"/>
            </w:r>
            <w:r w:rsidR="005F1A1C">
              <w:rPr>
                <w:webHidden/>
              </w:rPr>
              <w:t>16</w:t>
            </w:r>
            <w:r w:rsidR="005F1A1C">
              <w:rPr>
                <w:webHidden/>
              </w:rPr>
              <w:fldChar w:fldCharType="end"/>
            </w:r>
          </w:hyperlink>
        </w:p>
        <w:p w14:paraId="6DA0E99F" w14:textId="126E29FB" w:rsidR="005F1A1C" w:rsidRDefault="00BE6B87">
          <w:pPr>
            <w:pStyle w:val="TOC3"/>
            <w:rPr>
              <w:rFonts w:eastAsiaTheme="minorEastAsia"/>
              <w:b w:val="0"/>
              <w:bCs w:val="0"/>
              <w:sz w:val="22"/>
              <w:szCs w:val="22"/>
            </w:rPr>
          </w:pPr>
          <w:hyperlink w:anchor="_Toc92406271" w:history="1">
            <w:r w:rsidR="005F1A1C" w:rsidRPr="00C932DE">
              <w:rPr>
                <w:rStyle w:val="Hyperlink"/>
              </w:rPr>
              <w:t>Peer Supports</w:t>
            </w:r>
            <w:r w:rsidR="005F1A1C">
              <w:rPr>
                <w:webHidden/>
              </w:rPr>
              <w:tab/>
            </w:r>
            <w:r w:rsidR="005F1A1C">
              <w:rPr>
                <w:webHidden/>
              </w:rPr>
              <w:fldChar w:fldCharType="begin"/>
            </w:r>
            <w:r w:rsidR="005F1A1C">
              <w:rPr>
                <w:webHidden/>
              </w:rPr>
              <w:instrText xml:space="preserve"> PAGEREF _Toc92406271 \h </w:instrText>
            </w:r>
            <w:r w:rsidR="005F1A1C">
              <w:rPr>
                <w:webHidden/>
              </w:rPr>
            </w:r>
            <w:r w:rsidR="005F1A1C">
              <w:rPr>
                <w:webHidden/>
              </w:rPr>
              <w:fldChar w:fldCharType="separate"/>
            </w:r>
            <w:r w:rsidR="005F1A1C">
              <w:rPr>
                <w:webHidden/>
              </w:rPr>
              <w:t>17</w:t>
            </w:r>
            <w:r w:rsidR="005F1A1C">
              <w:rPr>
                <w:webHidden/>
              </w:rPr>
              <w:fldChar w:fldCharType="end"/>
            </w:r>
          </w:hyperlink>
        </w:p>
        <w:p w14:paraId="512F5958" w14:textId="1884C850" w:rsidR="005F1A1C" w:rsidRDefault="00BE6B87">
          <w:pPr>
            <w:pStyle w:val="TOC3"/>
            <w:rPr>
              <w:rFonts w:eastAsiaTheme="minorEastAsia"/>
              <w:b w:val="0"/>
              <w:bCs w:val="0"/>
              <w:sz w:val="22"/>
              <w:szCs w:val="22"/>
            </w:rPr>
          </w:pPr>
          <w:hyperlink w:anchor="_Toc92406272" w:history="1">
            <w:r w:rsidR="005F1A1C" w:rsidRPr="00C932DE">
              <w:rPr>
                <w:rStyle w:val="Hyperlink"/>
              </w:rPr>
              <w:t>Personal Care</w:t>
            </w:r>
            <w:r w:rsidR="005F1A1C">
              <w:rPr>
                <w:webHidden/>
              </w:rPr>
              <w:tab/>
            </w:r>
            <w:r w:rsidR="005F1A1C">
              <w:rPr>
                <w:webHidden/>
              </w:rPr>
              <w:fldChar w:fldCharType="begin"/>
            </w:r>
            <w:r w:rsidR="005F1A1C">
              <w:rPr>
                <w:webHidden/>
              </w:rPr>
              <w:instrText xml:space="preserve"> PAGEREF _Toc92406272 \h </w:instrText>
            </w:r>
            <w:r w:rsidR="005F1A1C">
              <w:rPr>
                <w:webHidden/>
              </w:rPr>
            </w:r>
            <w:r w:rsidR="005F1A1C">
              <w:rPr>
                <w:webHidden/>
              </w:rPr>
              <w:fldChar w:fldCharType="separate"/>
            </w:r>
            <w:r w:rsidR="005F1A1C">
              <w:rPr>
                <w:webHidden/>
              </w:rPr>
              <w:t>17</w:t>
            </w:r>
            <w:r w:rsidR="005F1A1C">
              <w:rPr>
                <w:webHidden/>
              </w:rPr>
              <w:fldChar w:fldCharType="end"/>
            </w:r>
          </w:hyperlink>
        </w:p>
        <w:p w14:paraId="2083640E" w14:textId="5FCB21D8" w:rsidR="005F1A1C" w:rsidRDefault="00BE6B87">
          <w:pPr>
            <w:pStyle w:val="TOC3"/>
            <w:rPr>
              <w:rFonts w:eastAsiaTheme="minorEastAsia"/>
              <w:b w:val="0"/>
              <w:bCs w:val="0"/>
              <w:sz w:val="22"/>
              <w:szCs w:val="22"/>
            </w:rPr>
          </w:pPr>
          <w:hyperlink w:anchor="_Toc92406273" w:history="1">
            <w:r w:rsidR="005F1A1C" w:rsidRPr="00C932DE">
              <w:rPr>
                <w:rStyle w:val="Hyperlink"/>
              </w:rPr>
              <w:t>Personal Emergency Response System (PERS)</w:t>
            </w:r>
            <w:r w:rsidR="005F1A1C">
              <w:rPr>
                <w:webHidden/>
              </w:rPr>
              <w:tab/>
            </w:r>
            <w:r w:rsidR="005F1A1C">
              <w:rPr>
                <w:webHidden/>
              </w:rPr>
              <w:fldChar w:fldCharType="begin"/>
            </w:r>
            <w:r w:rsidR="005F1A1C">
              <w:rPr>
                <w:webHidden/>
              </w:rPr>
              <w:instrText xml:space="preserve"> PAGEREF _Toc92406273 \h </w:instrText>
            </w:r>
            <w:r w:rsidR="005F1A1C">
              <w:rPr>
                <w:webHidden/>
              </w:rPr>
            </w:r>
            <w:r w:rsidR="005F1A1C">
              <w:rPr>
                <w:webHidden/>
              </w:rPr>
              <w:fldChar w:fldCharType="separate"/>
            </w:r>
            <w:r w:rsidR="005F1A1C">
              <w:rPr>
                <w:webHidden/>
              </w:rPr>
              <w:t>17</w:t>
            </w:r>
            <w:r w:rsidR="005F1A1C">
              <w:rPr>
                <w:webHidden/>
              </w:rPr>
              <w:fldChar w:fldCharType="end"/>
            </w:r>
          </w:hyperlink>
        </w:p>
        <w:p w14:paraId="6BA233D1" w14:textId="2BDD858A" w:rsidR="005F1A1C" w:rsidRDefault="00BE6B87">
          <w:pPr>
            <w:pStyle w:val="TOC3"/>
            <w:rPr>
              <w:rFonts w:eastAsiaTheme="minorEastAsia"/>
              <w:b w:val="0"/>
              <w:bCs w:val="0"/>
              <w:sz w:val="22"/>
              <w:szCs w:val="22"/>
            </w:rPr>
          </w:pPr>
          <w:hyperlink w:anchor="_Toc92406274" w:history="1">
            <w:r w:rsidR="005F1A1C" w:rsidRPr="00C932DE">
              <w:rPr>
                <w:rStyle w:val="Hyperlink"/>
              </w:rPr>
              <w:t>Prevocational Services</w:t>
            </w:r>
            <w:r w:rsidR="005F1A1C">
              <w:rPr>
                <w:webHidden/>
              </w:rPr>
              <w:tab/>
            </w:r>
            <w:r w:rsidR="005F1A1C">
              <w:rPr>
                <w:webHidden/>
              </w:rPr>
              <w:fldChar w:fldCharType="begin"/>
            </w:r>
            <w:r w:rsidR="005F1A1C">
              <w:rPr>
                <w:webHidden/>
              </w:rPr>
              <w:instrText xml:space="preserve"> PAGEREF _Toc92406274 \h </w:instrText>
            </w:r>
            <w:r w:rsidR="005F1A1C">
              <w:rPr>
                <w:webHidden/>
              </w:rPr>
            </w:r>
            <w:r w:rsidR="005F1A1C">
              <w:rPr>
                <w:webHidden/>
              </w:rPr>
              <w:fldChar w:fldCharType="separate"/>
            </w:r>
            <w:r w:rsidR="005F1A1C">
              <w:rPr>
                <w:webHidden/>
              </w:rPr>
              <w:t>18</w:t>
            </w:r>
            <w:r w:rsidR="005F1A1C">
              <w:rPr>
                <w:webHidden/>
              </w:rPr>
              <w:fldChar w:fldCharType="end"/>
            </w:r>
          </w:hyperlink>
        </w:p>
        <w:p w14:paraId="48AAC4BF" w14:textId="7CF29A4F" w:rsidR="005F1A1C" w:rsidRDefault="00BE6B87">
          <w:pPr>
            <w:pStyle w:val="TOC3"/>
            <w:rPr>
              <w:rFonts w:eastAsiaTheme="minorEastAsia"/>
              <w:b w:val="0"/>
              <w:bCs w:val="0"/>
              <w:sz w:val="22"/>
              <w:szCs w:val="22"/>
            </w:rPr>
          </w:pPr>
          <w:hyperlink w:anchor="_Toc92406275" w:history="1">
            <w:r w:rsidR="005F1A1C" w:rsidRPr="00C932DE">
              <w:rPr>
                <w:rStyle w:val="Hyperlink"/>
              </w:rPr>
              <w:t>Private Duty Nursing</w:t>
            </w:r>
            <w:r w:rsidR="005F1A1C">
              <w:rPr>
                <w:webHidden/>
              </w:rPr>
              <w:tab/>
            </w:r>
            <w:r w:rsidR="005F1A1C">
              <w:rPr>
                <w:webHidden/>
              </w:rPr>
              <w:fldChar w:fldCharType="begin"/>
            </w:r>
            <w:r w:rsidR="005F1A1C">
              <w:rPr>
                <w:webHidden/>
              </w:rPr>
              <w:instrText xml:space="preserve"> PAGEREF _Toc92406275 \h </w:instrText>
            </w:r>
            <w:r w:rsidR="005F1A1C">
              <w:rPr>
                <w:webHidden/>
              </w:rPr>
            </w:r>
            <w:r w:rsidR="005F1A1C">
              <w:rPr>
                <w:webHidden/>
              </w:rPr>
              <w:fldChar w:fldCharType="separate"/>
            </w:r>
            <w:r w:rsidR="005F1A1C">
              <w:rPr>
                <w:webHidden/>
              </w:rPr>
              <w:t>18</w:t>
            </w:r>
            <w:r w:rsidR="005F1A1C">
              <w:rPr>
                <w:webHidden/>
              </w:rPr>
              <w:fldChar w:fldCharType="end"/>
            </w:r>
          </w:hyperlink>
        </w:p>
        <w:p w14:paraId="5A4ABBE9" w14:textId="353984A3" w:rsidR="005F1A1C" w:rsidRDefault="00BE6B87">
          <w:pPr>
            <w:pStyle w:val="TOC3"/>
            <w:rPr>
              <w:rFonts w:eastAsiaTheme="minorEastAsia"/>
              <w:b w:val="0"/>
              <w:bCs w:val="0"/>
              <w:sz w:val="22"/>
              <w:szCs w:val="22"/>
            </w:rPr>
          </w:pPr>
          <w:hyperlink w:anchor="_Toc92406276" w:history="1">
            <w:r w:rsidR="005F1A1C" w:rsidRPr="00C932DE">
              <w:rPr>
                <w:rStyle w:val="Hyperlink"/>
              </w:rPr>
              <w:t>Psychosocial Rehabilitative Services</w:t>
            </w:r>
            <w:r w:rsidR="005F1A1C">
              <w:rPr>
                <w:webHidden/>
              </w:rPr>
              <w:tab/>
            </w:r>
            <w:r w:rsidR="005F1A1C">
              <w:rPr>
                <w:webHidden/>
              </w:rPr>
              <w:fldChar w:fldCharType="begin"/>
            </w:r>
            <w:r w:rsidR="005F1A1C">
              <w:rPr>
                <w:webHidden/>
              </w:rPr>
              <w:instrText xml:space="preserve"> PAGEREF _Toc92406276 \h </w:instrText>
            </w:r>
            <w:r w:rsidR="005F1A1C">
              <w:rPr>
                <w:webHidden/>
              </w:rPr>
            </w:r>
            <w:r w:rsidR="005F1A1C">
              <w:rPr>
                <w:webHidden/>
              </w:rPr>
              <w:fldChar w:fldCharType="separate"/>
            </w:r>
            <w:r w:rsidR="005F1A1C">
              <w:rPr>
                <w:webHidden/>
              </w:rPr>
              <w:t>18</w:t>
            </w:r>
            <w:r w:rsidR="005F1A1C">
              <w:rPr>
                <w:webHidden/>
              </w:rPr>
              <w:fldChar w:fldCharType="end"/>
            </w:r>
          </w:hyperlink>
        </w:p>
        <w:p w14:paraId="0017C266" w14:textId="415E2618" w:rsidR="005F1A1C" w:rsidRDefault="00BE6B87">
          <w:pPr>
            <w:pStyle w:val="TOC3"/>
            <w:rPr>
              <w:rFonts w:eastAsiaTheme="minorEastAsia"/>
              <w:b w:val="0"/>
              <w:bCs w:val="0"/>
              <w:sz w:val="22"/>
              <w:szCs w:val="22"/>
            </w:rPr>
          </w:pPr>
          <w:hyperlink w:anchor="_Toc92406277" w:history="1">
            <w:r w:rsidR="005F1A1C" w:rsidRPr="00C932DE">
              <w:rPr>
                <w:rStyle w:val="Hyperlink"/>
              </w:rPr>
              <w:t>Respite</w:t>
            </w:r>
            <w:r w:rsidR="005F1A1C">
              <w:rPr>
                <w:webHidden/>
              </w:rPr>
              <w:tab/>
            </w:r>
            <w:r w:rsidR="005F1A1C">
              <w:rPr>
                <w:webHidden/>
              </w:rPr>
              <w:fldChar w:fldCharType="begin"/>
            </w:r>
            <w:r w:rsidR="005F1A1C">
              <w:rPr>
                <w:webHidden/>
              </w:rPr>
              <w:instrText xml:space="preserve"> PAGEREF _Toc92406277 \h </w:instrText>
            </w:r>
            <w:r w:rsidR="005F1A1C">
              <w:rPr>
                <w:webHidden/>
              </w:rPr>
            </w:r>
            <w:r w:rsidR="005F1A1C">
              <w:rPr>
                <w:webHidden/>
              </w:rPr>
              <w:fldChar w:fldCharType="separate"/>
            </w:r>
            <w:r w:rsidR="005F1A1C">
              <w:rPr>
                <w:webHidden/>
              </w:rPr>
              <w:t>19</w:t>
            </w:r>
            <w:r w:rsidR="005F1A1C">
              <w:rPr>
                <w:webHidden/>
              </w:rPr>
              <w:fldChar w:fldCharType="end"/>
            </w:r>
          </w:hyperlink>
        </w:p>
        <w:p w14:paraId="2A8973FC" w14:textId="198490EE" w:rsidR="005F1A1C" w:rsidRDefault="00BE6B87">
          <w:pPr>
            <w:pStyle w:val="TOC3"/>
            <w:rPr>
              <w:rFonts w:eastAsiaTheme="minorEastAsia"/>
              <w:b w:val="0"/>
              <w:bCs w:val="0"/>
              <w:sz w:val="22"/>
              <w:szCs w:val="22"/>
            </w:rPr>
          </w:pPr>
          <w:hyperlink w:anchor="_Toc92406278" w:history="1">
            <w:r w:rsidR="005F1A1C" w:rsidRPr="00C932DE">
              <w:rPr>
                <w:rStyle w:val="Hyperlink"/>
              </w:rPr>
              <w:t>Skilled Nursing</w:t>
            </w:r>
            <w:r w:rsidR="005F1A1C">
              <w:rPr>
                <w:webHidden/>
              </w:rPr>
              <w:tab/>
            </w:r>
            <w:r w:rsidR="005F1A1C">
              <w:rPr>
                <w:webHidden/>
              </w:rPr>
              <w:fldChar w:fldCharType="begin"/>
            </w:r>
            <w:r w:rsidR="005F1A1C">
              <w:rPr>
                <w:webHidden/>
              </w:rPr>
              <w:instrText xml:space="preserve"> PAGEREF _Toc92406278 \h </w:instrText>
            </w:r>
            <w:r w:rsidR="005F1A1C">
              <w:rPr>
                <w:webHidden/>
              </w:rPr>
            </w:r>
            <w:r w:rsidR="005F1A1C">
              <w:rPr>
                <w:webHidden/>
              </w:rPr>
              <w:fldChar w:fldCharType="separate"/>
            </w:r>
            <w:r w:rsidR="005F1A1C">
              <w:rPr>
                <w:webHidden/>
              </w:rPr>
              <w:t>19</w:t>
            </w:r>
            <w:r w:rsidR="005F1A1C">
              <w:rPr>
                <w:webHidden/>
              </w:rPr>
              <w:fldChar w:fldCharType="end"/>
            </w:r>
          </w:hyperlink>
        </w:p>
        <w:p w14:paraId="76335579" w14:textId="121E5073" w:rsidR="005F1A1C" w:rsidRDefault="00BE6B87">
          <w:pPr>
            <w:pStyle w:val="TOC3"/>
            <w:rPr>
              <w:rFonts w:eastAsiaTheme="minorEastAsia"/>
              <w:b w:val="0"/>
              <w:bCs w:val="0"/>
              <w:sz w:val="22"/>
              <w:szCs w:val="22"/>
            </w:rPr>
          </w:pPr>
          <w:hyperlink w:anchor="_Toc92406279" w:history="1">
            <w:r w:rsidR="005F1A1C" w:rsidRPr="00C932DE">
              <w:rPr>
                <w:rStyle w:val="Hyperlink"/>
              </w:rPr>
              <w:t>Specialized Medical Equipment and Supplies</w:t>
            </w:r>
            <w:r w:rsidR="005F1A1C">
              <w:rPr>
                <w:webHidden/>
              </w:rPr>
              <w:tab/>
            </w:r>
            <w:r w:rsidR="005F1A1C">
              <w:rPr>
                <w:webHidden/>
              </w:rPr>
              <w:fldChar w:fldCharType="begin"/>
            </w:r>
            <w:r w:rsidR="005F1A1C">
              <w:rPr>
                <w:webHidden/>
              </w:rPr>
              <w:instrText xml:space="preserve"> PAGEREF _Toc92406279 \h </w:instrText>
            </w:r>
            <w:r w:rsidR="005F1A1C">
              <w:rPr>
                <w:webHidden/>
              </w:rPr>
            </w:r>
            <w:r w:rsidR="005F1A1C">
              <w:rPr>
                <w:webHidden/>
              </w:rPr>
              <w:fldChar w:fldCharType="separate"/>
            </w:r>
            <w:r w:rsidR="005F1A1C">
              <w:rPr>
                <w:webHidden/>
              </w:rPr>
              <w:t>19</w:t>
            </w:r>
            <w:r w:rsidR="005F1A1C">
              <w:rPr>
                <w:webHidden/>
              </w:rPr>
              <w:fldChar w:fldCharType="end"/>
            </w:r>
          </w:hyperlink>
        </w:p>
        <w:p w14:paraId="2A630303" w14:textId="0CC0F2F0" w:rsidR="005F1A1C" w:rsidRDefault="00BE6B87">
          <w:pPr>
            <w:pStyle w:val="TOC3"/>
            <w:rPr>
              <w:rFonts w:eastAsiaTheme="minorEastAsia"/>
              <w:b w:val="0"/>
              <w:bCs w:val="0"/>
              <w:sz w:val="22"/>
              <w:szCs w:val="22"/>
            </w:rPr>
          </w:pPr>
          <w:hyperlink w:anchor="_Toc92406280" w:history="1">
            <w:r w:rsidR="005F1A1C" w:rsidRPr="00C932DE">
              <w:rPr>
                <w:rStyle w:val="Hyperlink"/>
              </w:rPr>
              <w:t>Supports for Consumer Direction (Supports Facilitation)</w:t>
            </w:r>
            <w:r w:rsidR="005F1A1C">
              <w:rPr>
                <w:webHidden/>
              </w:rPr>
              <w:tab/>
            </w:r>
            <w:r w:rsidR="005F1A1C">
              <w:rPr>
                <w:webHidden/>
              </w:rPr>
              <w:fldChar w:fldCharType="begin"/>
            </w:r>
            <w:r w:rsidR="005F1A1C">
              <w:rPr>
                <w:webHidden/>
              </w:rPr>
              <w:instrText xml:space="preserve"> PAGEREF _Toc92406280 \h </w:instrText>
            </w:r>
            <w:r w:rsidR="005F1A1C">
              <w:rPr>
                <w:webHidden/>
              </w:rPr>
            </w:r>
            <w:r w:rsidR="005F1A1C">
              <w:rPr>
                <w:webHidden/>
              </w:rPr>
              <w:fldChar w:fldCharType="separate"/>
            </w:r>
            <w:r w:rsidR="005F1A1C">
              <w:rPr>
                <w:webHidden/>
              </w:rPr>
              <w:t>19</w:t>
            </w:r>
            <w:r w:rsidR="005F1A1C">
              <w:rPr>
                <w:webHidden/>
              </w:rPr>
              <w:fldChar w:fldCharType="end"/>
            </w:r>
          </w:hyperlink>
        </w:p>
        <w:p w14:paraId="33774DE7" w14:textId="3F481AF9" w:rsidR="005F1A1C" w:rsidRDefault="00BE6B87">
          <w:pPr>
            <w:pStyle w:val="TOC3"/>
            <w:rPr>
              <w:rFonts w:eastAsiaTheme="minorEastAsia"/>
              <w:b w:val="0"/>
              <w:bCs w:val="0"/>
              <w:sz w:val="22"/>
              <w:szCs w:val="22"/>
            </w:rPr>
          </w:pPr>
          <w:hyperlink w:anchor="_Toc92406281" w:history="1">
            <w:r w:rsidR="005F1A1C" w:rsidRPr="00C932DE">
              <w:rPr>
                <w:rStyle w:val="Hyperlink"/>
              </w:rPr>
              <w:t>Training for Unpaid Caregivers</w:t>
            </w:r>
            <w:r w:rsidR="005F1A1C">
              <w:rPr>
                <w:webHidden/>
              </w:rPr>
              <w:tab/>
            </w:r>
            <w:r w:rsidR="005F1A1C">
              <w:rPr>
                <w:webHidden/>
              </w:rPr>
              <w:fldChar w:fldCharType="begin"/>
            </w:r>
            <w:r w:rsidR="005F1A1C">
              <w:rPr>
                <w:webHidden/>
              </w:rPr>
              <w:instrText xml:space="preserve"> PAGEREF _Toc92406281 \h </w:instrText>
            </w:r>
            <w:r w:rsidR="005F1A1C">
              <w:rPr>
                <w:webHidden/>
              </w:rPr>
            </w:r>
            <w:r w:rsidR="005F1A1C">
              <w:rPr>
                <w:webHidden/>
              </w:rPr>
              <w:fldChar w:fldCharType="separate"/>
            </w:r>
            <w:r w:rsidR="005F1A1C">
              <w:rPr>
                <w:webHidden/>
              </w:rPr>
              <w:t>20</w:t>
            </w:r>
            <w:r w:rsidR="005F1A1C">
              <w:rPr>
                <w:webHidden/>
              </w:rPr>
              <w:fldChar w:fldCharType="end"/>
            </w:r>
          </w:hyperlink>
        </w:p>
        <w:p w14:paraId="02F45929" w14:textId="210EDDB8" w:rsidR="005F1A1C" w:rsidRDefault="00BE6B87">
          <w:pPr>
            <w:pStyle w:val="TOC1"/>
            <w:rPr>
              <w:rFonts w:eastAsiaTheme="minorEastAsia"/>
              <w:b w:val="0"/>
              <w:bCs w:val="0"/>
              <w:sz w:val="22"/>
              <w:szCs w:val="22"/>
            </w:rPr>
          </w:pPr>
          <w:hyperlink r:id="rId14" w:anchor="_Toc92406282" w:history="1">
            <w:r w:rsidR="005F1A1C" w:rsidRPr="00C932DE">
              <w:rPr>
                <w:rStyle w:val="Hyperlink"/>
              </w:rPr>
              <w:t>OTHER RESOURCES</w:t>
            </w:r>
            <w:r w:rsidR="005F1A1C">
              <w:rPr>
                <w:webHidden/>
              </w:rPr>
              <w:tab/>
            </w:r>
            <w:r w:rsidR="005F1A1C">
              <w:rPr>
                <w:webHidden/>
              </w:rPr>
              <w:fldChar w:fldCharType="begin"/>
            </w:r>
            <w:r w:rsidR="005F1A1C">
              <w:rPr>
                <w:webHidden/>
              </w:rPr>
              <w:instrText xml:space="preserve"> PAGEREF _Toc92406282 \h </w:instrText>
            </w:r>
            <w:r w:rsidR="005F1A1C">
              <w:rPr>
                <w:webHidden/>
              </w:rPr>
            </w:r>
            <w:r w:rsidR="005F1A1C">
              <w:rPr>
                <w:webHidden/>
              </w:rPr>
              <w:fldChar w:fldCharType="separate"/>
            </w:r>
            <w:r w:rsidR="005F1A1C">
              <w:rPr>
                <w:webHidden/>
              </w:rPr>
              <w:t>20</w:t>
            </w:r>
            <w:r w:rsidR="005F1A1C">
              <w:rPr>
                <w:webHidden/>
              </w:rPr>
              <w:fldChar w:fldCharType="end"/>
            </w:r>
          </w:hyperlink>
        </w:p>
        <w:p w14:paraId="730D1CE2" w14:textId="4A2F26C1" w:rsidR="005F1A1C" w:rsidRDefault="00BE6B87">
          <w:pPr>
            <w:pStyle w:val="TOC1"/>
            <w:rPr>
              <w:rFonts w:eastAsiaTheme="minorEastAsia"/>
              <w:b w:val="0"/>
              <w:bCs w:val="0"/>
              <w:sz w:val="22"/>
              <w:szCs w:val="22"/>
            </w:rPr>
          </w:pPr>
          <w:hyperlink r:id="rId15" w:anchor="_Toc92406283" w:history="1">
            <w:r w:rsidR="005F1A1C" w:rsidRPr="00C932DE">
              <w:rPr>
                <w:rStyle w:val="Hyperlink"/>
              </w:rPr>
              <w:t>OTHER RESOURCES</w:t>
            </w:r>
            <w:r w:rsidR="005F1A1C">
              <w:rPr>
                <w:webHidden/>
              </w:rPr>
              <w:tab/>
            </w:r>
            <w:r w:rsidR="005F1A1C">
              <w:rPr>
                <w:webHidden/>
              </w:rPr>
              <w:fldChar w:fldCharType="begin"/>
            </w:r>
            <w:r w:rsidR="005F1A1C">
              <w:rPr>
                <w:webHidden/>
              </w:rPr>
              <w:instrText xml:space="preserve"> PAGEREF _Toc92406283 \h </w:instrText>
            </w:r>
            <w:r w:rsidR="005F1A1C">
              <w:rPr>
                <w:webHidden/>
              </w:rPr>
            </w:r>
            <w:r w:rsidR="005F1A1C">
              <w:rPr>
                <w:webHidden/>
              </w:rPr>
              <w:fldChar w:fldCharType="separate"/>
            </w:r>
            <w:r w:rsidR="005F1A1C">
              <w:rPr>
                <w:webHidden/>
              </w:rPr>
              <w:t>20</w:t>
            </w:r>
            <w:r w:rsidR="005F1A1C">
              <w:rPr>
                <w:webHidden/>
              </w:rPr>
              <w:fldChar w:fldCharType="end"/>
            </w:r>
          </w:hyperlink>
        </w:p>
        <w:p w14:paraId="591A03A3" w14:textId="5F90C20B" w:rsidR="005F1A1C" w:rsidRDefault="00BE6B87">
          <w:pPr>
            <w:pStyle w:val="TOC2"/>
            <w:tabs>
              <w:tab w:val="right" w:leader="dot" w:pos="10790"/>
            </w:tabs>
            <w:rPr>
              <w:rFonts w:eastAsiaTheme="minorEastAsia"/>
              <w:noProof/>
              <w:sz w:val="22"/>
              <w:szCs w:val="22"/>
            </w:rPr>
          </w:pPr>
          <w:hyperlink w:anchor="_Toc92406284" w:history="1">
            <w:r w:rsidR="005F1A1C" w:rsidRPr="00C932DE">
              <w:rPr>
                <w:rStyle w:val="Hyperlink"/>
                <w:noProof/>
              </w:rPr>
              <w:t>Blind and Visually Impaired</w:t>
            </w:r>
            <w:r w:rsidR="005F1A1C">
              <w:rPr>
                <w:noProof/>
                <w:webHidden/>
              </w:rPr>
              <w:tab/>
            </w:r>
            <w:r w:rsidR="005F1A1C">
              <w:rPr>
                <w:noProof/>
                <w:webHidden/>
              </w:rPr>
              <w:fldChar w:fldCharType="begin"/>
            </w:r>
            <w:r w:rsidR="005F1A1C">
              <w:rPr>
                <w:noProof/>
                <w:webHidden/>
              </w:rPr>
              <w:instrText xml:space="preserve"> PAGEREF _Toc92406284 \h </w:instrText>
            </w:r>
            <w:r w:rsidR="005F1A1C">
              <w:rPr>
                <w:noProof/>
                <w:webHidden/>
              </w:rPr>
            </w:r>
            <w:r w:rsidR="005F1A1C">
              <w:rPr>
                <w:noProof/>
                <w:webHidden/>
              </w:rPr>
              <w:fldChar w:fldCharType="separate"/>
            </w:r>
            <w:r w:rsidR="005F1A1C">
              <w:rPr>
                <w:noProof/>
                <w:webHidden/>
              </w:rPr>
              <w:t>20</w:t>
            </w:r>
            <w:r w:rsidR="005F1A1C">
              <w:rPr>
                <w:noProof/>
                <w:webHidden/>
              </w:rPr>
              <w:fldChar w:fldCharType="end"/>
            </w:r>
          </w:hyperlink>
        </w:p>
        <w:p w14:paraId="560A6698" w14:textId="3BC7EA81" w:rsidR="005F1A1C" w:rsidRDefault="00BE6B87">
          <w:pPr>
            <w:pStyle w:val="TOC3"/>
            <w:rPr>
              <w:rFonts w:eastAsiaTheme="minorEastAsia"/>
              <w:b w:val="0"/>
              <w:bCs w:val="0"/>
              <w:sz w:val="22"/>
              <w:szCs w:val="22"/>
            </w:rPr>
          </w:pPr>
          <w:hyperlink w:anchor="_Toc92406285" w:history="1">
            <w:r w:rsidR="005F1A1C" w:rsidRPr="00C932DE">
              <w:rPr>
                <w:rStyle w:val="Hyperlink"/>
              </w:rPr>
              <w:t>Rhode Island Services for the Blind and Visually Impaired:</w:t>
            </w:r>
            <w:r w:rsidR="005F1A1C">
              <w:rPr>
                <w:webHidden/>
              </w:rPr>
              <w:tab/>
            </w:r>
            <w:r w:rsidR="005F1A1C">
              <w:rPr>
                <w:webHidden/>
              </w:rPr>
              <w:fldChar w:fldCharType="begin"/>
            </w:r>
            <w:r w:rsidR="005F1A1C">
              <w:rPr>
                <w:webHidden/>
              </w:rPr>
              <w:instrText xml:space="preserve"> PAGEREF _Toc92406285 \h </w:instrText>
            </w:r>
            <w:r w:rsidR="005F1A1C">
              <w:rPr>
                <w:webHidden/>
              </w:rPr>
            </w:r>
            <w:r w:rsidR="005F1A1C">
              <w:rPr>
                <w:webHidden/>
              </w:rPr>
              <w:fldChar w:fldCharType="separate"/>
            </w:r>
            <w:r w:rsidR="005F1A1C">
              <w:rPr>
                <w:webHidden/>
              </w:rPr>
              <w:t>20</w:t>
            </w:r>
            <w:r w:rsidR="005F1A1C">
              <w:rPr>
                <w:webHidden/>
              </w:rPr>
              <w:fldChar w:fldCharType="end"/>
            </w:r>
          </w:hyperlink>
        </w:p>
        <w:p w14:paraId="680EC203" w14:textId="7FDB0473" w:rsidR="005F1A1C" w:rsidRDefault="00BE6B87">
          <w:pPr>
            <w:pStyle w:val="TOC2"/>
            <w:tabs>
              <w:tab w:val="right" w:leader="dot" w:pos="10790"/>
            </w:tabs>
            <w:rPr>
              <w:rFonts w:eastAsiaTheme="minorEastAsia"/>
              <w:noProof/>
              <w:sz w:val="22"/>
              <w:szCs w:val="22"/>
            </w:rPr>
          </w:pPr>
          <w:hyperlink w:anchor="_Toc92406286" w:history="1">
            <w:r w:rsidR="005F1A1C" w:rsidRPr="00C932DE">
              <w:rPr>
                <w:rStyle w:val="Hyperlink"/>
                <w:noProof/>
              </w:rPr>
              <w:t>Disability Employment Program</w:t>
            </w:r>
            <w:r w:rsidR="005F1A1C">
              <w:rPr>
                <w:noProof/>
                <w:webHidden/>
              </w:rPr>
              <w:tab/>
            </w:r>
            <w:r w:rsidR="005F1A1C">
              <w:rPr>
                <w:noProof/>
                <w:webHidden/>
              </w:rPr>
              <w:fldChar w:fldCharType="begin"/>
            </w:r>
            <w:r w:rsidR="005F1A1C">
              <w:rPr>
                <w:noProof/>
                <w:webHidden/>
              </w:rPr>
              <w:instrText xml:space="preserve"> PAGEREF _Toc92406286 \h </w:instrText>
            </w:r>
            <w:r w:rsidR="005F1A1C">
              <w:rPr>
                <w:noProof/>
                <w:webHidden/>
              </w:rPr>
            </w:r>
            <w:r w:rsidR="005F1A1C">
              <w:rPr>
                <w:noProof/>
                <w:webHidden/>
              </w:rPr>
              <w:fldChar w:fldCharType="separate"/>
            </w:r>
            <w:r w:rsidR="005F1A1C">
              <w:rPr>
                <w:noProof/>
                <w:webHidden/>
              </w:rPr>
              <w:t>21</w:t>
            </w:r>
            <w:r w:rsidR="005F1A1C">
              <w:rPr>
                <w:noProof/>
                <w:webHidden/>
              </w:rPr>
              <w:fldChar w:fldCharType="end"/>
            </w:r>
          </w:hyperlink>
        </w:p>
        <w:p w14:paraId="1935E368" w14:textId="5D91E93F" w:rsidR="005F1A1C" w:rsidRDefault="00BE6B87">
          <w:pPr>
            <w:pStyle w:val="TOC3"/>
            <w:rPr>
              <w:rFonts w:eastAsiaTheme="minorEastAsia"/>
              <w:b w:val="0"/>
              <w:bCs w:val="0"/>
              <w:sz w:val="22"/>
              <w:szCs w:val="22"/>
            </w:rPr>
          </w:pPr>
          <w:hyperlink w:anchor="_Toc92406287" w:history="1">
            <w:r w:rsidR="005F1A1C" w:rsidRPr="00C932DE">
              <w:rPr>
                <w:rStyle w:val="Hyperlink"/>
              </w:rPr>
              <w:t>Office of Rehabilitation Services-Vocational Rehabilitation:</w:t>
            </w:r>
            <w:r w:rsidR="005F1A1C">
              <w:rPr>
                <w:webHidden/>
              </w:rPr>
              <w:tab/>
            </w:r>
            <w:r w:rsidR="005F1A1C">
              <w:rPr>
                <w:webHidden/>
              </w:rPr>
              <w:fldChar w:fldCharType="begin"/>
            </w:r>
            <w:r w:rsidR="005F1A1C">
              <w:rPr>
                <w:webHidden/>
              </w:rPr>
              <w:instrText xml:space="preserve"> PAGEREF _Toc92406287 \h </w:instrText>
            </w:r>
            <w:r w:rsidR="005F1A1C">
              <w:rPr>
                <w:webHidden/>
              </w:rPr>
            </w:r>
            <w:r w:rsidR="005F1A1C">
              <w:rPr>
                <w:webHidden/>
              </w:rPr>
              <w:fldChar w:fldCharType="separate"/>
            </w:r>
            <w:r w:rsidR="005F1A1C">
              <w:rPr>
                <w:webHidden/>
              </w:rPr>
              <w:t>21</w:t>
            </w:r>
            <w:r w:rsidR="005F1A1C">
              <w:rPr>
                <w:webHidden/>
              </w:rPr>
              <w:fldChar w:fldCharType="end"/>
            </w:r>
          </w:hyperlink>
        </w:p>
        <w:p w14:paraId="4361B8FD" w14:textId="69AB11DF" w:rsidR="005F1A1C" w:rsidRDefault="00BE6B87">
          <w:pPr>
            <w:pStyle w:val="TOC2"/>
            <w:tabs>
              <w:tab w:val="right" w:leader="dot" w:pos="10790"/>
            </w:tabs>
            <w:rPr>
              <w:rFonts w:eastAsiaTheme="minorEastAsia"/>
              <w:noProof/>
              <w:sz w:val="22"/>
              <w:szCs w:val="22"/>
            </w:rPr>
          </w:pPr>
          <w:hyperlink w:anchor="_Toc92406288" w:history="1">
            <w:r w:rsidR="005F1A1C" w:rsidRPr="00C932DE">
              <w:rPr>
                <w:rStyle w:val="Hyperlink"/>
                <w:noProof/>
              </w:rPr>
              <w:t>Food/Meal Assistance</w:t>
            </w:r>
            <w:r w:rsidR="005F1A1C">
              <w:rPr>
                <w:noProof/>
                <w:webHidden/>
              </w:rPr>
              <w:tab/>
            </w:r>
            <w:r w:rsidR="005F1A1C">
              <w:rPr>
                <w:noProof/>
                <w:webHidden/>
              </w:rPr>
              <w:fldChar w:fldCharType="begin"/>
            </w:r>
            <w:r w:rsidR="005F1A1C">
              <w:rPr>
                <w:noProof/>
                <w:webHidden/>
              </w:rPr>
              <w:instrText xml:space="preserve"> PAGEREF _Toc92406288 \h </w:instrText>
            </w:r>
            <w:r w:rsidR="005F1A1C">
              <w:rPr>
                <w:noProof/>
                <w:webHidden/>
              </w:rPr>
            </w:r>
            <w:r w:rsidR="005F1A1C">
              <w:rPr>
                <w:noProof/>
                <w:webHidden/>
              </w:rPr>
              <w:fldChar w:fldCharType="separate"/>
            </w:r>
            <w:r w:rsidR="005F1A1C">
              <w:rPr>
                <w:noProof/>
                <w:webHidden/>
              </w:rPr>
              <w:t>21</w:t>
            </w:r>
            <w:r w:rsidR="005F1A1C">
              <w:rPr>
                <w:noProof/>
                <w:webHidden/>
              </w:rPr>
              <w:fldChar w:fldCharType="end"/>
            </w:r>
          </w:hyperlink>
        </w:p>
        <w:p w14:paraId="1702A232" w14:textId="2EB7BC94" w:rsidR="005F1A1C" w:rsidRDefault="00BE6B87">
          <w:pPr>
            <w:pStyle w:val="TOC3"/>
            <w:rPr>
              <w:rFonts w:eastAsiaTheme="minorEastAsia"/>
              <w:b w:val="0"/>
              <w:bCs w:val="0"/>
              <w:sz w:val="22"/>
              <w:szCs w:val="22"/>
            </w:rPr>
          </w:pPr>
          <w:hyperlink w:anchor="_Toc92406289" w:history="1">
            <w:r w:rsidR="005F1A1C" w:rsidRPr="00C932DE">
              <w:rPr>
                <w:rStyle w:val="Hyperlink"/>
              </w:rPr>
              <w:t>Community Tables</w:t>
            </w:r>
            <w:r w:rsidR="005F1A1C">
              <w:rPr>
                <w:webHidden/>
              </w:rPr>
              <w:tab/>
            </w:r>
            <w:r w:rsidR="005F1A1C">
              <w:rPr>
                <w:webHidden/>
              </w:rPr>
              <w:fldChar w:fldCharType="begin"/>
            </w:r>
            <w:r w:rsidR="005F1A1C">
              <w:rPr>
                <w:webHidden/>
              </w:rPr>
              <w:instrText xml:space="preserve"> PAGEREF _Toc92406289 \h </w:instrText>
            </w:r>
            <w:r w:rsidR="005F1A1C">
              <w:rPr>
                <w:webHidden/>
              </w:rPr>
            </w:r>
            <w:r w:rsidR="005F1A1C">
              <w:rPr>
                <w:webHidden/>
              </w:rPr>
              <w:fldChar w:fldCharType="separate"/>
            </w:r>
            <w:r w:rsidR="005F1A1C">
              <w:rPr>
                <w:webHidden/>
              </w:rPr>
              <w:t>21</w:t>
            </w:r>
            <w:r w:rsidR="005F1A1C">
              <w:rPr>
                <w:webHidden/>
              </w:rPr>
              <w:fldChar w:fldCharType="end"/>
            </w:r>
          </w:hyperlink>
        </w:p>
        <w:p w14:paraId="5B151B4C" w14:textId="44BAF577" w:rsidR="005F1A1C" w:rsidRDefault="00BE6B87">
          <w:pPr>
            <w:pStyle w:val="TOC3"/>
            <w:rPr>
              <w:rFonts w:eastAsiaTheme="minorEastAsia"/>
              <w:b w:val="0"/>
              <w:bCs w:val="0"/>
              <w:sz w:val="22"/>
              <w:szCs w:val="22"/>
            </w:rPr>
          </w:pPr>
          <w:hyperlink w:anchor="_Toc92406290" w:history="1">
            <w:r w:rsidR="005F1A1C" w:rsidRPr="00C932DE">
              <w:rPr>
                <w:rStyle w:val="Hyperlink"/>
              </w:rPr>
              <w:t>Commodity Supplemental Food Program</w:t>
            </w:r>
            <w:r w:rsidR="005F1A1C">
              <w:rPr>
                <w:webHidden/>
              </w:rPr>
              <w:tab/>
            </w:r>
            <w:r w:rsidR="005F1A1C">
              <w:rPr>
                <w:webHidden/>
              </w:rPr>
              <w:fldChar w:fldCharType="begin"/>
            </w:r>
            <w:r w:rsidR="005F1A1C">
              <w:rPr>
                <w:webHidden/>
              </w:rPr>
              <w:instrText xml:space="preserve"> PAGEREF _Toc92406290 \h </w:instrText>
            </w:r>
            <w:r w:rsidR="005F1A1C">
              <w:rPr>
                <w:webHidden/>
              </w:rPr>
            </w:r>
            <w:r w:rsidR="005F1A1C">
              <w:rPr>
                <w:webHidden/>
              </w:rPr>
              <w:fldChar w:fldCharType="separate"/>
            </w:r>
            <w:r w:rsidR="005F1A1C">
              <w:rPr>
                <w:webHidden/>
              </w:rPr>
              <w:t>22</w:t>
            </w:r>
            <w:r w:rsidR="005F1A1C">
              <w:rPr>
                <w:webHidden/>
              </w:rPr>
              <w:fldChar w:fldCharType="end"/>
            </w:r>
          </w:hyperlink>
        </w:p>
        <w:p w14:paraId="53C52938" w14:textId="76ED273E" w:rsidR="005F1A1C" w:rsidRDefault="00BE6B87">
          <w:pPr>
            <w:pStyle w:val="TOC3"/>
            <w:rPr>
              <w:rFonts w:eastAsiaTheme="minorEastAsia"/>
              <w:b w:val="0"/>
              <w:bCs w:val="0"/>
              <w:sz w:val="22"/>
              <w:szCs w:val="22"/>
            </w:rPr>
          </w:pPr>
          <w:hyperlink w:anchor="_Toc92406291" w:history="1">
            <w:r w:rsidR="005F1A1C" w:rsidRPr="00C932DE">
              <w:rPr>
                <w:rStyle w:val="Hyperlink"/>
              </w:rPr>
              <w:t>Meals on Wheels</w:t>
            </w:r>
            <w:r w:rsidR="005F1A1C">
              <w:rPr>
                <w:webHidden/>
              </w:rPr>
              <w:tab/>
            </w:r>
            <w:r w:rsidR="005F1A1C">
              <w:rPr>
                <w:webHidden/>
              </w:rPr>
              <w:fldChar w:fldCharType="begin"/>
            </w:r>
            <w:r w:rsidR="005F1A1C">
              <w:rPr>
                <w:webHidden/>
              </w:rPr>
              <w:instrText xml:space="preserve"> PAGEREF _Toc92406291 \h </w:instrText>
            </w:r>
            <w:r w:rsidR="005F1A1C">
              <w:rPr>
                <w:webHidden/>
              </w:rPr>
            </w:r>
            <w:r w:rsidR="005F1A1C">
              <w:rPr>
                <w:webHidden/>
              </w:rPr>
              <w:fldChar w:fldCharType="separate"/>
            </w:r>
            <w:r w:rsidR="005F1A1C">
              <w:rPr>
                <w:webHidden/>
              </w:rPr>
              <w:t>22</w:t>
            </w:r>
            <w:r w:rsidR="005F1A1C">
              <w:rPr>
                <w:webHidden/>
              </w:rPr>
              <w:fldChar w:fldCharType="end"/>
            </w:r>
          </w:hyperlink>
        </w:p>
        <w:p w14:paraId="4DCB37CA" w14:textId="43555983" w:rsidR="005F1A1C" w:rsidRDefault="00BE6B87">
          <w:pPr>
            <w:pStyle w:val="TOC3"/>
            <w:rPr>
              <w:rFonts w:eastAsiaTheme="minorEastAsia"/>
              <w:b w:val="0"/>
              <w:bCs w:val="0"/>
              <w:sz w:val="22"/>
              <w:szCs w:val="22"/>
            </w:rPr>
          </w:pPr>
          <w:hyperlink w:anchor="_Toc92406292" w:history="1">
            <w:r w:rsidR="005F1A1C" w:rsidRPr="00C932DE">
              <w:rPr>
                <w:rStyle w:val="Hyperlink"/>
              </w:rPr>
              <w:t>Supplemental Nutrition Assistance Program (SNAP)</w:t>
            </w:r>
            <w:r w:rsidR="005F1A1C">
              <w:rPr>
                <w:webHidden/>
              </w:rPr>
              <w:tab/>
            </w:r>
            <w:r w:rsidR="005F1A1C">
              <w:rPr>
                <w:webHidden/>
              </w:rPr>
              <w:fldChar w:fldCharType="begin"/>
            </w:r>
            <w:r w:rsidR="005F1A1C">
              <w:rPr>
                <w:webHidden/>
              </w:rPr>
              <w:instrText xml:space="preserve"> PAGEREF _Toc92406292 \h </w:instrText>
            </w:r>
            <w:r w:rsidR="005F1A1C">
              <w:rPr>
                <w:webHidden/>
              </w:rPr>
            </w:r>
            <w:r w:rsidR="005F1A1C">
              <w:rPr>
                <w:webHidden/>
              </w:rPr>
              <w:fldChar w:fldCharType="separate"/>
            </w:r>
            <w:r w:rsidR="005F1A1C">
              <w:rPr>
                <w:webHidden/>
              </w:rPr>
              <w:t>22</w:t>
            </w:r>
            <w:r w:rsidR="005F1A1C">
              <w:rPr>
                <w:webHidden/>
              </w:rPr>
              <w:fldChar w:fldCharType="end"/>
            </w:r>
          </w:hyperlink>
        </w:p>
        <w:p w14:paraId="0828102F" w14:textId="2C7D85A9" w:rsidR="005F1A1C" w:rsidRDefault="00BE6B87">
          <w:pPr>
            <w:pStyle w:val="TOC2"/>
            <w:tabs>
              <w:tab w:val="right" w:leader="dot" w:pos="10790"/>
            </w:tabs>
            <w:rPr>
              <w:rFonts w:eastAsiaTheme="minorEastAsia"/>
              <w:noProof/>
              <w:sz w:val="22"/>
              <w:szCs w:val="22"/>
            </w:rPr>
          </w:pPr>
          <w:hyperlink w:anchor="_Toc92406293" w:history="1">
            <w:r w:rsidR="005F1A1C" w:rsidRPr="00C932DE">
              <w:rPr>
                <w:rStyle w:val="Hyperlink"/>
                <w:noProof/>
              </w:rPr>
              <w:t>Heating Assistance</w:t>
            </w:r>
            <w:r w:rsidR="005F1A1C">
              <w:rPr>
                <w:noProof/>
                <w:webHidden/>
              </w:rPr>
              <w:tab/>
            </w:r>
            <w:r w:rsidR="005F1A1C">
              <w:rPr>
                <w:noProof/>
                <w:webHidden/>
              </w:rPr>
              <w:fldChar w:fldCharType="begin"/>
            </w:r>
            <w:r w:rsidR="005F1A1C">
              <w:rPr>
                <w:noProof/>
                <w:webHidden/>
              </w:rPr>
              <w:instrText xml:space="preserve"> PAGEREF _Toc92406293 \h </w:instrText>
            </w:r>
            <w:r w:rsidR="005F1A1C">
              <w:rPr>
                <w:noProof/>
                <w:webHidden/>
              </w:rPr>
            </w:r>
            <w:r w:rsidR="005F1A1C">
              <w:rPr>
                <w:noProof/>
                <w:webHidden/>
              </w:rPr>
              <w:fldChar w:fldCharType="separate"/>
            </w:r>
            <w:r w:rsidR="005F1A1C">
              <w:rPr>
                <w:noProof/>
                <w:webHidden/>
              </w:rPr>
              <w:t>23</w:t>
            </w:r>
            <w:r w:rsidR="005F1A1C">
              <w:rPr>
                <w:noProof/>
                <w:webHidden/>
              </w:rPr>
              <w:fldChar w:fldCharType="end"/>
            </w:r>
          </w:hyperlink>
        </w:p>
        <w:p w14:paraId="04019FB6" w14:textId="5DD40DEE" w:rsidR="005F1A1C" w:rsidRDefault="00BE6B87">
          <w:pPr>
            <w:pStyle w:val="TOC3"/>
            <w:rPr>
              <w:rFonts w:eastAsiaTheme="minorEastAsia"/>
              <w:b w:val="0"/>
              <w:bCs w:val="0"/>
              <w:sz w:val="22"/>
              <w:szCs w:val="22"/>
            </w:rPr>
          </w:pPr>
          <w:hyperlink w:anchor="_Toc92406294" w:history="1">
            <w:r w:rsidR="005F1A1C" w:rsidRPr="00C932DE">
              <w:rPr>
                <w:rStyle w:val="Hyperlink"/>
              </w:rPr>
              <w:t>Low Income Home Energy Assistance Program (LIHEAP)</w:t>
            </w:r>
            <w:r w:rsidR="005F1A1C">
              <w:rPr>
                <w:webHidden/>
              </w:rPr>
              <w:tab/>
            </w:r>
            <w:r w:rsidR="005F1A1C">
              <w:rPr>
                <w:webHidden/>
              </w:rPr>
              <w:fldChar w:fldCharType="begin"/>
            </w:r>
            <w:r w:rsidR="005F1A1C">
              <w:rPr>
                <w:webHidden/>
              </w:rPr>
              <w:instrText xml:space="preserve"> PAGEREF _Toc92406294 \h </w:instrText>
            </w:r>
            <w:r w:rsidR="005F1A1C">
              <w:rPr>
                <w:webHidden/>
              </w:rPr>
            </w:r>
            <w:r w:rsidR="005F1A1C">
              <w:rPr>
                <w:webHidden/>
              </w:rPr>
              <w:fldChar w:fldCharType="separate"/>
            </w:r>
            <w:r w:rsidR="005F1A1C">
              <w:rPr>
                <w:webHidden/>
              </w:rPr>
              <w:t>23</w:t>
            </w:r>
            <w:r w:rsidR="005F1A1C">
              <w:rPr>
                <w:webHidden/>
              </w:rPr>
              <w:fldChar w:fldCharType="end"/>
            </w:r>
          </w:hyperlink>
        </w:p>
        <w:p w14:paraId="4D58CB47" w14:textId="672FAF71" w:rsidR="005F1A1C" w:rsidRDefault="00BE6B87">
          <w:pPr>
            <w:pStyle w:val="TOC2"/>
            <w:tabs>
              <w:tab w:val="right" w:leader="dot" w:pos="10790"/>
            </w:tabs>
            <w:rPr>
              <w:rFonts w:eastAsiaTheme="minorEastAsia"/>
              <w:noProof/>
              <w:sz w:val="22"/>
              <w:szCs w:val="22"/>
            </w:rPr>
          </w:pPr>
          <w:hyperlink w:anchor="_Toc92406295" w:history="1">
            <w:r w:rsidR="005F1A1C" w:rsidRPr="00C932DE">
              <w:rPr>
                <w:rStyle w:val="Hyperlink"/>
                <w:noProof/>
              </w:rPr>
              <w:t>Housing Assistance/Homelessness</w:t>
            </w:r>
            <w:r w:rsidR="005F1A1C">
              <w:rPr>
                <w:noProof/>
                <w:webHidden/>
              </w:rPr>
              <w:tab/>
            </w:r>
            <w:r w:rsidR="005F1A1C">
              <w:rPr>
                <w:noProof/>
                <w:webHidden/>
              </w:rPr>
              <w:fldChar w:fldCharType="begin"/>
            </w:r>
            <w:r w:rsidR="005F1A1C">
              <w:rPr>
                <w:noProof/>
                <w:webHidden/>
              </w:rPr>
              <w:instrText xml:space="preserve"> PAGEREF _Toc92406295 \h </w:instrText>
            </w:r>
            <w:r w:rsidR="005F1A1C">
              <w:rPr>
                <w:noProof/>
                <w:webHidden/>
              </w:rPr>
            </w:r>
            <w:r w:rsidR="005F1A1C">
              <w:rPr>
                <w:noProof/>
                <w:webHidden/>
              </w:rPr>
              <w:fldChar w:fldCharType="separate"/>
            </w:r>
            <w:r w:rsidR="005F1A1C">
              <w:rPr>
                <w:noProof/>
                <w:webHidden/>
              </w:rPr>
              <w:t>23</w:t>
            </w:r>
            <w:r w:rsidR="005F1A1C">
              <w:rPr>
                <w:noProof/>
                <w:webHidden/>
              </w:rPr>
              <w:fldChar w:fldCharType="end"/>
            </w:r>
          </w:hyperlink>
        </w:p>
        <w:p w14:paraId="627B4B8A" w14:textId="6A5F31F8" w:rsidR="005F1A1C" w:rsidRDefault="00BE6B87">
          <w:pPr>
            <w:pStyle w:val="TOC3"/>
            <w:rPr>
              <w:rFonts w:eastAsiaTheme="minorEastAsia"/>
              <w:b w:val="0"/>
              <w:bCs w:val="0"/>
              <w:sz w:val="22"/>
              <w:szCs w:val="22"/>
            </w:rPr>
          </w:pPr>
          <w:hyperlink w:anchor="_Toc92406296" w:history="1">
            <w:r w:rsidR="005F1A1C" w:rsidRPr="00C932DE">
              <w:rPr>
                <w:rStyle w:val="Hyperlink"/>
              </w:rPr>
              <w:t>Operation Stand Down Rhode Island (OSDRI)</w:t>
            </w:r>
            <w:r w:rsidR="005F1A1C">
              <w:rPr>
                <w:webHidden/>
              </w:rPr>
              <w:tab/>
            </w:r>
            <w:r w:rsidR="005F1A1C">
              <w:rPr>
                <w:webHidden/>
              </w:rPr>
              <w:fldChar w:fldCharType="begin"/>
            </w:r>
            <w:r w:rsidR="005F1A1C">
              <w:rPr>
                <w:webHidden/>
              </w:rPr>
              <w:instrText xml:space="preserve"> PAGEREF _Toc92406296 \h </w:instrText>
            </w:r>
            <w:r w:rsidR="005F1A1C">
              <w:rPr>
                <w:webHidden/>
              </w:rPr>
            </w:r>
            <w:r w:rsidR="005F1A1C">
              <w:rPr>
                <w:webHidden/>
              </w:rPr>
              <w:fldChar w:fldCharType="separate"/>
            </w:r>
            <w:r w:rsidR="005F1A1C">
              <w:rPr>
                <w:webHidden/>
              </w:rPr>
              <w:t>23</w:t>
            </w:r>
            <w:r w:rsidR="005F1A1C">
              <w:rPr>
                <w:webHidden/>
              </w:rPr>
              <w:fldChar w:fldCharType="end"/>
            </w:r>
          </w:hyperlink>
        </w:p>
        <w:p w14:paraId="2F0DEACA" w14:textId="4AB90C4D" w:rsidR="005F1A1C" w:rsidRDefault="00BE6B87">
          <w:pPr>
            <w:pStyle w:val="TOC3"/>
            <w:rPr>
              <w:rFonts w:eastAsiaTheme="minorEastAsia"/>
              <w:b w:val="0"/>
              <w:bCs w:val="0"/>
              <w:sz w:val="22"/>
              <w:szCs w:val="22"/>
            </w:rPr>
          </w:pPr>
          <w:hyperlink w:anchor="_Toc92406297" w:history="1">
            <w:r w:rsidR="005F1A1C" w:rsidRPr="00C932DE">
              <w:rPr>
                <w:rStyle w:val="Hyperlink"/>
              </w:rPr>
              <w:t>Coordinated Entry System (CES)</w:t>
            </w:r>
            <w:r w:rsidR="005F1A1C">
              <w:rPr>
                <w:webHidden/>
              </w:rPr>
              <w:tab/>
            </w:r>
            <w:r w:rsidR="005F1A1C">
              <w:rPr>
                <w:webHidden/>
              </w:rPr>
              <w:fldChar w:fldCharType="begin"/>
            </w:r>
            <w:r w:rsidR="005F1A1C">
              <w:rPr>
                <w:webHidden/>
              </w:rPr>
              <w:instrText xml:space="preserve"> PAGEREF _Toc92406297 \h </w:instrText>
            </w:r>
            <w:r w:rsidR="005F1A1C">
              <w:rPr>
                <w:webHidden/>
              </w:rPr>
            </w:r>
            <w:r w:rsidR="005F1A1C">
              <w:rPr>
                <w:webHidden/>
              </w:rPr>
              <w:fldChar w:fldCharType="separate"/>
            </w:r>
            <w:r w:rsidR="005F1A1C">
              <w:rPr>
                <w:webHidden/>
              </w:rPr>
              <w:t>23</w:t>
            </w:r>
            <w:r w:rsidR="005F1A1C">
              <w:rPr>
                <w:webHidden/>
              </w:rPr>
              <w:fldChar w:fldCharType="end"/>
            </w:r>
          </w:hyperlink>
        </w:p>
        <w:p w14:paraId="43F51250" w14:textId="047F2D16" w:rsidR="005F1A1C" w:rsidRDefault="00BE6B87">
          <w:pPr>
            <w:pStyle w:val="TOC3"/>
            <w:rPr>
              <w:rFonts w:eastAsiaTheme="minorEastAsia"/>
              <w:b w:val="0"/>
              <w:bCs w:val="0"/>
              <w:sz w:val="22"/>
              <w:szCs w:val="22"/>
            </w:rPr>
          </w:pPr>
          <w:hyperlink w:anchor="_Toc92406298" w:history="1">
            <w:r w:rsidR="005F1A1C" w:rsidRPr="00C932DE">
              <w:rPr>
                <w:rStyle w:val="Hyperlink"/>
              </w:rPr>
              <w:t>Rhode Island Housing (RIHousing)</w:t>
            </w:r>
            <w:r w:rsidR="005F1A1C">
              <w:rPr>
                <w:webHidden/>
              </w:rPr>
              <w:tab/>
            </w:r>
            <w:r w:rsidR="005F1A1C">
              <w:rPr>
                <w:webHidden/>
              </w:rPr>
              <w:fldChar w:fldCharType="begin"/>
            </w:r>
            <w:r w:rsidR="005F1A1C">
              <w:rPr>
                <w:webHidden/>
              </w:rPr>
              <w:instrText xml:space="preserve"> PAGEREF _Toc92406298 \h </w:instrText>
            </w:r>
            <w:r w:rsidR="005F1A1C">
              <w:rPr>
                <w:webHidden/>
              </w:rPr>
            </w:r>
            <w:r w:rsidR="005F1A1C">
              <w:rPr>
                <w:webHidden/>
              </w:rPr>
              <w:fldChar w:fldCharType="separate"/>
            </w:r>
            <w:r w:rsidR="005F1A1C">
              <w:rPr>
                <w:webHidden/>
              </w:rPr>
              <w:t>24</w:t>
            </w:r>
            <w:r w:rsidR="005F1A1C">
              <w:rPr>
                <w:webHidden/>
              </w:rPr>
              <w:fldChar w:fldCharType="end"/>
            </w:r>
          </w:hyperlink>
        </w:p>
        <w:p w14:paraId="2BCC531E" w14:textId="66A88AA1" w:rsidR="005F1A1C" w:rsidRDefault="00BE6B87">
          <w:pPr>
            <w:pStyle w:val="TOC2"/>
            <w:tabs>
              <w:tab w:val="right" w:leader="dot" w:pos="10790"/>
            </w:tabs>
            <w:rPr>
              <w:rFonts w:eastAsiaTheme="minorEastAsia"/>
              <w:noProof/>
              <w:sz w:val="22"/>
              <w:szCs w:val="22"/>
            </w:rPr>
          </w:pPr>
          <w:hyperlink w:anchor="_Toc92406299" w:history="1">
            <w:r w:rsidR="005F1A1C" w:rsidRPr="00C932DE">
              <w:rPr>
                <w:rStyle w:val="Hyperlink"/>
                <w:noProof/>
              </w:rPr>
              <w:t>Medicare</w:t>
            </w:r>
            <w:r w:rsidR="005F1A1C">
              <w:rPr>
                <w:noProof/>
                <w:webHidden/>
              </w:rPr>
              <w:tab/>
            </w:r>
            <w:r w:rsidR="005F1A1C">
              <w:rPr>
                <w:noProof/>
                <w:webHidden/>
              </w:rPr>
              <w:fldChar w:fldCharType="begin"/>
            </w:r>
            <w:r w:rsidR="005F1A1C">
              <w:rPr>
                <w:noProof/>
                <w:webHidden/>
              </w:rPr>
              <w:instrText xml:space="preserve"> PAGEREF _Toc92406299 \h </w:instrText>
            </w:r>
            <w:r w:rsidR="005F1A1C">
              <w:rPr>
                <w:noProof/>
                <w:webHidden/>
              </w:rPr>
            </w:r>
            <w:r w:rsidR="005F1A1C">
              <w:rPr>
                <w:noProof/>
                <w:webHidden/>
              </w:rPr>
              <w:fldChar w:fldCharType="separate"/>
            </w:r>
            <w:r w:rsidR="005F1A1C">
              <w:rPr>
                <w:noProof/>
                <w:webHidden/>
              </w:rPr>
              <w:t>24</w:t>
            </w:r>
            <w:r w:rsidR="005F1A1C">
              <w:rPr>
                <w:noProof/>
                <w:webHidden/>
              </w:rPr>
              <w:fldChar w:fldCharType="end"/>
            </w:r>
          </w:hyperlink>
        </w:p>
        <w:p w14:paraId="589D6762" w14:textId="39702D08" w:rsidR="005F1A1C" w:rsidRDefault="00BE6B87">
          <w:pPr>
            <w:pStyle w:val="TOC3"/>
            <w:rPr>
              <w:rFonts w:eastAsiaTheme="minorEastAsia"/>
              <w:b w:val="0"/>
              <w:bCs w:val="0"/>
              <w:sz w:val="22"/>
              <w:szCs w:val="22"/>
            </w:rPr>
          </w:pPr>
          <w:hyperlink w:anchor="_Toc92406300" w:history="1">
            <w:r w:rsidR="005F1A1C" w:rsidRPr="00C932DE">
              <w:rPr>
                <w:rStyle w:val="Hyperlink"/>
              </w:rPr>
              <w:t>Low-Income Subsidy Program (LIS) / “Extra Help”</w:t>
            </w:r>
            <w:r w:rsidR="005F1A1C">
              <w:rPr>
                <w:webHidden/>
              </w:rPr>
              <w:tab/>
            </w:r>
            <w:r w:rsidR="005F1A1C">
              <w:rPr>
                <w:webHidden/>
              </w:rPr>
              <w:fldChar w:fldCharType="begin"/>
            </w:r>
            <w:r w:rsidR="005F1A1C">
              <w:rPr>
                <w:webHidden/>
              </w:rPr>
              <w:instrText xml:space="preserve"> PAGEREF _Toc92406300 \h </w:instrText>
            </w:r>
            <w:r w:rsidR="005F1A1C">
              <w:rPr>
                <w:webHidden/>
              </w:rPr>
            </w:r>
            <w:r w:rsidR="005F1A1C">
              <w:rPr>
                <w:webHidden/>
              </w:rPr>
              <w:fldChar w:fldCharType="separate"/>
            </w:r>
            <w:r w:rsidR="005F1A1C">
              <w:rPr>
                <w:webHidden/>
              </w:rPr>
              <w:t>24</w:t>
            </w:r>
            <w:r w:rsidR="005F1A1C">
              <w:rPr>
                <w:webHidden/>
              </w:rPr>
              <w:fldChar w:fldCharType="end"/>
            </w:r>
          </w:hyperlink>
        </w:p>
        <w:p w14:paraId="2994115D" w14:textId="1E7A0F02" w:rsidR="005F1A1C" w:rsidRDefault="00BE6B87">
          <w:pPr>
            <w:pStyle w:val="TOC3"/>
            <w:rPr>
              <w:rFonts w:eastAsiaTheme="minorEastAsia"/>
              <w:b w:val="0"/>
              <w:bCs w:val="0"/>
              <w:sz w:val="22"/>
              <w:szCs w:val="22"/>
            </w:rPr>
          </w:pPr>
          <w:hyperlink w:anchor="_Toc92406301" w:history="1">
            <w:r w:rsidR="005F1A1C" w:rsidRPr="00C932DE">
              <w:rPr>
                <w:rStyle w:val="Hyperlink"/>
              </w:rPr>
              <w:t>Medicare Premium Payment Program (MPP)</w:t>
            </w:r>
            <w:r w:rsidR="005F1A1C">
              <w:rPr>
                <w:webHidden/>
              </w:rPr>
              <w:tab/>
            </w:r>
            <w:r w:rsidR="005F1A1C">
              <w:rPr>
                <w:webHidden/>
              </w:rPr>
              <w:fldChar w:fldCharType="begin"/>
            </w:r>
            <w:r w:rsidR="005F1A1C">
              <w:rPr>
                <w:webHidden/>
              </w:rPr>
              <w:instrText xml:space="preserve"> PAGEREF _Toc92406301 \h </w:instrText>
            </w:r>
            <w:r w:rsidR="005F1A1C">
              <w:rPr>
                <w:webHidden/>
              </w:rPr>
            </w:r>
            <w:r w:rsidR="005F1A1C">
              <w:rPr>
                <w:webHidden/>
              </w:rPr>
              <w:fldChar w:fldCharType="separate"/>
            </w:r>
            <w:r w:rsidR="005F1A1C">
              <w:rPr>
                <w:webHidden/>
              </w:rPr>
              <w:t>25</w:t>
            </w:r>
            <w:r w:rsidR="005F1A1C">
              <w:rPr>
                <w:webHidden/>
              </w:rPr>
              <w:fldChar w:fldCharType="end"/>
            </w:r>
          </w:hyperlink>
        </w:p>
        <w:p w14:paraId="306AF2CE" w14:textId="5E76174B" w:rsidR="005F1A1C" w:rsidRDefault="00BE6B87">
          <w:pPr>
            <w:pStyle w:val="TOC2"/>
            <w:tabs>
              <w:tab w:val="right" w:leader="dot" w:pos="10790"/>
            </w:tabs>
            <w:rPr>
              <w:rFonts w:eastAsiaTheme="minorEastAsia"/>
              <w:noProof/>
              <w:sz w:val="22"/>
              <w:szCs w:val="22"/>
            </w:rPr>
          </w:pPr>
          <w:hyperlink w:anchor="_Toc92406302" w:history="1">
            <w:r w:rsidR="005F1A1C" w:rsidRPr="00C932DE">
              <w:rPr>
                <w:rStyle w:val="Hyperlink"/>
                <w:noProof/>
              </w:rPr>
              <w:t>Prescription Drug Assistance</w:t>
            </w:r>
            <w:r w:rsidR="005F1A1C">
              <w:rPr>
                <w:noProof/>
                <w:webHidden/>
              </w:rPr>
              <w:tab/>
            </w:r>
            <w:r w:rsidR="005F1A1C">
              <w:rPr>
                <w:noProof/>
                <w:webHidden/>
              </w:rPr>
              <w:fldChar w:fldCharType="begin"/>
            </w:r>
            <w:r w:rsidR="005F1A1C">
              <w:rPr>
                <w:noProof/>
                <w:webHidden/>
              </w:rPr>
              <w:instrText xml:space="preserve"> PAGEREF _Toc92406302 \h </w:instrText>
            </w:r>
            <w:r w:rsidR="005F1A1C">
              <w:rPr>
                <w:noProof/>
                <w:webHidden/>
              </w:rPr>
            </w:r>
            <w:r w:rsidR="005F1A1C">
              <w:rPr>
                <w:noProof/>
                <w:webHidden/>
              </w:rPr>
              <w:fldChar w:fldCharType="separate"/>
            </w:r>
            <w:r w:rsidR="005F1A1C">
              <w:rPr>
                <w:noProof/>
                <w:webHidden/>
              </w:rPr>
              <w:t>25</w:t>
            </w:r>
            <w:r w:rsidR="005F1A1C">
              <w:rPr>
                <w:noProof/>
                <w:webHidden/>
              </w:rPr>
              <w:fldChar w:fldCharType="end"/>
            </w:r>
          </w:hyperlink>
        </w:p>
        <w:p w14:paraId="11F19065" w14:textId="2ECAB38C" w:rsidR="005F1A1C" w:rsidRDefault="00BE6B87">
          <w:pPr>
            <w:pStyle w:val="TOC3"/>
            <w:rPr>
              <w:rFonts w:eastAsiaTheme="minorEastAsia"/>
              <w:b w:val="0"/>
              <w:bCs w:val="0"/>
              <w:sz w:val="22"/>
              <w:szCs w:val="22"/>
            </w:rPr>
          </w:pPr>
          <w:hyperlink w:anchor="_Toc92406303" w:history="1">
            <w:r w:rsidR="005F1A1C" w:rsidRPr="00C932DE">
              <w:rPr>
                <w:rStyle w:val="Hyperlink"/>
              </w:rPr>
              <w:t>Rhode Island Pharmaceutical Assistance to the Elderly (RIPAE)</w:t>
            </w:r>
            <w:r w:rsidR="005F1A1C">
              <w:rPr>
                <w:webHidden/>
              </w:rPr>
              <w:tab/>
            </w:r>
            <w:r w:rsidR="005F1A1C">
              <w:rPr>
                <w:webHidden/>
              </w:rPr>
              <w:fldChar w:fldCharType="begin"/>
            </w:r>
            <w:r w:rsidR="005F1A1C">
              <w:rPr>
                <w:webHidden/>
              </w:rPr>
              <w:instrText xml:space="preserve"> PAGEREF _Toc92406303 \h </w:instrText>
            </w:r>
            <w:r w:rsidR="005F1A1C">
              <w:rPr>
                <w:webHidden/>
              </w:rPr>
            </w:r>
            <w:r w:rsidR="005F1A1C">
              <w:rPr>
                <w:webHidden/>
              </w:rPr>
              <w:fldChar w:fldCharType="separate"/>
            </w:r>
            <w:r w:rsidR="005F1A1C">
              <w:rPr>
                <w:webHidden/>
              </w:rPr>
              <w:t>25</w:t>
            </w:r>
            <w:r w:rsidR="005F1A1C">
              <w:rPr>
                <w:webHidden/>
              </w:rPr>
              <w:fldChar w:fldCharType="end"/>
            </w:r>
          </w:hyperlink>
        </w:p>
        <w:p w14:paraId="7B3D3812" w14:textId="2A0A3B2E" w:rsidR="005F1A1C" w:rsidRDefault="00BE6B87">
          <w:pPr>
            <w:pStyle w:val="TOC2"/>
            <w:tabs>
              <w:tab w:val="right" w:leader="dot" w:pos="10790"/>
            </w:tabs>
            <w:rPr>
              <w:rFonts w:eastAsiaTheme="minorEastAsia"/>
              <w:noProof/>
              <w:sz w:val="22"/>
              <w:szCs w:val="22"/>
            </w:rPr>
          </w:pPr>
          <w:hyperlink w:anchor="_Toc92406304" w:history="1">
            <w:r w:rsidR="005F1A1C" w:rsidRPr="00C932DE">
              <w:rPr>
                <w:rStyle w:val="Hyperlink"/>
                <w:noProof/>
              </w:rPr>
              <w:t>Senior Companionship / Respite</w:t>
            </w:r>
            <w:r w:rsidR="005F1A1C">
              <w:rPr>
                <w:noProof/>
                <w:webHidden/>
              </w:rPr>
              <w:tab/>
            </w:r>
            <w:r w:rsidR="005F1A1C">
              <w:rPr>
                <w:noProof/>
                <w:webHidden/>
              </w:rPr>
              <w:fldChar w:fldCharType="begin"/>
            </w:r>
            <w:r w:rsidR="005F1A1C">
              <w:rPr>
                <w:noProof/>
                <w:webHidden/>
              </w:rPr>
              <w:instrText xml:space="preserve"> PAGEREF _Toc92406304 \h </w:instrText>
            </w:r>
            <w:r w:rsidR="005F1A1C">
              <w:rPr>
                <w:noProof/>
                <w:webHidden/>
              </w:rPr>
            </w:r>
            <w:r w:rsidR="005F1A1C">
              <w:rPr>
                <w:noProof/>
                <w:webHidden/>
              </w:rPr>
              <w:fldChar w:fldCharType="separate"/>
            </w:r>
            <w:r w:rsidR="005F1A1C">
              <w:rPr>
                <w:noProof/>
                <w:webHidden/>
              </w:rPr>
              <w:t>26</w:t>
            </w:r>
            <w:r w:rsidR="005F1A1C">
              <w:rPr>
                <w:noProof/>
                <w:webHidden/>
              </w:rPr>
              <w:fldChar w:fldCharType="end"/>
            </w:r>
          </w:hyperlink>
        </w:p>
        <w:p w14:paraId="769D1262" w14:textId="7F484D4B" w:rsidR="005F1A1C" w:rsidRDefault="00BE6B87">
          <w:pPr>
            <w:pStyle w:val="TOC3"/>
            <w:rPr>
              <w:rFonts w:eastAsiaTheme="minorEastAsia"/>
              <w:b w:val="0"/>
              <w:bCs w:val="0"/>
              <w:sz w:val="22"/>
              <w:szCs w:val="22"/>
            </w:rPr>
          </w:pPr>
          <w:hyperlink w:anchor="_Toc92406305" w:history="1">
            <w:r w:rsidR="005F1A1C" w:rsidRPr="00C932DE">
              <w:rPr>
                <w:rStyle w:val="Hyperlink"/>
              </w:rPr>
              <w:t>CareBreaks Respite Services Program</w:t>
            </w:r>
            <w:r w:rsidR="005F1A1C">
              <w:rPr>
                <w:webHidden/>
              </w:rPr>
              <w:tab/>
            </w:r>
            <w:r w:rsidR="005F1A1C">
              <w:rPr>
                <w:webHidden/>
              </w:rPr>
              <w:fldChar w:fldCharType="begin"/>
            </w:r>
            <w:r w:rsidR="005F1A1C">
              <w:rPr>
                <w:webHidden/>
              </w:rPr>
              <w:instrText xml:space="preserve"> PAGEREF _Toc92406305 \h </w:instrText>
            </w:r>
            <w:r w:rsidR="005F1A1C">
              <w:rPr>
                <w:webHidden/>
              </w:rPr>
            </w:r>
            <w:r w:rsidR="005F1A1C">
              <w:rPr>
                <w:webHidden/>
              </w:rPr>
              <w:fldChar w:fldCharType="separate"/>
            </w:r>
            <w:r w:rsidR="005F1A1C">
              <w:rPr>
                <w:webHidden/>
              </w:rPr>
              <w:t>26</w:t>
            </w:r>
            <w:r w:rsidR="005F1A1C">
              <w:rPr>
                <w:webHidden/>
              </w:rPr>
              <w:fldChar w:fldCharType="end"/>
            </w:r>
          </w:hyperlink>
        </w:p>
        <w:p w14:paraId="02D71F95" w14:textId="25C1466D" w:rsidR="005F1A1C" w:rsidRDefault="00BE6B87">
          <w:pPr>
            <w:pStyle w:val="TOC3"/>
            <w:rPr>
              <w:rFonts w:eastAsiaTheme="minorEastAsia"/>
              <w:b w:val="0"/>
              <w:bCs w:val="0"/>
              <w:sz w:val="22"/>
              <w:szCs w:val="22"/>
            </w:rPr>
          </w:pPr>
          <w:hyperlink w:anchor="_Toc92406306" w:history="1">
            <w:r w:rsidR="005F1A1C" w:rsidRPr="00C932DE">
              <w:rPr>
                <w:rStyle w:val="Hyperlink"/>
              </w:rPr>
              <w:t>Grandparent Respite</w:t>
            </w:r>
            <w:r w:rsidR="005F1A1C">
              <w:rPr>
                <w:webHidden/>
              </w:rPr>
              <w:tab/>
            </w:r>
            <w:r w:rsidR="005F1A1C">
              <w:rPr>
                <w:webHidden/>
              </w:rPr>
              <w:fldChar w:fldCharType="begin"/>
            </w:r>
            <w:r w:rsidR="005F1A1C">
              <w:rPr>
                <w:webHidden/>
              </w:rPr>
              <w:instrText xml:space="preserve"> PAGEREF _Toc92406306 \h </w:instrText>
            </w:r>
            <w:r w:rsidR="005F1A1C">
              <w:rPr>
                <w:webHidden/>
              </w:rPr>
            </w:r>
            <w:r w:rsidR="005F1A1C">
              <w:rPr>
                <w:webHidden/>
              </w:rPr>
              <w:fldChar w:fldCharType="separate"/>
            </w:r>
            <w:r w:rsidR="005F1A1C">
              <w:rPr>
                <w:webHidden/>
              </w:rPr>
              <w:t>26</w:t>
            </w:r>
            <w:r w:rsidR="005F1A1C">
              <w:rPr>
                <w:webHidden/>
              </w:rPr>
              <w:fldChar w:fldCharType="end"/>
            </w:r>
          </w:hyperlink>
        </w:p>
        <w:p w14:paraId="11E352DA" w14:textId="3BCECA95" w:rsidR="005F1A1C" w:rsidRDefault="00BE6B87">
          <w:pPr>
            <w:pStyle w:val="TOC3"/>
            <w:rPr>
              <w:rFonts w:eastAsiaTheme="minorEastAsia"/>
              <w:b w:val="0"/>
              <w:bCs w:val="0"/>
              <w:sz w:val="22"/>
              <w:szCs w:val="22"/>
            </w:rPr>
          </w:pPr>
          <w:hyperlink w:anchor="_Toc92406307" w:history="1">
            <w:r w:rsidR="005F1A1C" w:rsidRPr="00C932DE">
              <w:rPr>
                <w:rStyle w:val="Hyperlink"/>
              </w:rPr>
              <w:t>Senior Companions</w:t>
            </w:r>
            <w:r w:rsidR="005F1A1C">
              <w:rPr>
                <w:webHidden/>
              </w:rPr>
              <w:tab/>
            </w:r>
            <w:r w:rsidR="005F1A1C">
              <w:rPr>
                <w:webHidden/>
              </w:rPr>
              <w:fldChar w:fldCharType="begin"/>
            </w:r>
            <w:r w:rsidR="005F1A1C">
              <w:rPr>
                <w:webHidden/>
              </w:rPr>
              <w:instrText xml:space="preserve"> PAGEREF _Toc92406307 \h </w:instrText>
            </w:r>
            <w:r w:rsidR="005F1A1C">
              <w:rPr>
                <w:webHidden/>
              </w:rPr>
            </w:r>
            <w:r w:rsidR="005F1A1C">
              <w:rPr>
                <w:webHidden/>
              </w:rPr>
              <w:fldChar w:fldCharType="separate"/>
            </w:r>
            <w:r w:rsidR="005F1A1C">
              <w:rPr>
                <w:webHidden/>
              </w:rPr>
              <w:t>26</w:t>
            </w:r>
            <w:r w:rsidR="005F1A1C">
              <w:rPr>
                <w:webHidden/>
              </w:rPr>
              <w:fldChar w:fldCharType="end"/>
            </w:r>
          </w:hyperlink>
        </w:p>
        <w:p w14:paraId="58EE1FC1" w14:textId="496BB5F0" w:rsidR="005F1A1C" w:rsidRDefault="00BE6B87">
          <w:pPr>
            <w:pStyle w:val="TOC2"/>
            <w:tabs>
              <w:tab w:val="right" w:leader="dot" w:pos="10790"/>
            </w:tabs>
            <w:rPr>
              <w:rFonts w:eastAsiaTheme="minorEastAsia"/>
              <w:noProof/>
              <w:sz w:val="22"/>
              <w:szCs w:val="22"/>
            </w:rPr>
          </w:pPr>
          <w:hyperlink w:anchor="_Toc92406308" w:history="1">
            <w:r w:rsidR="005F1A1C" w:rsidRPr="00C932DE">
              <w:rPr>
                <w:rStyle w:val="Hyperlink"/>
                <w:noProof/>
              </w:rPr>
              <w:t>Transportation</w:t>
            </w:r>
            <w:r w:rsidR="005F1A1C">
              <w:rPr>
                <w:noProof/>
                <w:webHidden/>
              </w:rPr>
              <w:tab/>
            </w:r>
            <w:r w:rsidR="005F1A1C">
              <w:rPr>
                <w:noProof/>
                <w:webHidden/>
              </w:rPr>
              <w:fldChar w:fldCharType="begin"/>
            </w:r>
            <w:r w:rsidR="005F1A1C">
              <w:rPr>
                <w:noProof/>
                <w:webHidden/>
              </w:rPr>
              <w:instrText xml:space="preserve"> PAGEREF _Toc92406308 \h </w:instrText>
            </w:r>
            <w:r w:rsidR="005F1A1C">
              <w:rPr>
                <w:noProof/>
                <w:webHidden/>
              </w:rPr>
            </w:r>
            <w:r w:rsidR="005F1A1C">
              <w:rPr>
                <w:noProof/>
                <w:webHidden/>
              </w:rPr>
              <w:fldChar w:fldCharType="separate"/>
            </w:r>
            <w:r w:rsidR="005F1A1C">
              <w:rPr>
                <w:noProof/>
                <w:webHidden/>
              </w:rPr>
              <w:t>26</w:t>
            </w:r>
            <w:r w:rsidR="005F1A1C">
              <w:rPr>
                <w:noProof/>
                <w:webHidden/>
              </w:rPr>
              <w:fldChar w:fldCharType="end"/>
            </w:r>
          </w:hyperlink>
        </w:p>
        <w:p w14:paraId="4245268D" w14:textId="71FB834A" w:rsidR="005F1A1C" w:rsidRDefault="00BE6B87">
          <w:pPr>
            <w:pStyle w:val="TOC3"/>
            <w:rPr>
              <w:rFonts w:eastAsiaTheme="minorEastAsia"/>
              <w:b w:val="0"/>
              <w:bCs w:val="0"/>
              <w:sz w:val="22"/>
              <w:szCs w:val="22"/>
            </w:rPr>
          </w:pPr>
          <w:hyperlink w:anchor="_Toc92406309" w:history="1">
            <w:r w:rsidR="005F1A1C" w:rsidRPr="00C932DE">
              <w:rPr>
                <w:rStyle w:val="Hyperlink"/>
              </w:rPr>
              <w:t>Medicaid Non-emergency Medical Transportation (NEMT):</w:t>
            </w:r>
            <w:r w:rsidR="005F1A1C">
              <w:rPr>
                <w:webHidden/>
              </w:rPr>
              <w:tab/>
            </w:r>
            <w:r w:rsidR="005F1A1C">
              <w:rPr>
                <w:webHidden/>
              </w:rPr>
              <w:fldChar w:fldCharType="begin"/>
            </w:r>
            <w:r w:rsidR="005F1A1C">
              <w:rPr>
                <w:webHidden/>
              </w:rPr>
              <w:instrText xml:space="preserve"> PAGEREF _Toc92406309 \h </w:instrText>
            </w:r>
            <w:r w:rsidR="005F1A1C">
              <w:rPr>
                <w:webHidden/>
              </w:rPr>
            </w:r>
            <w:r w:rsidR="005F1A1C">
              <w:rPr>
                <w:webHidden/>
              </w:rPr>
              <w:fldChar w:fldCharType="separate"/>
            </w:r>
            <w:r w:rsidR="005F1A1C">
              <w:rPr>
                <w:webHidden/>
              </w:rPr>
              <w:t>26</w:t>
            </w:r>
            <w:r w:rsidR="005F1A1C">
              <w:rPr>
                <w:webHidden/>
              </w:rPr>
              <w:fldChar w:fldCharType="end"/>
            </w:r>
          </w:hyperlink>
        </w:p>
        <w:p w14:paraId="71E4B73A" w14:textId="4F742B03" w:rsidR="005F1A1C" w:rsidRDefault="00BE6B87">
          <w:pPr>
            <w:pStyle w:val="TOC3"/>
            <w:rPr>
              <w:rFonts w:eastAsiaTheme="minorEastAsia"/>
              <w:b w:val="0"/>
              <w:bCs w:val="0"/>
              <w:sz w:val="22"/>
              <w:szCs w:val="22"/>
            </w:rPr>
          </w:pPr>
          <w:hyperlink w:anchor="_Toc92406310" w:history="1">
            <w:r w:rsidR="005F1A1C" w:rsidRPr="00C932DE">
              <w:rPr>
                <w:rStyle w:val="Hyperlink"/>
              </w:rPr>
              <w:t>Elderly Transportation Program (ETP):</w:t>
            </w:r>
            <w:r w:rsidR="005F1A1C">
              <w:rPr>
                <w:webHidden/>
              </w:rPr>
              <w:tab/>
            </w:r>
            <w:r w:rsidR="005F1A1C">
              <w:rPr>
                <w:webHidden/>
              </w:rPr>
              <w:fldChar w:fldCharType="begin"/>
            </w:r>
            <w:r w:rsidR="005F1A1C">
              <w:rPr>
                <w:webHidden/>
              </w:rPr>
              <w:instrText xml:space="preserve"> PAGEREF _Toc92406310 \h </w:instrText>
            </w:r>
            <w:r w:rsidR="005F1A1C">
              <w:rPr>
                <w:webHidden/>
              </w:rPr>
            </w:r>
            <w:r w:rsidR="005F1A1C">
              <w:rPr>
                <w:webHidden/>
              </w:rPr>
              <w:fldChar w:fldCharType="separate"/>
            </w:r>
            <w:r w:rsidR="005F1A1C">
              <w:rPr>
                <w:webHidden/>
              </w:rPr>
              <w:t>27</w:t>
            </w:r>
            <w:r w:rsidR="005F1A1C">
              <w:rPr>
                <w:webHidden/>
              </w:rPr>
              <w:fldChar w:fldCharType="end"/>
            </w:r>
          </w:hyperlink>
        </w:p>
        <w:p w14:paraId="6E561B43" w14:textId="00F06C74" w:rsidR="005F1A1C" w:rsidRDefault="00BE6B87">
          <w:pPr>
            <w:pStyle w:val="TOC3"/>
            <w:rPr>
              <w:rFonts w:eastAsiaTheme="minorEastAsia"/>
              <w:b w:val="0"/>
              <w:bCs w:val="0"/>
              <w:sz w:val="22"/>
              <w:szCs w:val="22"/>
            </w:rPr>
          </w:pPr>
          <w:hyperlink w:anchor="_Toc92406311" w:history="1">
            <w:r w:rsidR="005F1A1C" w:rsidRPr="00C932DE">
              <w:rPr>
                <w:rStyle w:val="Hyperlink"/>
              </w:rPr>
              <w:t>Rhode Island Public Transportation Authority (RIPTA) No Fare Bus Pass</w:t>
            </w:r>
            <w:r w:rsidR="005F1A1C">
              <w:rPr>
                <w:webHidden/>
              </w:rPr>
              <w:tab/>
            </w:r>
            <w:r w:rsidR="005F1A1C">
              <w:rPr>
                <w:webHidden/>
              </w:rPr>
              <w:fldChar w:fldCharType="begin"/>
            </w:r>
            <w:r w:rsidR="005F1A1C">
              <w:rPr>
                <w:webHidden/>
              </w:rPr>
              <w:instrText xml:space="preserve"> PAGEREF _Toc92406311 \h </w:instrText>
            </w:r>
            <w:r w:rsidR="005F1A1C">
              <w:rPr>
                <w:webHidden/>
              </w:rPr>
            </w:r>
            <w:r w:rsidR="005F1A1C">
              <w:rPr>
                <w:webHidden/>
              </w:rPr>
              <w:fldChar w:fldCharType="separate"/>
            </w:r>
            <w:r w:rsidR="005F1A1C">
              <w:rPr>
                <w:webHidden/>
              </w:rPr>
              <w:t>27</w:t>
            </w:r>
            <w:r w:rsidR="005F1A1C">
              <w:rPr>
                <w:webHidden/>
              </w:rPr>
              <w:fldChar w:fldCharType="end"/>
            </w:r>
          </w:hyperlink>
        </w:p>
        <w:p w14:paraId="7860C875" w14:textId="1A1458E9" w:rsidR="005F1A1C" w:rsidRDefault="00BE6B87">
          <w:pPr>
            <w:pStyle w:val="TOC2"/>
            <w:tabs>
              <w:tab w:val="right" w:leader="dot" w:pos="10790"/>
            </w:tabs>
            <w:rPr>
              <w:rFonts w:eastAsiaTheme="minorEastAsia"/>
              <w:noProof/>
              <w:sz w:val="22"/>
              <w:szCs w:val="22"/>
            </w:rPr>
          </w:pPr>
          <w:hyperlink w:anchor="_Toc92406312" w:history="1">
            <w:r w:rsidR="005F1A1C" w:rsidRPr="00C932DE">
              <w:rPr>
                <w:rStyle w:val="Hyperlink"/>
                <w:noProof/>
              </w:rPr>
              <w:t>Veterans Services</w:t>
            </w:r>
            <w:r w:rsidR="005F1A1C">
              <w:rPr>
                <w:noProof/>
                <w:webHidden/>
              </w:rPr>
              <w:tab/>
            </w:r>
            <w:r w:rsidR="005F1A1C">
              <w:rPr>
                <w:noProof/>
                <w:webHidden/>
              </w:rPr>
              <w:fldChar w:fldCharType="begin"/>
            </w:r>
            <w:r w:rsidR="005F1A1C">
              <w:rPr>
                <w:noProof/>
                <w:webHidden/>
              </w:rPr>
              <w:instrText xml:space="preserve"> PAGEREF _Toc92406312 \h </w:instrText>
            </w:r>
            <w:r w:rsidR="005F1A1C">
              <w:rPr>
                <w:noProof/>
                <w:webHidden/>
              </w:rPr>
            </w:r>
            <w:r w:rsidR="005F1A1C">
              <w:rPr>
                <w:noProof/>
                <w:webHidden/>
              </w:rPr>
              <w:fldChar w:fldCharType="separate"/>
            </w:r>
            <w:r w:rsidR="005F1A1C">
              <w:rPr>
                <w:noProof/>
                <w:webHidden/>
              </w:rPr>
              <w:t>27</w:t>
            </w:r>
            <w:r w:rsidR="005F1A1C">
              <w:rPr>
                <w:noProof/>
                <w:webHidden/>
              </w:rPr>
              <w:fldChar w:fldCharType="end"/>
            </w:r>
          </w:hyperlink>
        </w:p>
        <w:p w14:paraId="33F718BB" w14:textId="4B609CCB" w:rsidR="005F1A1C" w:rsidRDefault="00BE6B87">
          <w:pPr>
            <w:pStyle w:val="TOC3"/>
            <w:rPr>
              <w:rFonts w:eastAsiaTheme="minorEastAsia"/>
              <w:b w:val="0"/>
              <w:bCs w:val="0"/>
              <w:sz w:val="22"/>
              <w:szCs w:val="22"/>
            </w:rPr>
          </w:pPr>
          <w:hyperlink w:anchor="_Toc92406313" w:history="1">
            <w:r w:rsidR="005F1A1C" w:rsidRPr="00C932DE">
              <w:rPr>
                <w:rStyle w:val="Hyperlink"/>
              </w:rPr>
              <w:t>Veteran Administration Home and Community Based Services</w:t>
            </w:r>
            <w:r w:rsidR="005F1A1C">
              <w:rPr>
                <w:webHidden/>
              </w:rPr>
              <w:tab/>
            </w:r>
            <w:r w:rsidR="005F1A1C">
              <w:rPr>
                <w:webHidden/>
              </w:rPr>
              <w:fldChar w:fldCharType="begin"/>
            </w:r>
            <w:r w:rsidR="005F1A1C">
              <w:rPr>
                <w:webHidden/>
              </w:rPr>
              <w:instrText xml:space="preserve"> PAGEREF _Toc92406313 \h </w:instrText>
            </w:r>
            <w:r w:rsidR="005F1A1C">
              <w:rPr>
                <w:webHidden/>
              </w:rPr>
            </w:r>
            <w:r w:rsidR="005F1A1C">
              <w:rPr>
                <w:webHidden/>
              </w:rPr>
              <w:fldChar w:fldCharType="separate"/>
            </w:r>
            <w:r w:rsidR="005F1A1C">
              <w:rPr>
                <w:webHidden/>
              </w:rPr>
              <w:t>27</w:t>
            </w:r>
            <w:r w:rsidR="005F1A1C">
              <w:rPr>
                <w:webHidden/>
              </w:rPr>
              <w:fldChar w:fldCharType="end"/>
            </w:r>
          </w:hyperlink>
        </w:p>
        <w:p w14:paraId="297C8AE3" w14:textId="201D9BDD" w:rsidR="005F1A1C" w:rsidRDefault="00BE6B87">
          <w:pPr>
            <w:pStyle w:val="TOC3"/>
            <w:rPr>
              <w:rFonts w:eastAsiaTheme="minorEastAsia"/>
              <w:b w:val="0"/>
              <w:bCs w:val="0"/>
              <w:sz w:val="22"/>
              <w:szCs w:val="22"/>
            </w:rPr>
          </w:pPr>
          <w:hyperlink w:anchor="_Toc92406314" w:history="1">
            <w:r w:rsidR="005F1A1C" w:rsidRPr="00C932DE">
              <w:rPr>
                <w:rStyle w:val="Hyperlink"/>
              </w:rPr>
              <w:t>Rhode Island Veterans Home (RIVH)</w:t>
            </w:r>
            <w:r w:rsidR="005F1A1C">
              <w:rPr>
                <w:webHidden/>
              </w:rPr>
              <w:tab/>
            </w:r>
            <w:r w:rsidR="005F1A1C">
              <w:rPr>
                <w:webHidden/>
              </w:rPr>
              <w:fldChar w:fldCharType="begin"/>
            </w:r>
            <w:r w:rsidR="005F1A1C">
              <w:rPr>
                <w:webHidden/>
              </w:rPr>
              <w:instrText xml:space="preserve"> PAGEREF _Toc92406314 \h </w:instrText>
            </w:r>
            <w:r w:rsidR="005F1A1C">
              <w:rPr>
                <w:webHidden/>
              </w:rPr>
            </w:r>
            <w:r w:rsidR="005F1A1C">
              <w:rPr>
                <w:webHidden/>
              </w:rPr>
              <w:fldChar w:fldCharType="separate"/>
            </w:r>
            <w:r w:rsidR="005F1A1C">
              <w:rPr>
                <w:webHidden/>
              </w:rPr>
              <w:t>28</w:t>
            </w:r>
            <w:r w:rsidR="005F1A1C">
              <w:rPr>
                <w:webHidden/>
              </w:rPr>
              <w:fldChar w:fldCharType="end"/>
            </w:r>
          </w:hyperlink>
        </w:p>
        <w:p w14:paraId="29E8EED9" w14:textId="37AAF89C" w:rsidR="005F1A1C" w:rsidRDefault="00BE6B87">
          <w:pPr>
            <w:pStyle w:val="TOC3"/>
            <w:rPr>
              <w:rFonts w:eastAsiaTheme="minorEastAsia"/>
              <w:b w:val="0"/>
              <w:bCs w:val="0"/>
              <w:sz w:val="22"/>
              <w:szCs w:val="22"/>
            </w:rPr>
          </w:pPr>
          <w:hyperlink w:anchor="_Toc92406315" w:history="1">
            <w:r w:rsidR="005F1A1C" w:rsidRPr="00C932DE">
              <w:rPr>
                <w:rStyle w:val="Hyperlink"/>
              </w:rPr>
              <w:t>Veteran Administration Homemaker and Home Health Aide Care</w:t>
            </w:r>
            <w:r w:rsidR="005F1A1C">
              <w:rPr>
                <w:webHidden/>
              </w:rPr>
              <w:tab/>
            </w:r>
            <w:r w:rsidR="005F1A1C">
              <w:rPr>
                <w:webHidden/>
              </w:rPr>
              <w:fldChar w:fldCharType="begin"/>
            </w:r>
            <w:r w:rsidR="005F1A1C">
              <w:rPr>
                <w:webHidden/>
              </w:rPr>
              <w:instrText xml:space="preserve"> PAGEREF _Toc92406315 \h </w:instrText>
            </w:r>
            <w:r w:rsidR="005F1A1C">
              <w:rPr>
                <w:webHidden/>
              </w:rPr>
            </w:r>
            <w:r w:rsidR="005F1A1C">
              <w:rPr>
                <w:webHidden/>
              </w:rPr>
              <w:fldChar w:fldCharType="separate"/>
            </w:r>
            <w:r w:rsidR="005F1A1C">
              <w:rPr>
                <w:webHidden/>
              </w:rPr>
              <w:t>28</w:t>
            </w:r>
            <w:r w:rsidR="005F1A1C">
              <w:rPr>
                <w:webHidden/>
              </w:rPr>
              <w:fldChar w:fldCharType="end"/>
            </w:r>
          </w:hyperlink>
        </w:p>
        <w:p w14:paraId="681FC023" w14:textId="387623D3" w:rsidR="005F1A1C" w:rsidRDefault="00BE6B87">
          <w:pPr>
            <w:pStyle w:val="TOC3"/>
            <w:rPr>
              <w:rFonts w:eastAsiaTheme="minorEastAsia"/>
              <w:b w:val="0"/>
              <w:bCs w:val="0"/>
              <w:sz w:val="22"/>
              <w:szCs w:val="22"/>
            </w:rPr>
          </w:pPr>
          <w:hyperlink w:anchor="_Toc92406316" w:history="1">
            <w:r w:rsidR="005F1A1C" w:rsidRPr="00C932DE">
              <w:rPr>
                <w:rStyle w:val="Hyperlink"/>
                <w:rFonts w:cs="Arial"/>
              </w:rPr>
              <w:t>Veteran Administration Contracted Community Nursing Homes</w:t>
            </w:r>
            <w:r w:rsidR="005F1A1C">
              <w:rPr>
                <w:webHidden/>
              </w:rPr>
              <w:tab/>
            </w:r>
            <w:r w:rsidR="005F1A1C">
              <w:rPr>
                <w:webHidden/>
              </w:rPr>
              <w:fldChar w:fldCharType="begin"/>
            </w:r>
            <w:r w:rsidR="005F1A1C">
              <w:rPr>
                <w:webHidden/>
              </w:rPr>
              <w:instrText xml:space="preserve"> PAGEREF _Toc92406316 \h </w:instrText>
            </w:r>
            <w:r w:rsidR="005F1A1C">
              <w:rPr>
                <w:webHidden/>
              </w:rPr>
            </w:r>
            <w:r w:rsidR="005F1A1C">
              <w:rPr>
                <w:webHidden/>
              </w:rPr>
              <w:fldChar w:fldCharType="separate"/>
            </w:r>
            <w:r w:rsidR="005F1A1C">
              <w:rPr>
                <w:webHidden/>
              </w:rPr>
              <w:t>29</w:t>
            </w:r>
            <w:r w:rsidR="005F1A1C">
              <w:rPr>
                <w:webHidden/>
              </w:rPr>
              <w:fldChar w:fldCharType="end"/>
            </w:r>
          </w:hyperlink>
        </w:p>
        <w:p w14:paraId="251AFF98" w14:textId="004AC255" w:rsidR="005F1A1C" w:rsidRDefault="00BE6B87">
          <w:pPr>
            <w:pStyle w:val="TOC2"/>
            <w:tabs>
              <w:tab w:val="right" w:leader="dot" w:pos="10790"/>
            </w:tabs>
            <w:rPr>
              <w:rFonts w:eastAsiaTheme="minorEastAsia"/>
              <w:noProof/>
              <w:sz w:val="22"/>
              <w:szCs w:val="22"/>
            </w:rPr>
          </w:pPr>
          <w:hyperlink w:anchor="_Toc92406317" w:history="1">
            <w:r w:rsidR="005F1A1C" w:rsidRPr="00C932DE">
              <w:rPr>
                <w:rStyle w:val="Hyperlink"/>
                <w:noProof/>
              </w:rPr>
              <w:t>Other Entities and Programs</w:t>
            </w:r>
            <w:r w:rsidR="005F1A1C">
              <w:rPr>
                <w:noProof/>
                <w:webHidden/>
              </w:rPr>
              <w:tab/>
            </w:r>
            <w:r w:rsidR="005F1A1C">
              <w:rPr>
                <w:noProof/>
                <w:webHidden/>
              </w:rPr>
              <w:fldChar w:fldCharType="begin"/>
            </w:r>
            <w:r w:rsidR="005F1A1C">
              <w:rPr>
                <w:noProof/>
                <w:webHidden/>
              </w:rPr>
              <w:instrText xml:space="preserve"> PAGEREF _Toc92406317 \h </w:instrText>
            </w:r>
            <w:r w:rsidR="005F1A1C">
              <w:rPr>
                <w:noProof/>
                <w:webHidden/>
              </w:rPr>
            </w:r>
            <w:r w:rsidR="005F1A1C">
              <w:rPr>
                <w:noProof/>
                <w:webHidden/>
              </w:rPr>
              <w:fldChar w:fldCharType="separate"/>
            </w:r>
            <w:r w:rsidR="005F1A1C">
              <w:rPr>
                <w:noProof/>
                <w:webHidden/>
              </w:rPr>
              <w:t>30</w:t>
            </w:r>
            <w:r w:rsidR="005F1A1C">
              <w:rPr>
                <w:noProof/>
                <w:webHidden/>
              </w:rPr>
              <w:fldChar w:fldCharType="end"/>
            </w:r>
          </w:hyperlink>
        </w:p>
        <w:p w14:paraId="17CC2DE2" w14:textId="12FF9B4B" w:rsidR="005F1A1C" w:rsidRDefault="00BE6B87">
          <w:pPr>
            <w:pStyle w:val="TOC3"/>
            <w:tabs>
              <w:tab w:val="left" w:pos="880"/>
            </w:tabs>
            <w:rPr>
              <w:rFonts w:eastAsiaTheme="minorEastAsia"/>
              <w:b w:val="0"/>
              <w:bCs w:val="0"/>
              <w:sz w:val="22"/>
              <w:szCs w:val="22"/>
            </w:rPr>
          </w:pPr>
          <w:hyperlink w:anchor="_Toc92406318" w:history="1">
            <w:r w:rsidR="005F1A1C" w:rsidRPr="00C932DE">
              <w:rPr>
                <w:rStyle w:val="Hyperlink"/>
                <w:rFonts w:ascii="Symbol" w:hAnsi="Symbol" w:cstheme="minorHAnsi"/>
              </w:rPr>
              <w:t></w:t>
            </w:r>
            <w:r w:rsidR="005F1A1C">
              <w:rPr>
                <w:rFonts w:eastAsiaTheme="minorEastAsia"/>
                <w:b w:val="0"/>
                <w:bCs w:val="0"/>
                <w:sz w:val="22"/>
                <w:szCs w:val="22"/>
              </w:rPr>
              <w:tab/>
            </w:r>
            <w:r w:rsidR="005F1A1C" w:rsidRPr="00C932DE">
              <w:rPr>
                <w:rStyle w:val="Hyperlink"/>
              </w:rPr>
              <w:t>Alzheimer’s Association (RIAA)</w:t>
            </w:r>
            <w:r w:rsidR="005F1A1C">
              <w:rPr>
                <w:webHidden/>
              </w:rPr>
              <w:tab/>
            </w:r>
            <w:r w:rsidR="005F1A1C">
              <w:rPr>
                <w:webHidden/>
              </w:rPr>
              <w:fldChar w:fldCharType="begin"/>
            </w:r>
            <w:r w:rsidR="005F1A1C">
              <w:rPr>
                <w:webHidden/>
              </w:rPr>
              <w:instrText xml:space="preserve"> PAGEREF _Toc92406318 \h </w:instrText>
            </w:r>
            <w:r w:rsidR="005F1A1C">
              <w:rPr>
                <w:webHidden/>
              </w:rPr>
            </w:r>
            <w:r w:rsidR="005F1A1C">
              <w:rPr>
                <w:webHidden/>
              </w:rPr>
              <w:fldChar w:fldCharType="separate"/>
            </w:r>
            <w:r w:rsidR="005F1A1C">
              <w:rPr>
                <w:webHidden/>
              </w:rPr>
              <w:t>30</w:t>
            </w:r>
            <w:r w:rsidR="005F1A1C">
              <w:rPr>
                <w:webHidden/>
              </w:rPr>
              <w:fldChar w:fldCharType="end"/>
            </w:r>
          </w:hyperlink>
        </w:p>
        <w:p w14:paraId="0F08EB68" w14:textId="522104F2" w:rsidR="005F1A1C" w:rsidRDefault="00BE6B87">
          <w:pPr>
            <w:pStyle w:val="TOC3"/>
            <w:tabs>
              <w:tab w:val="left" w:pos="880"/>
            </w:tabs>
            <w:rPr>
              <w:rFonts w:eastAsiaTheme="minorEastAsia"/>
              <w:b w:val="0"/>
              <w:bCs w:val="0"/>
              <w:sz w:val="22"/>
              <w:szCs w:val="22"/>
            </w:rPr>
          </w:pPr>
          <w:hyperlink w:anchor="_Toc92406319" w:history="1">
            <w:r w:rsidR="005F1A1C" w:rsidRPr="00C932DE">
              <w:rPr>
                <w:rStyle w:val="Hyperlink"/>
                <w:rFonts w:ascii="Symbol" w:hAnsi="Symbol" w:cstheme="minorHAnsi"/>
                <w:caps/>
              </w:rPr>
              <w:t></w:t>
            </w:r>
            <w:r w:rsidR="005F1A1C">
              <w:rPr>
                <w:rFonts w:eastAsiaTheme="minorEastAsia"/>
                <w:b w:val="0"/>
                <w:bCs w:val="0"/>
                <w:sz w:val="22"/>
                <w:szCs w:val="22"/>
              </w:rPr>
              <w:tab/>
            </w:r>
            <w:r w:rsidR="005F1A1C" w:rsidRPr="00C932DE">
              <w:rPr>
                <w:rStyle w:val="Hyperlink"/>
                <w:rFonts w:cstheme="minorHAnsi"/>
                <w:caps/>
              </w:rPr>
              <w:t>ASSISTIVE TECHNOLOGY ACCESS PARTNERSHIP (ATAP)</w:t>
            </w:r>
            <w:r w:rsidR="005F1A1C">
              <w:rPr>
                <w:webHidden/>
              </w:rPr>
              <w:tab/>
            </w:r>
            <w:r w:rsidR="005F1A1C">
              <w:rPr>
                <w:webHidden/>
              </w:rPr>
              <w:fldChar w:fldCharType="begin"/>
            </w:r>
            <w:r w:rsidR="005F1A1C">
              <w:rPr>
                <w:webHidden/>
              </w:rPr>
              <w:instrText xml:space="preserve"> PAGEREF _Toc92406319 \h </w:instrText>
            </w:r>
            <w:r w:rsidR="005F1A1C">
              <w:rPr>
                <w:webHidden/>
              </w:rPr>
            </w:r>
            <w:r w:rsidR="005F1A1C">
              <w:rPr>
                <w:webHidden/>
              </w:rPr>
              <w:fldChar w:fldCharType="separate"/>
            </w:r>
            <w:r w:rsidR="005F1A1C">
              <w:rPr>
                <w:webHidden/>
              </w:rPr>
              <w:t>30</w:t>
            </w:r>
            <w:r w:rsidR="005F1A1C">
              <w:rPr>
                <w:webHidden/>
              </w:rPr>
              <w:fldChar w:fldCharType="end"/>
            </w:r>
          </w:hyperlink>
        </w:p>
        <w:p w14:paraId="643BA003" w14:textId="2D55F8FF" w:rsidR="005F1A1C" w:rsidRDefault="00BE6B87">
          <w:pPr>
            <w:pStyle w:val="TOC3"/>
            <w:tabs>
              <w:tab w:val="left" w:pos="880"/>
            </w:tabs>
            <w:rPr>
              <w:rFonts w:eastAsiaTheme="minorEastAsia"/>
              <w:b w:val="0"/>
              <w:bCs w:val="0"/>
              <w:sz w:val="22"/>
              <w:szCs w:val="22"/>
            </w:rPr>
          </w:pPr>
          <w:hyperlink w:anchor="_Toc92406320" w:history="1">
            <w:r w:rsidR="005F1A1C" w:rsidRPr="00C932DE">
              <w:rPr>
                <w:rStyle w:val="Hyperlink"/>
                <w:rFonts w:ascii="Symbol" w:hAnsi="Symbol" w:cstheme="minorHAnsi"/>
              </w:rPr>
              <w:t></w:t>
            </w:r>
            <w:r w:rsidR="005F1A1C">
              <w:rPr>
                <w:rFonts w:eastAsiaTheme="minorEastAsia"/>
                <w:b w:val="0"/>
                <w:bCs w:val="0"/>
                <w:sz w:val="22"/>
                <w:szCs w:val="22"/>
              </w:rPr>
              <w:tab/>
            </w:r>
            <w:r w:rsidR="005F1A1C" w:rsidRPr="00C932DE">
              <w:rPr>
                <w:rStyle w:val="Hyperlink"/>
              </w:rPr>
              <w:t>Elder Abuse, Self-neglect or Financial Exploitation Reporting</w:t>
            </w:r>
            <w:r w:rsidR="005F1A1C">
              <w:rPr>
                <w:webHidden/>
              </w:rPr>
              <w:tab/>
            </w:r>
            <w:r w:rsidR="005F1A1C">
              <w:rPr>
                <w:webHidden/>
              </w:rPr>
              <w:fldChar w:fldCharType="begin"/>
            </w:r>
            <w:r w:rsidR="005F1A1C">
              <w:rPr>
                <w:webHidden/>
              </w:rPr>
              <w:instrText xml:space="preserve"> PAGEREF _Toc92406320 \h </w:instrText>
            </w:r>
            <w:r w:rsidR="005F1A1C">
              <w:rPr>
                <w:webHidden/>
              </w:rPr>
            </w:r>
            <w:r w:rsidR="005F1A1C">
              <w:rPr>
                <w:webHidden/>
              </w:rPr>
              <w:fldChar w:fldCharType="separate"/>
            </w:r>
            <w:r w:rsidR="005F1A1C">
              <w:rPr>
                <w:webHidden/>
              </w:rPr>
              <w:t>30</w:t>
            </w:r>
            <w:r w:rsidR="005F1A1C">
              <w:rPr>
                <w:webHidden/>
              </w:rPr>
              <w:fldChar w:fldCharType="end"/>
            </w:r>
          </w:hyperlink>
        </w:p>
        <w:p w14:paraId="5E768BDF" w14:textId="661BE0BB" w:rsidR="005F1A1C" w:rsidRDefault="00BE6B87">
          <w:pPr>
            <w:pStyle w:val="TOC3"/>
            <w:tabs>
              <w:tab w:val="left" w:pos="880"/>
            </w:tabs>
            <w:rPr>
              <w:rFonts w:eastAsiaTheme="minorEastAsia"/>
              <w:b w:val="0"/>
              <w:bCs w:val="0"/>
              <w:sz w:val="22"/>
              <w:szCs w:val="22"/>
            </w:rPr>
          </w:pPr>
          <w:hyperlink w:anchor="_Toc92406321" w:history="1">
            <w:r w:rsidR="005F1A1C" w:rsidRPr="00C932DE">
              <w:rPr>
                <w:rStyle w:val="Hyperlink"/>
                <w:rFonts w:ascii="Symbol" w:hAnsi="Symbol"/>
              </w:rPr>
              <w:t></w:t>
            </w:r>
            <w:r w:rsidR="005F1A1C">
              <w:rPr>
                <w:rFonts w:eastAsiaTheme="minorEastAsia"/>
                <w:b w:val="0"/>
                <w:bCs w:val="0"/>
                <w:sz w:val="22"/>
                <w:szCs w:val="22"/>
              </w:rPr>
              <w:tab/>
            </w:r>
            <w:r w:rsidR="005F1A1C" w:rsidRPr="00C932DE">
              <w:rPr>
                <w:rStyle w:val="Hyperlink"/>
                <w:rFonts w:cstheme="minorHAnsi"/>
                <w:caps/>
              </w:rPr>
              <w:t>FRIENDS WAY:</w:t>
            </w:r>
            <w:r w:rsidR="005F1A1C">
              <w:rPr>
                <w:webHidden/>
              </w:rPr>
              <w:tab/>
            </w:r>
            <w:r w:rsidR="005F1A1C">
              <w:rPr>
                <w:webHidden/>
              </w:rPr>
              <w:fldChar w:fldCharType="begin"/>
            </w:r>
            <w:r w:rsidR="005F1A1C">
              <w:rPr>
                <w:webHidden/>
              </w:rPr>
              <w:instrText xml:space="preserve"> PAGEREF _Toc92406321 \h </w:instrText>
            </w:r>
            <w:r w:rsidR="005F1A1C">
              <w:rPr>
                <w:webHidden/>
              </w:rPr>
            </w:r>
            <w:r w:rsidR="005F1A1C">
              <w:rPr>
                <w:webHidden/>
              </w:rPr>
              <w:fldChar w:fldCharType="separate"/>
            </w:r>
            <w:r w:rsidR="005F1A1C">
              <w:rPr>
                <w:webHidden/>
              </w:rPr>
              <w:t>30</w:t>
            </w:r>
            <w:r w:rsidR="005F1A1C">
              <w:rPr>
                <w:webHidden/>
              </w:rPr>
              <w:fldChar w:fldCharType="end"/>
            </w:r>
          </w:hyperlink>
        </w:p>
        <w:p w14:paraId="04E0E2BA" w14:textId="69C2710C" w:rsidR="005F1A1C" w:rsidRDefault="00BE6B87">
          <w:pPr>
            <w:pStyle w:val="TOC3"/>
            <w:tabs>
              <w:tab w:val="left" w:pos="880"/>
            </w:tabs>
            <w:rPr>
              <w:rFonts w:eastAsiaTheme="minorEastAsia"/>
              <w:b w:val="0"/>
              <w:bCs w:val="0"/>
              <w:sz w:val="22"/>
              <w:szCs w:val="22"/>
            </w:rPr>
          </w:pPr>
          <w:hyperlink w:anchor="_Toc92406322" w:history="1">
            <w:r w:rsidR="005F1A1C" w:rsidRPr="00C932DE">
              <w:rPr>
                <w:rStyle w:val="Hyperlink"/>
                <w:rFonts w:ascii="Symbol" w:hAnsi="Symbol" w:cstheme="minorHAnsi"/>
                <w:caps/>
              </w:rPr>
              <w:t></w:t>
            </w:r>
            <w:r w:rsidR="005F1A1C">
              <w:rPr>
                <w:rFonts w:eastAsiaTheme="minorEastAsia"/>
                <w:b w:val="0"/>
                <w:bCs w:val="0"/>
                <w:sz w:val="22"/>
                <w:szCs w:val="22"/>
              </w:rPr>
              <w:tab/>
            </w:r>
            <w:r w:rsidR="005F1A1C" w:rsidRPr="00C932DE">
              <w:rPr>
                <w:rStyle w:val="Hyperlink"/>
                <w:rFonts w:cstheme="minorHAnsi"/>
                <w:caps/>
              </w:rPr>
              <w:t>HOPEHEALTH</w:t>
            </w:r>
            <w:r w:rsidR="005F1A1C">
              <w:rPr>
                <w:webHidden/>
              </w:rPr>
              <w:tab/>
            </w:r>
            <w:r w:rsidR="005F1A1C">
              <w:rPr>
                <w:webHidden/>
              </w:rPr>
              <w:fldChar w:fldCharType="begin"/>
            </w:r>
            <w:r w:rsidR="005F1A1C">
              <w:rPr>
                <w:webHidden/>
              </w:rPr>
              <w:instrText xml:space="preserve"> PAGEREF _Toc92406322 \h </w:instrText>
            </w:r>
            <w:r w:rsidR="005F1A1C">
              <w:rPr>
                <w:webHidden/>
              </w:rPr>
            </w:r>
            <w:r w:rsidR="005F1A1C">
              <w:rPr>
                <w:webHidden/>
              </w:rPr>
              <w:fldChar w:fldCharType="separate"/>
            </w:r>
            <w:r w:rsidR="005F1A1C">
              <w:rPr>
                <w:webHidden/>
              </w:rPr>
              <w:t>30</w:t>
            </w:r>
            <w:r w:rsidR="005F1A1C">
              <w:rPr>
                <w:webHidden/>
              </w:rPr>
              <w:fldChar w:fldCharType="end"/>
            </w:r>
          </w:hyperlink>
        </w:p>
        <w:p w14:paraId="42669E96" w14:textId="414D6B98" w:rsidR="005F1A1C" w:rsidRDefault="00BE6B87">
          <w:pPr>
            <w:pStyle w:val="TOC3"/>
            <w:tabs>
              <w:tab w:val="left" w:pos="880"/>
            </w:tabs>
            <w:rPr>
              <w:rFonts w:eastAsiaTheme="minorEastAsia"/>
              <w:b w:val="0"/>
              <w:bCs w:val="0"/>
              <w:sz w:val="22"/>
              <w:szCs w:val="22"/>
            </w:rPr>
          </w:pPr>
          <w:hyperlink w:anchor="_Toc92406323" w:history="1">
            <w:r w:rsidR="005F1A1C" w:rsidRPr="00C932DE">
              <w:rPr>
                <w:rStyle w:val="Hyperlink"/>
                <w:rFonts w:ascii="Symbol" w:hAnsi="Symbol"/>
              </w:rPr>
              <w:t></w:t>
            </w:r>
            <w:r w:rsidR="005F1A1C">
              <w:rPr>
                <w:rFonts w:eastAsiaTheme="minorEastAsia"/>
                <w:b w:val="0"/>
                <w:bCs w:val="0"/>
                <w:sz w:val="22"/>
                <w:szCs w:val="22"/>
              </w:rPr>
              <w:tab/>
            </w:r>
            <w:r w:rsidR="005F1A1C" w:rsidRPr="00C932DE">
              <w:rPr>
                <w:rStyle w:val="Hyperlink"/>
                <w:rFonts w:cstheme="minorHAnsi"/>
                <w:caps/>
              </w:rPr>
              <w:t>MENTAL HEALTH ASSOCIATION OF RHODE ISLAND</w:t>
            </w:r>
            <w:r w:rsidR="005F1A1C">
              <w:rPr>
                <w:webHidden/>
              </w:rPr>
              <w:tab/>
            </w:r>
            <w:r w:rsidR="005F1A1C">
              <w:rPr>
                <w:webHidden/>
              </w:rPr>
              <w:fldChar w:fldCharType="begin"/>
            </w:r>
            <w:r w:rsidR="005F1A1C">
              <w:rPr>
                <w:webHidden/>
              </w:rPr>
              <w:instrText xml:space="preserve"> PAGEREF _Toc92406323 \h </w:instrText>
            </w:r>
            <w:r w:rsidR="005F1A1C">
              <w:rPr>
                <w:webHidden/>
              </w:rPr>
            </w:r>
            <w:r w:rsidR="005F1A1C">
              <w:rPr>
                <w:webHidden/>
              </w:rPr>
              <w:fldChar w:fldCharType="separate"/>
            </w:r>
            <w:r w:rsidR="005F1A1C">
              <w:rPr>
                <w:webHidden/>
              </w:rPr>
              <w:t>30</w:t>
            </w:r>
            <w:r w:rsidR="005F1A1C">
              <w:rPr>
                <w:webHidden/>
              </w:rPr>
              <w:fldChar w:fldCharType="end"/>
            </w:r>
          </w:hyperlink>
        </w:p>
        <w:p w14:paraId="75DEAFFD" w14:textId="6A0B78CD" w:rsidR="005F1A1C" w:rsidRDefault="00BE6B87">
          <w:pPr>
            <w:pStyle w:val="TOC3"/>
            <w:tabs>
              <w:tab w:val="left" w:pos="880"/>
            </w:tabs>
            <w:rPr>
              <w:rFonts w:eastAsiaTheme="minorEastAsia"/>
              <w:b w:val="0"/>
              <w:bCs w:val="0"/>
              <w:sz w:val="22"/>
              <w:szCs w:val="22"/>
            </w:rPr>
          </w:pPr>
          <w:hyperlink w:anchor="_Toc92406324" w:history="1">
            <w:r w:rsidR="005F1A1C" w:rsidRPr="00C932DE">
              <w:rPr>
                <w:rStyle w:val="Hyperlink"/>
                <w:rFonts w:ascii="Symbol" w:hAnsi="Symbol" w:cstheme="minorHAnsi"/>
              </w:rPr>
              <w:t></w:t>
            </w:r>
            <w:r w:rsidR="005F1A1C">
              <w:rPr>
                <w:rFonts w:eastAsiaTheme="minorEastAsia"/>
                <w:b w:val="0"/>
                <w:bCs w:val="0"/>
                <w:sz w:val="22"/>
                <w:szCs w:val="22"/>
              </w:rPr>
              <w:tab/>
            </w:r>
            <w:r w:rsidR="005F1A1C" w:rsidRPr="00C932DE">
              <w:rPr>
                <w:rStyle w:val="Hyperlink"/>
              </w:rPr>
              <w:t>The Ocean State Center for Independent Living (OSCIL)</w:t>
            </w:r>
            <w:r w:rsidR="005F1A1C">
              <w:rPr>
                <w:webHidden/>
              </w:rPr>
              <w:tab/>
            </w:r>
            <w:r w:rsidR="005F1A1C">
              <w:rPr>
                <w:webHidden/>
              </w:rPr>
              <w:fldChar w:fldCharType="begin"/>
            </w:r>
            <w:r w:rsidR="005F1A1C">
              <w:rPr>
                <w:webHidden/>
              </w:rPr>
              <w:instrText xml:space="preserve"> PAGEREF _Toc92406324 \h </w:instrText>
            </w:r>
            <w:r w:rsidR="005F1A1C">
              <w:rPr>
                <w:webHidden/>
              </w:rPr>
            </w:r>
            <w:r w:rsidR="005F1A1C">
              <w:rPr>
                <w:webHidden/>
              </w:rPr>
              <w:fldChar w:fldCharType="separate"/>
            </w:r>
            <w:r w:rsidR="005F1A1C">
              <w:rPr>
                <w:webHidden/>
              </w:rPr>
              <w:t>30</w:t>
            </w:r>
            <w:r w:rsidR="005F1A1C">
              <w:rPr>
                <w:webHidden/>
              </w:rPr>
              <w:fldChar w:fldCharType="end"/>
            </w:r>
          </w:hyperlink>
        </w:p>
        <w:p w14:paraId="7B127265" w14:textId="2059B912" w:rsidR="005F1A1C" w:rsidRDefault="00BE6B87">
          <w:pPr>
            <w:pStyle w:val="TOC3"/>
            <w:tabs>
              <w:tab w:val="left" w:pos="880"/>
            </w:tabs>
            <w:rPr>
              <w:rFonts w:eastAsiaTheme="minorEastAsia"/>
              <w:b w:val="0"/>
              <w:bCs w:val="0"/>
              <w:sz w:val="22"/>
              <w:szCs w:val="22"/>
            </w:rPr>
          </w:pPr>
          <w:hyperlink w:anchor="_Toc92406325" w:history="1">
            <w:r w:rsidR="005F1A1C" w:rsidRPr="00C932DE">
              <w:rPr>
                <w:rStyle w:val="Hyperlink"/>
                <w:rFonts w:ascii="Symbol" w:hAnsi="Symbol"/>
              </w:rPr>
              <w:t></w:t>
            </w:r>
            <w:r w:rsidR="005F1A1C">
              <w:rPr>
                <w:rFonts w:eastAsiaTheme="minorEastAsia"/>
                <w:b w:val="0"/>
                <w:bCs w:val="0"/>
                <w:sz w:val="22"/>
                <w:szCs w:val="22"/>
              </w:rPr>
              <w:tab/>
            </w:r>
            <w:r w:rsidR="005F1A1C" w:rsidRPr="00C932DE">
              <w:rPr>
                <w:rStyle w:val="Hyperlink"/>
                <w:rFonts w:cstheme="minorHAnsi"/>
                <w:caps/>
              </w:rPr>
              <w:t>PREPARE-RI</w:t>
            </w:r>
            <w:r w:rsidR="005F1A1C">
              <w:rPr>
                <w:webHidden/>
              </w:rPr>
              <w:tab/>
            </w:r>
            <w:r w:rsidR="005F1A1C">
              <w:rPr>
                <w:webHidden/>
              </w:rPr>
              <w:fldChar w:fldCharType="begin"/>
            </w:r>
            <w:r w:rsidR="005F1A1C">
              <w:rPr>
                <w:webHidden/>
              </w:rPr>
              <w:instrText xml:space="preserve"> PAGEREF _Toc92406325 \h </w:instrText>
            </w:r>
            <w:r w:rsidR="005F1A1C">
              <w:rPr>
                <w:webHidden/>
              </w:rPr>
            </w:r>
            <w:r w:rsidR="005F1A1C">
              <w:rPr>
                <w:webHidden/>
              </w:rPr>
              <w:fldChar w:fldCharType="separate"/>
            </w:r>
            <w:r w:rsidR="005F1A1C">
              <w:rPr>
                <w:webHidden/>
              </w:rPr>
              <w:t>31</w:t>
            </w:r>
            <w:r w:rsidR="005F1A1C">
              <w:rPr>
                <w:webHidden/>
              </w:rPr>
              <w:fldChar w:fldCharType="end"/>
            </w:r>
          </w:hyperlink>
        </w:p>
        <w:p w14:paraId="0DBB85B4" w14:textId="2B85AB8C" w:rsidR="005F1A1C" w:rsidRDefault="00BE6B87">
          <w:pPr>
            <w:pStyle w:val="TOC3"/>
            <w:tabs>
              <w:tab w:val="left" w:pos="880"/>
            </w:tabs>
            <w:rPr>
              <w:rFonts w:eastAsiaTheme="minorEastAsia"/>
              <w:b w:val="0"/>
              <w:bCs w:val="0"/>
              <w:sz w:val="22"/>
              <w:szCs w:val="22"/>
            </w:rPr>
          </w:pPr>
          <w:hyperlink w:anchor="_Toc92406326" w:history="1">
            <w:r w:rsidR="005F1A1C" w:rsidRPr="00C932DE">
              <w:rPr>
                <w:rStyle w:val="Hyperlink"/>
                <w:rFonts w:ascii="Symbol" w:hAnsi="Symbol"/>
              </w:rPr>
              <w:t></w:t>
            </w:r>
            <w:r w:rsidR="005F1A1C">
              <w:rPr>
                <w:rFonts w:eastAsiaTheme="minorEastAsia"/>
                <w:b w:val="0"/>
                <w:bCs w:val="0"/>
                <w:sz w:val="22"/>
                <w:szCs w:val="22"/>
              </w:rPr>
              <w:tab/>
            </w:r>
            <w:r w:rsidR="005F1A1C" w:rsidRPr="00C932DE">
              <w:rPr>
                <w:rStyle w:val="Hyperlink"/>
                <w:rFonts w:cstheme="minorHAnsi"/>
                <w:caps/>
              </w:rPr>
              <w:t>RHODE ISLAND FREE CLINIC</w:t>
            </w:r>
            <w:r w:rsidR="005F1A1C">
              <w:rPr>
                <w:webHidden/>
              </w:rPr>
              <w:tab/>
            </w:r>
            <w:r w:rsidR="005F1A1C">
              <w:rPr>
                <w:webHidden/>
              </w:rPr>
              <w:fldChar w:fldCharType="begin"/>
            </w:r>
            <w:r w:rsidR="005F1A1C">
              <w:rPr>
                <w:webHidden/>
              </w:rPr>
              <w:instrText xml:space="preserve"> PAGEREF _Toc92406326 \h </w:instrText>
            </w:r>
            <w:r w:rsidR="005F1A1C">
              <w:rPr>
                <w:webHidden/>
              </w:rPr>
            </w:r>
            <w:r w:rsidR="005F1A1C">
              <w:rPr>
                <w:webHidden/>
              </w:rPr>
              <w:fldChar w:fldCharType="separate"/>
            </w:r>
            <w:r w:rsidR="005F1A1C">
              <w:rPr>
                <w:webHidden/>
              </w:rPr>
              <w:t>31</w:t>
            </w:r>
            <w:r w:rsidR="005F1A1C">
              <w:rPr>
                <w:webHidden/>
              </w:rPr>
              <w:fldChar w:fldCharType="end"/>
            </w:r>
          </w:hyperlink>
        </w:p>
        <w:p w14:paraId="6E050B5A" w14:textId="3C0AAE91" w:rsidR="005F1A1C" w:rsidRDefault="00BE6B87">
          <w:pPr>
            <w:pStyle w:val="TOC3"/>
            <w:tabs>
              <w:tab w:val="left" w:pos="880"/>
            </w:tabs>
            <w:rPr>
              <w:rFonts w:eastAsiaTheme="minorEastAsia"/>
              <w:b w:val="0"/>
              <w:bCs w:val="0"/>
              <w:sz w:val="22"/>
              <w:szCs w:val="22"/>
            </w:rPr>
          </w:pPr>
          <w:hyperlink w:anchor="_Toc92406327" w:history="1">
            <w:r w:rsidR="005F1A1C" w:rsidRPr="00C932DE">
              <w:rPr>
                <w:rStyle w:val="Hyperlink"/>
                <w:rFonts w:ascii="Symbol" w:hAnsi="Symbol"/>
              </w:rPr>
              <w:t></w:t>
            </w:r>
            <w:r w:rsidR="005F1A1C">
              <w:rPr>
                <w:rFonts w:eastAsiaTheme="minorEastAsia"/>
                <w:b w:val="0"/>
                <w:bCs w:val="0"/>
                <w:sz w:val="22"/>
                <w:szCs w:val="22"/>
              </w:rPr>
              <w:tab/>
            </w:r>
            <w:r w:rsidR="005F1A1C" w:rsidRPr="00C932DE">
              <w:rPr>
                <w:rStyle w:val="Hyperlink"/>
                <w:rFonts w:cstheme="minorHAnsi"/>
                <w:caps/>
              </w:rPr>
              <w:t>RHODE ISLAND HOARDING TASK FORCE</w:t>
            </w:r>
            <w:r w:rsidR="005F1A1C">
              <w:rPr>
                <w:webHidden/>
              </w:rPr>
              <w:tab/>
            </w:r>
            <w:r w:rsidR="005F1A1C">
              <w:rPr>
                <w:webHidden/>
              </w:rPr>
              <w:fldChar w:fldCharType="begin"/>
            </w:r>
            <w:r w:rsidR="005F1A1C">
              <w:rPr>
                <w:webHidden/>
              </w:rPr>
              <w:instrText xml:space="preserve"> PAGEREF _Toc92406327 \h </w:instrText>
            </w:r>
            <w:r w:rsidR="005F1A1C">
              <w:rPr>
                <w:webHidden/>
              </w:rPr>
            </w:r>
            <w:r w:rsidR="005F1A1C">
              <w:rPr>
                <w:webHidden/>
              </w:rPr>
              <w:fldChar w:fldCharType="separate"/>
            </w:r>
            <w:r w:rsidR="005F1A1C">
              <w:rPr>
                <w:webHidden/>
              </w:rPr>
              <w:t>31</w:t>
            </w:r>
            <w:r w:rsidR="005F1A1C">
              <w:rPr>
                <w:webHidden/>
              </w:rPr>
              <w:fldChar w:fldCharType="end"/>
            </w:r>
          </w:hyperlink>
        </w:p>
        <w:p w14:paraId="5291680A" w14:textId="6150FAA9" w:rsidR="005F1A1C" w:rsidRDefault="00BE6B87">
          <w:pPr>
            <w:pStyle w:val="TOC3"/>
            <w:tabs>
              <w:tab w:val="left" w:pos="880"/>
            </w:tabs>
            <w:rPr>
              <w:rFonts w:eastAsiaTheme="minorEastAsia"/>
              <w:b w:val="0"/>
              <w:bCs w:val="0"/>
              <w:sz w:val="22"/>
              <w:szCs w:val="22"/>
            </w:rPr>
          </w:pPr>
          <w:hyperlink w:anchor="_Toc92406328" w:history="1">
            <w:r w:rsidR="005F1A1C" w:rsidRPr="00C932DE">
              <w:rPr>
                <w:rStyle w:val="Hyperlink"/>
                <w:rFonts w:ascii="Symbol" w:hAnsi="Symbol" w:cstheme="minorHAnsi"/>
              </w:rPr>
              <w:t></w:t>
            </w:r>
            <w:r w:rsidR="005F1A1C">
              <w:rPr>
                <w:rFonts w:eastAsiaTheme="minorEastAsia"/>
                <w:b w:val="0"/>
                <w:bCs w:val="0"/>
                <w:sz w:val="22"/>
                <w:szCs w:val="22"/>
              </w:rPr>
              <w:tab/>
            </w:r>
            <w:r w:rsidR="005F1A1C" w:rsidRPr="00C932DE">
              <w:rPr>
                <w:rStyle w:val="Hyperlink"/>
              </w:rPr>
              <w:t>Senior Centers</w:t>
            </w:r>
            <w:r w:rsidR="005F1A1C">
              <w:rPr>
                <w:webHidden/>
              </w:rPr>
              <w:tab/>
            </w:r>
            <w:r w:rsidR="005F1A1C">
              <w:rPr>
                <w:webHidden/>
              </w:rPr>
              <w:fldChar w:fldCharType="begin"/>
            </w:r>
            <w:r w:rsidR="005F1A1C">
              <w:rPr>
                <w:webHidden/>
              </w:rPr>
              <w:instrText xml:space="preserve"> PAGEREF _Toc92406328 \h </w:instrText>
            </w:r>
            <w:r w:rsidR="005F1A1C">
              <w:rPr>
                <w:webHidden/>
              </w:rPr>
            </w:r>
            <w:r w:rsidR="005F1A1C">
              <w:rPr>
                <w:webHidden/>
              </w:rPr>
              <w:fldChar w:fldCharType="separate"/>
            </w:r>
            <w:r w:rsidR="005F1A1C">
              <w:rPr>
                <w:webHidden/>
              </w:rPr>
              <w:t>31</w:t>
            </w:r>
            <w:r w:rsidR="005F1A1C">
              <w:rPr>
                <w:webHidden/>
              </w:rPr>
              <w:fldChar w:fldCharType="end"/>
            </w:r>
          </w:hyperlink>
        </w:p>
        <w:p w14:paraId="2F513AA6" w14:textId="434E66CA" w:rsidR="005F1A1C" w:rsidRDefault="00BE6B87">
          <w:pPr>
            <w:pStyle w:val="TOC1"/>
            <w:rPr>
              <w:rFonts w:eastAsiaTheme="minorEastAsia"/>
              <w:b w:val="0"/>
              <w:bCs w:val="0"/>
              <w:sz w:val="22"/>
              <w:szCs w:val="22"/>
            </w:rPr>
          </w:pPr>
          <w:hyperlink w:anchor="_Toc92406329" w:history="1">
            <w:r w:rsidR="005F1A1C" w:rsidRPr="00C932DE">
              <w:rPr>
                <w:rStyle w:val="Hyperlink"/>
              </w:rPr>
              <w:t>Appendix A: Rhode Island Rules and Regulations Quick Link Guide</w:t>
            </w:r>
            <w:r w:rsidR="005F1A1C">
              <w:rPr>
                <w:webHidden/>
              </w:rPr>
              <w:tab/>
            </w:r>
            <w:r w:rsidR="005F1A1C">
              <w:rPr>
                <w:webHidden/>
              </w:rPr>
              <w:fldChar w:fldCharType="begin"/>
            </w:r>
            <w:r w:rsidR="005F1A1C">
              <w:rPr>
                <w:webHidden/>
              </w:rPr>
              <w:instrText xml:space="preserve"> PAGEREF _Toc92406329 \h </w:instrText>
            </w:r>
            <w:r w:rsidR="005F1A1C">
              <w:rPr>
                <w:webHidden/>
              </w:rPr>
            </w:r>
            <w:r w:rsidR="005F1A1C">
              <w:rPr>
                <w:webHidden/>
              </w:rPr>
              <w:fldChar w:fldCharType="separate"/>
            </w:r>
            <w:r w:rsidR="005F1A1C">
              <w:rPr>
                <w:webHidden/>
              </w:rPr>
              <w:t>32</w:t>
            </w:r>
            <w:r w:rsidR="005F1A1C">
              <w:rPr>
                <w:webHidden/>
              </w:rPr>
              <w:fldChar w:fldCharType="end"/>
            </w:r>
          </w:hyperlink>
        </w:p>
        <w:p w14:paraId="54C09B4F" w14:textId="5A43C52D" w:rsidR="00855050" w:rsidRDefault="00F62BB6" w:rsidP="00883501">
          <w:pPr>
            <w:rPr>
              <w:b/>
              <w:bCs/>
              <w:noProof/>
            </w:rPr>
          </w:pPr>
          <w:r>
            <w:rPr>
              <w:b/>
              <w:bCs/>
              <w:noProof/>
            </w:rPr>
            <w:fldChar w:fldCharType="end"/>
          </w:r>
        </w:p>
        <w:p w14:paraId="40E2B7CB" w14:textId="110F3412" w:rsidR="00883501" w:rsidRPr="00855050" w:rsidRDefault="00BE6B87" w:rsidP="00883501">
          <w:pPr>
            <w:rPr>
              <w:b/>
              <w:bCs/>
              <w:noProof/>
            </w:rPr>
          </w:pPr>
        </w:p>
      </w:sdtContent>
    </w:sdt>
    <w:p w14:paraId="2CE13B01" w14:textId="77777777" w:rsidR="00B5593E" w:rsidRDefault="00B5593E" w:rsidP="00A2500C">
      <w:pPr>
        <w:pStyle w:val="Heading2"/>
        <w:rPr>
          <w:sz w:val="22"/>
          <w:szCs w:val="22"/>
        </w:rPr>
      </w:pPr>
    </w:p>
    <w:p w14:paraId="66CF5416" w14:textId="77777777" w:rsidR="00B5593E" w:rsidRDefault="00B5593E" w:rsidP="00A2500C">
      <w:pPr>
        <w:pStyle w:val="Heading2"/>
        <w:rPr>
          <w:sz w:val="22"/>
          <w:szCs w:val="22"/>
        </w:rPr>
      </w:pPr>
    </w:p>
    <w:p w14:paraId="4FA21085" w14:textId="77777777" w:rsidR="00B5593E" w:rsidRDefault="00B5593E" w:rsidP="00A2500C">
      <w:pPr>
        <w:pStyle w:val="Heading2"/>
        <w:rPr>
          <w:sz w:val="22"/>
          <w:szCs w:val="22"/>
        </w:rPr>
      </w:pPr>
    </w:p>
    <w:p w14:paraId="6ED6F26B" w14:textId="77777777" w:rsidR="00B5593E" w:rsidRDefault="00B5593E" w:rsidP="00A2500C">
      <w:pPr>
        <w:pStyle w:val="Heading2"/>
        <w:rPr>
          <w:sz w:val="22"/>
          <w:szCs w:val="22"/>
        </w:rPr>
      </w:pPr>
    </w:p>
    <w:p w14:paraId="065AB484" w14:textId="77777777" w:rsidR="00B5593E" w:rsidRDefault="00B5593E" w:rsidP="00A2500C">
      <w:pPr>
        <w:pStyle w:val="Heading2"/>
        <w:rPr>
          <w:sz w:val="22"/>
          <w:szCs w:val="22"/>
        </w:rPr>
      </w:pPr>
    </w:p>
    <w:p w14:paraId="09B46036" w14:textId="6052421F" w:rsidR="00B5593E" w:rsidRDefault="00B5593E" w:rsidP="00A2500C">
      <w:pPr>
        <w:pStyle w:val="Heading2"/>
        <w:rPr>
          <w:sz w:val="22"/>
          <w:szCs w:val="22"/>
        </w:rPr>
      </w:pPr>
    </w:p>
    <w:p w14:paraId="4EBF914D" w14:textId="26362259" w:rsidR="00C80C81" w:rsidRDefault="00C80C81" w:rsidP="00C80C81"/>
    <w:p w14:paraId="05D06EFA" w14:textId="283E1A9A" w:rsidR="00C80C81" w:rsidRDefault="00C80C81" w:rsidP="00C80C81"/>
    <w:p w14:paraId="718F5F1B" w14:textId="244094DB" w:rsidR="00C80C81" w:rsidRDefault="00C80C81" w:rsidP="00C80C81"/>
    <w:p w14:paraId="5C9B6DBF" w14:textId="51CE3092" w:rsidR="00C80C81" w:rsidRDefault="00C80C81" w:rsidP="00C80C81"/>
    <w:p w14:paraId="6E2A385D" w14:textId="0A6D3105" w:rsidR="000F3308" w:rsidRDefault="000F3308">
      <w:r>
        <w:br w:type="page"/>
      </w:r>
    </w:p>
    <w:p w14:paraId="0971A7DA" w14:textId="6840FBF5" w:rsidR="00C80C81" w:rsidRDefault="00C80C81" w:rsidP="00C80C81"/>
    <w:p w14:paraId="03262CB5" w14:textId="77777777" w:rsidR="00B5593E" w:rsidRDefault="00B5593E" w:rsidP="00A2500C">
      <w:pPr>
        <w:pStyle w:val="Heading2"/>
        <w:rPr>
          <w:sz w:val="22"/>
          <w:szCs w:val="22"/>
        </w:rPr>
      </w:pPr>
    </w:p>
    <w:p w14:paraId="69C5299A" w14:textId="01E7D31F" w:rsidR="00B5593E" w:rsidRDefault="00B5593E" w:rsidP="00A2500C">
      <w:pPr>
        <w:pStyle w:val="Heading2"/>
        <w:rPr>
          <w:sz w:val="22"/>
          <w:szCs w:val="22"/>
        </w:rPr>
      </w:pPr>
      <w:bookmarkStart w:id="0" w:name="_Toc65481968"/>
      <w:bookmarkStart w:id="1" w:name="_Toc65487706"/>
      <w:bookmarkStart w:id="2" w:name="_Toc66355496"/>
      <w:bookmarkStart w:id="3" w:name="_Toc66355947"/>
      <w:bookmarkStart w:id="4" w:name="_Toc67580729"/>
      <w:bookmarkStart w:id="5" w:name="_Toc74641425"/>
      <w:bookmarkStart w:id="6" w:name="_Toc92406237"/>
      <w:r>
        <w:rPr>
          <w:noProof/>
        </w:rPr>
        <mc:AlternateContent>
          <mc:Choice Requires="wps">
            <w:drawing>
              <wp:anchor distT="0" distB="0" distL="114300" distR="114300" simplePos="0" relativeHeight="251951104" behindDoc="0" locked="0" layoutInCell="1" allowOverlap="1" wp14:anchorId="359B043C" wp14:editId="7BD87307">
                <wp:simplePos x="0" y="0"/>
                <wp:positionH relativeFrom="column">
                  <wp:posOffset>19050</wp:posOffset>
                </wp:positionH>
                <wp:positionV relativeFrom="paragraph">
                  <wp:posOffset>-52705</wp:posOffset>
                </wp:positionV>
                <wp:extent cx="6921795" cy="295275"/>
                <wp:effectExtent l="0" t="0" r="0" b="9525"/>
                <wp:wrapNone/>
                <wp:docPr id="12" name="Rectangle 12"/>
                <wp:cNvGraphicFramePr/>
                <a:graphic xmlns:a="http://schemas.openxmlformats.org/drawingml/2006/main">
                  <a:graphicData uri="http://schemas.microsoft.com/office/word/2010/wordprocessingShape">
                    <wps:wsp>
                      <wps:cNvSpPr/>
                      <wps:spPr>
                        <a:xfrm>
                          <a:off x="0" y="0"/>
                          <a:ext cx="6921795" cy="295275"/>
                        </a:xfrm>
                        <a:prstGeom prst="rect">
                          <a:avLst/>
                        </a:prstGeom>
                        <a:solidFill>
                          <a:schemeClr val="accent1"/>
                        </a:solidFill>
                        <a:ln w="25400" cap="flat">
                          <a:noFill/>
                          <a:prstDash val="solid"/>
                          <a:miter lim="400000"/>
                        </a:ln>
                        <a:effectLst/>
                        <a:sp3d/>
                      </wps:spPr>
                      <wps:style>
                        <a:lnRef idx="0">
                          <a:scrgbClr r="0" g="0" b="0"/>
                        </a:lnRef>
                        <a:fillRef idx="0">
                          <a:scrgbClr r="0" g="0" b="0"/>
                        </a:fillRef>
                        <a:effectRef idx="0">
                          <a:scrgbClr r="0" g="0" b="0"/>
                        </a:effectRef>
                        <a:fontRef idx="none"/>
                      </wps:style>
                      <wps:txbx>
                        <w:txbxContent>
                          <w:p w14:paraId="4BD9E9B6" w14:textId="77777777" w:rsidR="00B87E01" w:rsidRPr="00FD11A0" w:rsidRDefault="00B87E01" w:rsidP="00B5593E">
                            <w:pPr>
                              <w:pStyle w:val="Heading1"/>
                              <w:spacing w:before="0" w:after="100" w:afterAutospacing="1"/>
                              <w:rPr>
                                <w:color w:val="FFFFFF" w:themeColor="background1"/>
                                <w:sz w:val="28"/>
                                <w:szCs w:val="28"/>
                              </w:rPr>
                            </w:pPr>
                            <w:bookmarkStart w:id="7" w:name="_Toc64531555"/>
                            <w:bookmarkStart w:id="8" w:name="_Toc64966765"/>
                            <w:bookmarkStart w:id="9" w:name="_Toc92406236"/>
                            <w:r w:rsidRPr="00FD11A0">
                              <w:rPr>
                                <w:color w:val="FFFFFF" w:themeColor="background1"/>
                                <w:sz w:val="28"/>
                                <w:szCs w:val="28"/>
                              </w:rPr>
                              <w:t>MEDICAID HCBS PROGRAMS</w:t>
                            </w:r>
                            <w:bookmarkEnd w:id="7"/>
                            <w:bookmarkEnd w:id="8"/>
                            <w:bookmarkEnd w:id="9"/>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B043C" id="Rectangle 12" o:spid="_x0000_s1027" style="position:absolute;margin-left:1.5pt;margin-top:-4.15pt;width:545pt;height:23.25pt;z-index:25195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" fillcolor="#0563c1 [3204]" stroked="f" strokeweight="2pt">
                <v:stroke miterlimit="4"/>
                <v:textbox inset="3pt,3pt,3pt,3pt">
                  <w:txbxContent>
                    <w:p w14:paraId="4BD9E9B6" w14:textId="77777777" w:rsidR="00B87E01" w:rsidRPr="00FD11A0" w:rsidRDefault="00B87E01" w:rsidP="00B5593E">
                      <w:pPr>
                        <w:pStyle w:val="Heading1"/>
                        <w:spacing w:before="0" w:after="100" w:afterAutospacing="1"/>
                        <w:rPr>
                          <w:color w:val="FFFFFF" w:themeColor="background1"/>
                          <w:sz w:val="28"/>
                          <w:szCs w:val="28"/>
                        </w:rPr>
                      </w:pPr>
                      <w:bookmarkStart w:id="10" w:name="_Toc64531555"/>
                      <w:bookmarkStart w:id="11" w:name="_Toc64966765"/>
                      <w:bookmarkStart w:id="12" w:name="_Toc92406236"/>
                      <w:r w:rsidRPr="00FD11A0">
                        <w:rPr>
                          <w:color w:val="FFFFFF" w:themeColor="background1"/>
                          <w:sz w:val="28"/>
                          <w:szCs w:val="28"/>
                        </w:rPr>
                        <w:t>MEDICAID HCBS PROGRAMS</w:t>
                      </w:r>
                      <w:bookmarkEnd w:id="10"/>
                      <w:bookmarkEnd w:id="11"/>
                      <w:bookmarkEnd w:id="12"/>
                    </w:p>
                  </w:txbxContent>
                </v:textbox>
              </v:rect>
            </w:pict>
          </mc:Fallback>
        </mc:AlternateContent>
      </w:r>
      <w:bookmarkEnd w:id="0"/>
      <w:bookmarkEnd w:id="1"/>
      <w:bookmarkEnd w:id="2"/>
      <w:bookmarkEnd w:id="3"/>
      <w:bookmarkEnd w:id="4"/>
      <w:bookmarkEnd w:id="5"/>
      <w:bookmarkEnd w:id="6"/>
    </w:p>
    <w:p w14:paraId="0D9B5F9E" w14:textId="77777777" w:rsidR="00B5593E" w:rsidRDefault="00B5593E" w:rsidP="00A2500C">
      <w:pPr>
        <w:pStyle w:val="Heading2"/>
        <w:rPr>
          <w:sz w:val="22"/>
          <w:szCs w:val="22"/>
        </w:rPr>
      </w:pPr>
    </w:p>
    <w:p w14:paraId="77012176" w14:textId="77777777" w:rsidR="00EA5A43" w:rsidRPr="00DB429A" w:rsidRDefault="00EA5A43" w:rsidP="00EA5A43">
      <w:pPr>
        <w:pStyle w:val="Heading2"/>
        <w:spacing w:before="0" w:after="120"/>
        <w:rPr>
          <w:u w:val="single"/>
        </w:rPr>
      </w:pPr>
      <w:bookmarkStart w:id="13" w:name="_Toc92406238"/>
      <w:r w:rsidRPr="00DB429A">
        <w:rPr>
          <w:u w:val="single"/>
        </w:rPr>
        <w:t>Overview</w:t>
      </w:r>
      <w:bookmarkEnd w:id="13"/>
    </w:p>
    <w:p w14:paraId="7AE09A1F" w14:textId="149AA76B" w:rsidR="00907A43" w:rsidRPr="00EA5A43" w:rsidRDefault="000F6A01" w:rsidP="00EA5A43">
      <w:pPr>
        <w:pStyle w:val="NormalWhite"/>
        <w:rPr>
          <w:b/>
          <w:bCs/>
          <w:color w:val="auto"/>
          <w:sz w:val="22"/>
          <w:szCs w:val="22"/>
        </w:rPr>
      </w:pPr>
      <w:r w:rsidRPr="00EA5A43">
        <w:rPr>
          <w:b/>
          <w:bCs/>
          <w:color w:val="auto"/>
          <w:sz w:val="22"/>
          <w:szCs w:val="22"/>
        </w:rPr>
        <w:t>What is Medicaid HCBS?</w:t>
      </w:r>
    </w:p>
    <w:p w14:paraId="6A8FEF50" w14:textId="5CBABE9C" w:rsidR="00B65AB7" w:rsidRPr="004263E3" w:rsidRDefault="00B65AB7" w:rsidP="00B65AB7">
      <w:pPr>
        <w:pStyle w:val="NoSpacing"/>
        <w:rPr>
          <w:color w:val="auto"/>
          <w:sz w:val="22"/>
          <w:szCs w:val="22"/>
        </w:rPr>
      </w:pPr>
      <w:r w:rsidRPr="00B65AB7">
        <w:rPr>
          <w:color w:val="auto"/>
          <w:sz w:val="22"/>
          <w:szCs w:val="22"/>
        </w:rPr>
        <w:t>HCBS are types of person-centered care delivered in the home and community</w:t>
      </w:r>
      <w:r>
        <w:rPr>
          <w:color w:val="auto"/>
          <w:sz w:val="22"/>
          <w:szCs w:val="22"/>
        </w:rPr>
        <w:t xml:space="preserve">. </w:t>
      </w:r>
      <w:r w:rsidRPr="00B65AB7">
        <w:rPr>
          <w:color w:val="auto"/>
          <w:sz w:val="22"/>
          <w:szCs w:val="22"/>
        </w:rPr>
        <w:t xml:space="preserve">HCBS are designed to </w:t>
      </w:r>
      <w:r>
        <w:rPr>
          <w:color w:val="auto"/>
          <w:sz w:val="22"/>
          <w:szCs w:val="22"/>
        </w:rPr>
        <w:t>a</w:t>
      </w:r>
      <w:r w:rsidRPr="00B65AB7">
        <w:rPr>
          <w:color w:val="auto"/>
          <w:sz w:val="22"/>
          <w:szCs w:val="22"/>
        </w:rPr>
        <w:t>ddress the needs of people with functional limitations who need assistance with everyday activities</w:t>
      </w:r>
      <w:r w:rsidR="004F02E6">
        <w:rPr>
          <w:color w:val="auto"/>
          <w:sz w:val="22"/>
          <w:szCs w:val="22"/>
        </w:rPr>
        <w:t xml:space="preserve"> and </w:t>
      </w:r>
      <w:r w:rsidRPr="00B65AB7">
        <w:rPr>
          <w:color w:val="auto"/>
          <w:sz w:val="22"/>
          <w:szCs w:val="22"/>
        </w:rPr>
        <w:t>enable people to stay in their homes, rather than moving to a facility for care.</w:t>
      </w:r>
      <w:r w:rsidR="004F02E6">
        <w:rPr>
          <w:color w:val="auto"/>
          <w:sz w:val="22"/>
          <w:szCs w:val="22"/>
        </w:rPr>
        <w:t xml:space="preserve"> </w:t>
      </w:r>
      <w:r w:rsidRPr="004263E3">
        <w:rPr>
          <w:color w:val="auto"/>
          <w:sz w:val="22"/>
          <w:szCs w:val="22"/>
        </w:rPr>
        <w:t>Rhode Island Medicaid covers an array</w:t>
      </w:r>
      <w:r>
        <w:rPr>
          <w:color w:val="auto"/>
          <w:sz w:val="22"/>
          <w:szCs w:val="22"/>
        </w:rPr>
        <w:t xml:space="preserve"> </w:t>
      </w:r>
      <w:r w:rsidRPr="004263E3">
        <w:rPr>
          <w:color w:val="auto"/>
          <w:sz w:val="22"/>
          <w:szCs w:val="22"/>
        </w:rPr>
        <w:t xml:space="preserve">of Long-Term Services and Supports (LTSS) for men and woman eligible for HCBS. </w:t>
      </w:r>
    </w:p>
    <w:p w14:paraId="2EDCD00B" w14:textId="77777777" w:rsidR="00B65AB7" w:rsidRDefault="00B65AB7" w:rsidP="00B65AB7">
      <w:pPr>
        <w:rPr>
          <w:sz w:val="10"/>
          <w:szCs w:val="10"/>
        </w:rPr>
      </w:pPr>
    </w:p>
    <w:p w14:paraId="6825F2C3" w14:textId="24F7E62C" w:rsidR="00B65AB7" w:rsidRDefault="00B65AB7" w:rsidP="00B65AB7">
      <w:pPr>
        <w:rPr>
          <w:sz w:val="22"/>
          <w:szCs w:val="22"/>
        </w:rPr>
      </w:pPr>
      <w:r w:rsidRPr="004263E3">
        <w:rPr>
          <w:sz w:val="22"/>
          <w:szCs w:val="22"/>
        </w:rPr>
        <w:t>To be eligible for HCBS,</w:t>
      </w:r>
      <w:r>
        <w:rPr>
          <w:sz w:val="22"/>
          <w:szCs w:val="22"/>
        </w:rPr>
        <w:t xml:space="preserve"> an individual</w:t>
      </w:r>
      <w:r w:rsidRPr="004263E3">
        <w:rPr>
          <w:sz w:val="22"/>
          <w:szCs w:val="22"/>
        </w:rPr>
        <w:t xml:space="preserve"> must mee</w:t>
      </w:r>
      <w:r>
        <w:rPr>
          <w:sz w:val="22"/>
          <w:szCs w:val="22"/>
        </w:rPr>
        <w:t>t</w:t>
      </w:r>
      <w:r w:rsidRPr="004263E3">
        <w:rPr>
          <w:sz w:val="22"/>
          <w:szCs w:val="22"/>
        </w:rPr>
        <w:t xml:space="preserve"> </w:t>
      </w:r>
      <w:r>
        <w:rPr>
          <w:sz w:val="22"/>
          <w:szCs w:val="22"/>
        </w:rPr>
        <w:t xml:space="preserve">Medicaid </w:t>
      </w:r>
      <w:r w:rsidRPr="004263E3">
        <w:rPr>
          <w:sz w:val="22"/>
          <w:szCs w:val="22"/>
        </w:rPr>
        <w:t xml:space="preserve">LTSS </w:t>
      </w:r>
      <w:r>
        <w:rPr>
          <w:sz w:val="22"/>
          <w:szCs w:val="22"/>
        </w:rPr>
        <w:t>eligibility</w:t>
      </w:r>
      <w:r w:rsidRPr="004263E3">
        <w:rPr>
          <w:sz w:val="22"/>
          <w:szCs w:val="22"/>
        </w:rPr>
        <w:t xml:space="preserve"> requirements for specific programs and have at least a high need for these services</w:t>
      </w:r>
      <w:r>
        <w:rPr>
          <w:sz w:val="22"/>
          <w:szCs w:val="22"/>
        </w:rPr>
        <w:t xml:space="preserve">. </w:t>
      </w:r>
    </w:p>
    <w:p w14:paraId="17914917" w14:textId="77777777" w:rsidR="00874C92" w:rsidRDefault="00874C92" w:rsidP="00883501">
      <w:pPr>
        <w:rPr>
          <w:b/>
          <w:bCs/>
          <w:sz w:val="22"/>
          <w:szCs w:val="22"/>
        </w:rPr>
      </w:pPr>
    </w:p>
    <w:p w14:paraId="68E99C81" w14:textId="6DA9865C" w:rsidR="00465A33" w:rsidRPr="00EA5A43" w:rsidRDefault="007150C0" w:rsidP="00EA5A43">
      <w:pPr>
        <w:pStyle w:val="NormalWhite"/>
        <w:rPr>
          <w:b/>
          <w:bCs/>
          <w:color w:val="auto"/>
        </w:rPr>
      </w:pPr>
      <w:r w:rsidRPr="00EA5A43">
        <w:rPr>
          <w:b/>
          <w:bCs/>
          <w:color w:val="auto"/>
        </w:rPr>
        <w:t xml:space="preserve">What </w:t>
      </w:r>
      <w:proofErr w:type="gramStart"/>
      <w:r w:rsidRPr="00EA5A43">
        <w:rPr>
          <w:b/>
          <w:bCs/>
          <w:color w:val="auto"/>
        </w:rPr>
        <w:t>are</w:t>
      </w:r>
      <w:proofErr w:type="gramEnd"/>
      <w:r w:rsidRPr="00EA5A43">
        <w:rPr>
          <w:b/>
          <w:bCs/>
          <w:color w:val="auto"/>
        </w:rPr>
        <w:t xml:space="preserve"> the </w:t>
      </w:r>
      <w:r w:rsidR="001B47E2" w:rsidRPr="00EA5A43">
        <w:rPr>
          <w:b/>
          <w:bCs/>
          <w:color w:val="auto"/>
        </w:rPr>
        <w:t xml:space="preserve">Major </w:t>
      </w:r>
      <w:r w:rsidR="00BD7546" w:rsidRPr="00EA5A43">
        <w:rPr>
          <w:b/>
          <w:bCs/>
          <w:color w:val="auto"/>
        </w:rPr>
        <w:t xml:space="preserve">Medicaid </w:t>
      </w:r>
      <w:r w:rsidR="00942BD8" w:rsidRPr="00EA5A43">
        <w:rPr>
          <w:b/>
          <w:bCs/>
          <w:color w:val="auto"/>
        </w:rPr>
        <w:t>LTSS</w:t>
      </w:r>
      <w:r w:rsidR="00BD7546" w:rsidRPr="00EA5A43">
        <w:rPr>
          <w:b/>
          <w:bCs/>
          <w:color w:val="auto"/>
        </w:rPr>
        <w:t xml:space="preserve"> </w:t>
      </w:r>
      <w:r w:rsidR="00C46A93" w:rsidRPr="00EA5A43">
        <w:rPr>
          <w:b/>
          <w:bCs/>
          <w:color w:val="auto"/>
        </w:rPr>
        <w:t>e</w:t>
      </w:r>
      <w:r w:rsidR="00874C92" w:rsidRPr="00EA5A43">
        <w:rPr>
          <w:b/>
          <w:bCs/>
          <w:color w:val="auto"/>
        </w:rPr>
        <w:t xml:space="preserve">ligibility </w:t>
      </w:r>
      <w:r w:rsidR="00C46A93" w:rsidRPr="00EA5A43">
        <w:rPr>
          <w:b/>
          <w:bCs/>
          <w:color w:val="auto"/>
        </w:rPr>
        <w:t>p</w:t>
      </w:r>
      <w:r w:rsidR="00874C92" w:rsidRPr="00EA5A43">
        <w:rPr>
          <w:b/>
          <w:bCs/>
          <w:color w:val="auto"/>
        </w:rPr>
        <w:t>athways</w:t>
      </w:r>
      <w:r w:rsidRPr="00EA5A43">
        <w:rPr>
          <w:b/>
          <w:bCs/>
          <w:color w:val="auto"/>
        </w:rPr>
        <w:t>?</w:t>
      </w:r>
      <w:r w:rsidR="00874C92" w:rsidRPr="00EA5A43">
        <w:rPr>
          <w:b/>
          <w:bCs/>
          <w:color w:val="auto"/>
        </w:rPr>
        <w:t xml:space="preserve"> </w:t>
      </w:r>
    </w:p>
    <w:p w14:paraId="3FAC1204" w14:textId="77777777" w:rsidR="00907A43" w:rsidRPr="00907A43" w:rsidRDefault="00907A43" w:rsidP="00883501">
      <w:pPr>
        <w:rPr>
          <w:b/>
          <w:bCs/>
          <w:sz w:val="10"/>
          <w:szCs w:val="10"/>
        </w:rPr>
      </w:pPr>
    </w:p>
    <w:tbl>
      <w:tblPr>
        <w:tblW w:w="5000" w:type="pct"/>
        <w:tblCellMar>
          <w:left w:w="0" w:type="dxa"/>
          <w:right w:w="0" w:type="dxa"/>
        </w:tblCellMar>
        <w:tblLook w:val="04A0" w:firstRow="1" w:lastRow="0" w:firstColumn="1" w:lastColumn="0" w:noHBand="0" w:noVBand="1"/>
      </w:tblPr>
      <w:tblGrid>
        <w:gridCol w:w="1552"/>
        <w:gridCol w:w="1397"/>
        <w:gridCol w:w="1255"/>
        <w:gridCol w:w="2760"/>
        <w:gridCol w:w="1908"/>
        <w:gridCol w:w="1908"/>
      </w:tblGrid>
      <w:tr w:rsidR="00942BD8" w:rsidRPr="006F2EBD" w14:paraId="60AE627A" w14:textId="1288B657" w:rsidTr="00472305">
        <w:trPr>
          <w:trHeight w:val="116"/>
        </w:trPr>
        <w:tc>
          <w:tcPr>
            <w:tcW w:w="720" w:type="pct"/>
            <w:vMerge w:val="restart"/>
            <w:tcBorders>
              <w:top w:val="single" w:sz="8" w:space="0" w:color="auto"/>
              <w:left w:val="single" w:sz="8" w:space="0" w:color="auto"/>
              <w:bottom w:val="single" w:sz="8" w:space="0" w:color="auto"/>
              <w:right w:val="single" w:sz="8" w:space="0" w:color="auto"/>
            </w:tcBorders>
            <w:shd w:val="clear" w:color="auto" w:fill="0563C1" w:themeFill="accent1"/>
            <w:tcMar>
              <w:top w:w="15" w:type="dxa"/>
              <w:left w:w="80" w:type="dxa"/>
              <w:bottom w:w="0" w:type="dxa"/>
              <w:right w:w="80" w:type="dxa"/>
            </w:tcMar>
            <w:vAlign w:val="center"/>
            <w:hideMark/>
          </w:tcPr>
          <w:p w14:paraId="1D005EA4" w14:textId="77777777" w:rsidR="00942BD8" w:rsidRPr="004F632A" w:rsidRDefault="00BE6B87" w:rsidP="004F02E6">
            <w:pPr>
              <w:jc w:val="center"/>
              <w:rPr>
                <w:color w:val="FFFFFF" w:themeColor="background1"/>
                <w:sz w:val="20"/>
                <w:szCs w:val="20"/>
              </w:rPr>
            </w:pPr>
            <w:hyperlink r:id="rId16" w:history="1">
              <w:r w:rsidR="00942BD8" w:rsidRPr="004F632A">
                <w:rPr>
                  <w:rStyle w:val="Hyperlink"/>
                  <w:b/>
                  <w:bCs/>
                  <w:color w:val="FFFFFF" w:themeColor="background1"/>
                  <w:sz w:val="20"/>
                  <w:szCs w:val="20"/>
                  <w:u w:val="none"/>
                </w:rPr>
                <w:t>Eligibility</w:t>
              </w:r>
            </w:hyperlink>
          </w:p>
          <w:p w14:paraId="323B7D77" w14:textId="77777777" w:rsidR="00942BD8" w:rsidRPr="004F632A" w:rsidRDefault="00BE6B87" w:rsidP="004F02E6">
            <w:pPr>
              <w:jc w:val="center"/>
              <w:rPr>
                <w:color w:val="FFFFFF" w:themeColor="background1"/>
                <w:sz w:val="20"/>
                <w:szCs w:val="20"/>
              </w:rPr>
            </w:pPr>
            <w:hyperlink r:id="rId17" w:history="1">
              <w:r w:rsidR="00942BD8" w:rsidRPr="004F632A">
                <w:rPr>
                  <w:rStyle w:val="Hyperlink"/>
                  <w:b/>
                  <w:bCs/>
                  <w:color w:val="FFFFFF" w:themeColor="background1"/>
                  <w:sz w:val="20"/>
                  <w:szCs w:val="20"/>
                  <w:u w:val="none"/>
                </w:rPr>
                <w:t>Pathway</w:t>
              </w:r>
            </w:hyperlink>
          </w:p>
        </w:tc>
        <w:tc>
          <w:tcPr>
            <w:tcW w:w="1230" w:type="pct"/>
            <w:gridSpan w:val="2"/>
            <w:tcBorders>
              <w:top w:val="single" w:sz="8" w:space="0" w:color="auto"/>
              <w:left w:val="single" w:sz="8" w:space="0" w:color="auto"/>
              <w:bottom w:val="single" w:sz="8" w:space="0" w:color="auto"/>
              <w:right w:val="single" w:sz="8" w:space="0" w:color="auto"/>
            </w:tcBorders>
            <w:shd w:val="clear" w:color="auto" w:fill="0563C1" w:themeFill="accent1"/>
            <w:tcMar>
              <w:top w:w="15" w:type="dxa"/>
              <w:left w:w="80" w:type="dxa"/>
              <w:bottom w:w="0" w:type="dxa"/>
              <w:right w:w="80" w:type="dxa"/>
            </w:tcMar>
            <w:hideMark/>
          </w:tcPr>
          <w:p w14:paraId="2F4912F0" w14:textId="6B2F6806" w:rsidR="00942BD8" w:rsidRPr="004F632A" w:rsidRDefault="00942BD8" w:rsidP="004F02E6">
            <w:pPr>
              <w:jc w:val="center"/>
              <w:rPr>
                <w:color w:val="FFFFFF" w:themeColor="background1"/>
                <w:sz w:val="20"/>
                <w:szCs w:val="20"/>
              </w:rPr>
            </w:pPr>
            <w:r w:rsidRPr="004F632A">
              <w:rPr>
                <w:b/>
                <w:bCs/>
                <w:color w:val="FFFFFF" w:themeColor="background1"/>
                <w:sz w:val="20"/>
                <w:szCs w:val="20"/>
              </w:rPr>
              <w:t>Eligibility Criteria</w:t>
            </w:r>
          </w:p>
        </w:tc>
        <w:tc>
          <w:tcPr>
            <w:tcW w:w="1280" w:type="pct"/>
            <w:vMerge w:val="restart"/>
            <w:tcBorders>
              <w:top w:val="single" w:sz="8" w:space="0" w:color="auto"/>
              <w:left w:val="single" w:sz="8" w:space="0" w:color="auto"/>
              <w:bottom w:val="single" w:sz="8" w:space="0" w:color="auto"/>
              <w:right w:val="single" w:sz="8" w:space="0" w:color="auto"/>
            </w:tcBorders>
            <w:shd w:val="clear" w:color="auto" w:fill="0563C1" w:themeFill="accent1"/>
            <w:tcMar>
              <w:top w:w="15" w:type="dxa"/>
              <w:left w:w="80" w:type="dxa"/>
              <w:bottom w:w="0" w:type="dxa"/>
              <w:right w:w="80" w:type="dxa"/>
            </w:tcMar>
            <w:vAlign w:val="center"/>
            <w:hideMark/>
          </w:tcPr>
          <w:p w14:paraId="21685512" w14:textId="77777777" w:rsidR="00942BD8" w:rsidRPr="004F632A" w:rsidRDefault="00942BD8" w:rsidP="004F02E6">
            <w:pPr>
              <w:jc w:val="center"/>
              <w:rPr>
                <w:color w:val="FFFFFF" w:themeColor="background1"/>
                <w:sz w:val="20"/>
                <w:szCs w:val="20"/>
              </w:rPr>
            </w:pPr>
            <w:r w:rsidRPr="004F632A">
              <w:rPr>
                <w:b/>
                <w:bCs/>
                <w:color w:val="FFFFFF" w:themeColor="background1"/>
                <w:sz w:val="20"/>
                <w:szCs w:val="20"/>
              </w:rPr>
              <w:t>Special Conditions</w:t>
            </w:r>
          </w:p>
        </w:tc>
        <w:tc>
          <w:tcPr>
            <w:tcW w:w="885" w:type="pct"/>
            <w:vMerge w:val="restart"/>
            <w:tcBorders>
              <w:top w:val="single" w:sz="8" w:space="0" w:color="auto"/>
              <w:left w:val="single" w:sz="8" w:space="0" w:color="auto"/>
              <w:bottom w:val="single" w:sz="8" w:space="0" w:color="auto"/>
              <w:right w:val="single" w:sz="8" w:space="0" w:color="auto"/>
            </w:tcBorders>
            <w:shd w:val="clear" w:color="auto" w:fill="0563C1" w:themeFill="accent1"/>
            <w:tcMar>
              <w:top w:w="15" w:type="dxa"/>
              <w:left w:w="80" w:type="dxa"/>
              <w:bottom w:w="0" w:type="dxa"/>
              <w:right w:w="80" w:type="dxa"/>
            </w:tcMar>
            <w:vAlign w:val="center"/>
            <w:hideMark/>
          </w:tcPr>
          <w:p w14:paraId="3A94677F" w14:textId="77777777" w:rsidR="00942BD8" w:rsidRPr="004F632A" w:rsidRDefault="00942BD8" w:rsidP="004F02E6">
            <w:pPr>
              <w:jc w:val="center"/>
              <w:rPr>
                <w:color w:val="FFFFFF" w:themeColor="background1"/>
                <w:sz w:val="20"/>
                <w:szCs w:val="20"/>
              </w:rPr>
            </w:pPr>
            <w:r w:rsidRPr="004F632A">
              <w:rPr>
                <w:b/>
                <w:bCs/>
                <w:color w:val="FFFFFF" w:themeColor="background1"/>
                <w:sz w:val="20"/>
                <w:szCs w:val="20"/>
              </w:rPr>
              <w:t>Determination Process</w:t>
            </w:r>
          </w:p>
          <w:p w14:paraId="6A534E0F" w14:textId="6B8838AF" w:rsidR="00942BD8" w:rsidRPr="004F632A" w:rsidRDefault="00942BD8" w:rsidP="004F02E6">
            <w:pPr>
              <w:jc w:val="center"/>
              <w:rPr>
                <w:color w:val="FFFFFF" w:themeColor="background1"/>
                <w:sz w:val="20"/>
                <w:szCs w:val="20"/>
              </w:rPr>
            </w:pPr>
          </w:p>
        </w:tc>
        <w:tc>
          <w:tcPr>
            <w:tcW w:w="885" w:type="pct"/>
            <w:vMerge w:val="restart"/>
            <w:tcBorders>
              <w:top w:val="single" w:sz="8" w:space="0" w:color="auto"/>
              <w:left w:val="single" w:sz="8" w:space="0" w:color="auto"/>
              <w:right w:val="single" w:sz="8" w:space="0" w:color="auto"/>
            </w:tcBorders>
            <w:shd w:val="clear" w:color="auto" w:fill="0563C1" w:themeFill="accent1"/>
            <w:vAlign w:val="center"/>
          </w:tcPr>
          <w:p w14:paraId="21C7EFC3" w14:textId="24AB3799" w:rsidR="00942BD8" w:rsidRPr="004F632A" w:rsidRDefault="00472305" w:rsidP="00942BD8">
            <w:pPr>
              <w:jc w:val="center"/>
              <w:rPr>
                <w:b/>
                <w:bCs/>
                <w:color w:val="FFFFFF" w:themeColor="background1"/>
                <w:sz w:val="20"/>
                <w:szCs w:val="20"/>
              </w:rPr>
            </w:pPr>
            <w:r>
              <w:rPr>
                <w:b/>
                <w:bCs/>
                <w:color w:val="FFFFFF" w:themeColor="background1"/>
                <w:sz w:val="20"/>
                <w:szCs w:val="20"/>
              </w:rPr>
              <w:t>Pay Monthly Cost of Care</w:t>
            </w:r>
            <w:r w:rsidR="000E1D50">
              <w:rPr>
                <w:b/>
                <w:bCs/>
                <w:color w:val="FFFFFF" w:themeColor="background1"/>
                <w:sz w:val="20"/>
                <w:szCs w:val="20"/>
              </w:rPr>
              <w:t>?</w:t>
            </w:r>
          </w:p>
        </w:tc>
      </w:tr>
      <w:tr w:rsidR="00942BD8" w:rsidRPr="006F2EBD" w14:paraId="37715ED9" w14:textId="0E45E29C" w:rsidTr="00472305">
        <w:trPr>
          <w:trHeight w:val="125"/>
        </w:trPr>
        <w:tc>
          <w:tcPr>
            <w:tcW w:w="720" w:type="pct"/>
            <w:vMerge/>
            <w:tcBorders>
              <w:top w:val="single" w:sz="8" w:space="0" w:color="auto"/>
              <w:left w:val="single" w:sz="8" w:space="0" w:color="auto"/>
              <w:bottom w:val="single" w:sz="8" w:space="0" w:color="auto"/>
              <w:right w:val="single" w:sz="8" w:space="0" w:color="auto"/>
            </w:tcBorders>
            <w:shd w:val="clear" w:color="auto" w:fill="FFC000" w:themeFill="accent2"/>
            <w:vAlign w:val="center"/>
            <w:hideMark/>
          </w:tcPr>
          <w:p w14:paraId="1D04C78D" w14:textId="77777777" w:rsidR="00942BD8" w:rsidRPr="004F632A" w:rsidRDefault="00942BD8" w:rsidP="004F632A">
            <w:pPr>
              <w:rPr>
                <w:sz w:val="22"/>
                <w:szCs w:val="22"/>
              </w:rPr>
            </w:pPr>
          </w:p>
        </w:tc>
        <w:tc>
          <w:tcPr>
            <w:tcW w:w="648" w:type="pct"/>
            <w:tcBorders>
              <w:top w:val="single" w:sz="8" w:space="0" w:color="auto"/>
              <w:left w:val="single" w:sz="8" w:space="0" w:color="auto"/>
              <w:bottom w:val="single" w:sz="8" w:space="0" w:color="auto"/>
              <w:right w:val="single" w:sz="8" w:space="0" w:color="auto"/>
            </w:tcBorders>
            <w:shd w:val="clear" w:color="auto" w:fill="0563C1" w:themeFill="accent1"/>
            <w:tcMar>
              <w:top w:w="15" w:type="dxa"/>
              <w:left w:w="80" w:type="dxa"/>
              <w:bottom w:w="0" w:type="dxa"/>
              <w:right w:w="80" w:type="dxa"/>
            </w:tcMar>
            <w:hideMark/>
          </w:tcPr>
          <w:p w14:paraId="5B682EE8" w14:textId="14B6A997" w:rsidR="00942BD8" w:rsidRPr="004F632A" w:rsidRDefault="00942BD8" w:rsidP="004F02E6">
            <w:pPr>
              <w:jc w:val="center"/>
              <w:rPr>
                <w:color w:val="FFFFFF" w:themeColor="background1"/>
                <w:sz w:val="20"/>
                <w:szCs w:val="20"/>
              </w:rPr>
            </w:pPr>
            <w:r w:rsidRPr="004F632A">
              <w:rPr>
                <w:b/>
                <w:bCs/>
                <w:color w:val="FFFFFF" w:themeColor="background1"/>
                <w:sz w:val="20"/>
                <w:szCs w:val="20"/>
              </w:rPr>
              <w:t>Income</w:t>
            </w:r>
          </w:p>
          <w:p w14:paraId="46DC6D72" w14:textId="77777777" w:rsidR="00942BD8" w:rsidRPr="004F632A" w:rsidRDefault="00942BD8" w:rsidP="004F02E6">
            <w:pPr>
              <w:jc w:val="center"/>
              <w:rPr>
                <w:color w:val="FFFFFF" w:themeColor="background1"/>
                <w:sz w:val="20"/>
                <w:szCs w:val="20"/>
              </w:rPr>
            </w:pPr>
            <w:r w:rsidRPr="004F632A">
              <w:rPr>
                <w:b/>
                <w:bCs/>
                <w:color w:val="FFFFFF" w:themeColor="background1"/>
                <w:sz w:val="20"/>
                <w:szCs w:val="20"/>
              </w:rPr>
              <w:t>Limits</w:t>
            </w:r>
          </w:p>
        </w:tc>
        <w:tc>
          <w:tcPr>
            <w:tcW w:w="582" w:type="pct"/>
            <w:tcBorders>
              <w:top w:val="single" w:sz="8" w:space="0" w:color="auto"/>
              <w:left w:val="single" w:sz="8" w:space="0" w:color="auto"/>
              <w:bottom w:val="single" w:sz="8" w:space="0" w:color="auto"/>
              <w:right w:val="single" w:sz="8" w:space="0" w:color="auto"/>
            </w:tcBorders>
            <w:shd w:val="clear" w:color="auto" w:fill="0563C1" w:themeFill="accent1"/>
            <w:tcMar>
              <w:top w:w="15" w:type="dxa"/>
              <w:left w:w="80" w:type="dxa"/>
              <w:bottom w:w="0" w:type="dxa"/>
              <w:right w:w="80" w:type="dxa"/>
            </w:tcMar>
            <w:hideMark/>
          </w:tcPr>
          <w:p w14:paraId="115F8F39" w14:textId="77777777" w:rsidR="00942BD8" w:rsidRPr="004F632A" w:rsidRDefault="00942BD8" w:rsidP="004F02E6">
            <w:pPr>
              <w:jc w:val="center"/>
              <w:rPr>
                <w:color w:val="FFFFFF" w:themeColor="background1"/>
                <w:sz w:val="20"/>
                <w:szCs w:val="20"/>
              </w:rPr>
            </w:pPr>
            <w:r w:rsidRPr="004F632A">
              <w:rPr>
                <w:b/>
                <w:bCs/>
                <w:color w:val="FFFFFF" w:themeColor="background1"/>
                <w:sz w:val="20"/>
                <w:szCs w:val="20"/>
              </w:rPr>
              <w:t>Resource</w:t>
            </w:r>
          </w:p>
          <w:p w14:paraId="1A064B43" w14:textId="3E94BFA0" w:rsidR="00942BD8" w:rsidRPr="004F632A" w:rsidRDefault="00942BD8" w:rsidP="004F02E6">
            <w:pPr>
              <w:jc w:val="center"/>
              <w:rPr>
                <w:color w:val="FFFFFF" w:themeColor="background1"/>
                <w:sz w:val="20"/>
                <w:szCs w:val="20"/>
              </w:rPr>
            </w:pPr>
            <w:r w:rsidRPr="004F632A">
              <w:rPr>
                <w:b/>
                <w:bCs/>
                <w:color w:val="FFFFFF" w:themeColor="background1"/>
                <w:sz w:val="20"/>
                <w:szCs w:val="20"/>
              </w:rPr>
              <w:t>Limits</w:t>
            </w:r>
          </w:p>
        </w:tc>
        <w:tc>
          <w:tcPr>
            <w:tcW w:w="1280" w:type="pct"/>
            <w:vMerge/>
            <w:tcBorders>
              <w:top w:val="single" w:sz="8" w:space="0" w:color="auto"/>
              <w:left w:val="single" w:sz="8" w:space="0" w:color="auto"/>
              <w:bottom w:val="single" w:sz="8" w:space="0" w:color="auto"/>
              <w:right w:val="single" w:sz="8" w:space="0" w:color="auto"/>
            </w:tcBorders>
            <w:shd w:val="clear" w:color="auto" w:fill="FFC000" w:themeFill="accent2"/>
            <w:vAlign w:val="center"/>
            <w:hideMark/>
          </w:tcPr>
          <w:p w14:paraId="7E81FCBD" w14:textId="77777777" w:rsidR="00942BD8" w:rsidRPr="004F632A" w:rsidRDefault="00942BD8" w:rsidP="004F632A">
            <w:pPr>
              <w:rPr>
                <w:sz w:val="22"/>
                <w:szCs w:val="22"/>
              </w:rPr>
            </w:pPr>
          </w:p>
        </w:tc>
        <w:tc>
          <w:tcPr>
            <w:tcW w:w="885" w:type="pct"/>
            <w:vMerge/>
            <w:tcBorders>
              <w:top w:val="single" w:sz="8" w:space="0" w:color="auto"/>
              <w:left w:val="single" w:sz="8" w:space="0" w:color="auto"/>
              <w:bottom w:val="single" w:sz="8" w:space="0" w:color="auto"/>
              <w:right w:val="single" w:sz="8" w:space="0" w:color="auto"/>
            </w:tcBorders>
            <w:shd w:val="clear" w:color="auto" w:fill="FFC000" w:themeFill="accent2"/>
            <w:vAlign w:val="center"/>
            <w:hideMark/>
          </w:tcPr>
          <w:p w14:paraId="5BC9CFBA" w14:textId="77777777" w:rsidR="00942BD8" w:rsidRPr="004F632A" w:rsidRDefault="00942BD8" w:rsidP="004F632A">
            <w:pPr>
              <w:rPr>
                <w:sz w:val="22"/>
                <w:szCs w:val="22"/>
              </w:rPr>
            </w:pPr>
          </w:p>
        </w:tc>
        <w:tc>
          <w:tcPr>
            <w:tcW w:w="885" w:type="pct"/>
            <w:vMerge/>
            <w:tcBorders>
              <w:left w:val="single" w:sz="8" w:space="0" w:color="auto"/>
              <w:bottom w:val="single" w:sz="8" w:space="0" w:color="auto"/>
              <w:right w:val="single" w:sz="8" w:space="0" w:color="auto"/>
            </w:tcBorders>
            <w:shd w:val="clear" w:color="auto" w:fill="FFC000" w:themeFill="accent2"/>
          </w:tcPr>
          <w:p w14:paraId="2A133B30" w14:textId="77777777" w:rsidR="00942BD8" w:rsidRPr="004F632A" w:rsidRDefault="00942BD8" w:rsidP="004F632A">
            <w:pPr>
              <w:rPr>
                <w:sz w:val="22"/>
                <w:szCs w:val="22"/>
              </w:rPr>
            </w:pPr>
          </w:p>
        </w:tc>
      </w:tr>
      <w:tr w:rsidR="00942BD8" w:rsidRPr="006F2EBD" w14:paraId="054D4F37" w14:textId="3ED262F9" w:rsidTr="00472305">
        <w:trPr>
          <w:trHeight w:val="292"/>
        </w:trPr>
        <w:tc>
          <w:tcPr>
            <w:tcW w:w="720" w:type="pct"/>
            <w:tcBorders>
              <w:top w:val="single" w:sz="8" w:space="0" w:color="auto"/>
              <w:left w:val="single" w:sz="8" w:space="0" w:color="auto"/>
              <w:bottom w:val="single" w:sz="8" w:space="0" w:color="auto"/>
              <w:right w:val="single" w:sz="8" w:space="0" w:color="auto"/>
            </w:tcBorders>
            <w:shd w:val="clear" w:color="auto" w:fill="FFC000" w:themeFill="accent2"/>
            <w:tcMar>
              <w:top w:w="15" w:type="dxa"/>
              <w:left w:w="80" w:type="dxa"/>
              <w:bottom w:w="0" w:type="dxa"/>
              <w:right w:w="80" w:type="dxa"/>
            </w:tcMar>
            <w:vAlign w:val="center"/>
            <w:hideMark/>
          </w:tcPr>
          <w:p w14:paraId="13508BCB" w14:textId="77777777" w:rsidR="00942BD8" w:rsidRPr="004F632A" w:rsidRDefault="00942BD8" w:rsidP="004F02E6">
            <w:pPr>
              <w:jc w:val="center"/>
              <w:rPr>
                <w:sz w:val="20"/>
                <w:szCs w:val="20"/>
              </w:rPr>
            </w:pPr>
            <w:r w:rsidRPr="004F632A">
              <w:rPr>
                <w:b/>
                <w:bCs/>
                <w:sz w:val="20"/>
                <w:szCs w:val="20"/>
              </w:rPr>
              <w:t>ACA Adult Expansion</w:t>
            </w:r>
          </w:p>
        </w:tc>
        <w:tc>
          <w:tcPr>
            <w:tcW w:w="648"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140F9FE0" w14:textId="77777777" w:rsidR="00942BD8" w:rsidRPr="004F632A" w:rsidRDefault="00942BD8" w:rsidP="004F02E6">
            <w:pPr>
              <w:jc w:val="center"/>
              <w:rPr>
                <w:sz w:val="20"/>
                <w:szCs w:val="20"/>
              </w:rPr>
            </w:pPr>
            <w:r w:rsidRPr="004F632A">
              <w:rPr>
                <w:sz w:val="20"/>
                <w:szCs w:val="20"/>
              </w:rPr>
              <w:t>133% FPL with 138% ceiling</w:t>
            </w:r>
          </w:p>
        </w:tc>
        <w:tc>
          <w:tcPr>
            <w:tcW w:w="582"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3674FF89" w14:textId="77777777" w:rsidR="00942BD8" w:rsidRPr="004F632A" w:rsidRDefault="00942BD8" w:rsidP="004F02E6">
            <w:pPr>
              <w:jc w:val="center"/>
              <w:rPr>
                <w:sz w:val="20"/>
                <w:szCs w:val="20"/>
              </w:rPr>
            </w:pPr>
            <w:r w:rsidRPr="004F632A">
              <w:rPr>
                <w:sz w:val="20"/>
                <w:szCs w:val="20"/>
              </w:rPr>
              <w:t>None</w:t>
            </w:r>
          </w:p>
        </w:tc>
        <w:tc>
          <w:tcPr>
            <w:tcW w:w="1280"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417BF639" w14:textId="77777777" w:rsidR="00942BD8" w:rsidRPr="004F632A" w:rsidRDefault="00942BD8" w:rsidP="004F632A">
            <w:pPr>
              <w:rPr>
                <w:sz w:val="20"/>
                <w:szCs w:val="20"/>
              </w:rPr>
            </w:pPr>
            <w:r w:rsidRPr="004F632A">
              <w:rPr>
                <w:sz w:val="20"/>
                <w:szCs w:val="20"/>
              </w:rPr>
              <w:t>Eligibility or enrollment in Medicare is a bar to access. Must be &lt; age 65</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4BA1BF2D" w14:textId="44745EA8" w:rsidR="00942BD8" w:rsidRPr="004F632A" w:rsidRDefault="00942BD8" w:rsidP="006F2EBD">
            <w:pPr>
              <w:rPr>
                <w:sz w:val="20"/>
                <w:szCs w:val="20"/>
              </w:rPr>
            </w:pPr>
            <w:r w:rsidRPr="004F632A">
              <w:rPr>
                <w:sz w:val="20"/>
                <w:szCs w:val="20"/>
              </w:rPr>
              <w:t>MAGI</w:t>
            </w:r>
            <w:r w:rsidR="00081E5D">
              <w:rPr>
                <w:sz w:val="20"/>
                <w:szCs w:val="20"/>
              </w:rPr>
              <w:t>-Rules that consider income and transfers only</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Pr>
          <w:p w14:paraId="282BCFB0" w14:textId="6078A731" w:rsidR="00942BD8" w:rsidRPr="004F632A" w:rsidRDefault="000E1D50" w:rsidP="000E1D50">
            <w:pPr>
              <w:jc w:val="center"/>
              <w:rPr>
                <w:sz w:val="20"/>
                <w:szCs w:val="20"/>
              </w:rPr>
            </w:pPr>
            <w:r>
              <w:rPr>
                <w:sz w:val="20"/>
                <w:szCs w:val="20"/>
              </w:rPr>
              <w:t>No</w:t>
            </w:r>
          </w:p>
        </w:tc>
      </w:tr>
      <w:tr w:rsidR="00942BD8" w:rsidRPr="006F2EBD" w14:paraId="754A5AE2" w14:textId="33CB55A0" w:rsidTr="00472305">
        <w:trPr>
          <w:trHeight w:val="234"/>
        </w:trPr>
        <w:tc>
          <w:tcPr>
            <w:tcW w:w="720" w:type="pct"/>
            <w:tcBorders>
              <w:top w:val="single" w:sz="8" w:space="0" w:color="auto"/>
              <w:left w:val="single" w:sz="8" w:space="0" w:color="auto"/>
              <w:bottom w:val="single" w:sz="8" w:space="0" w:color="auto"/>
              <w:right w:val="single" w:sz="8" w:space="0" w:color="auto"/>
            </w:tcBorders>
            <w:shd w:val="clear" w:color="auto" w:fill="FFC000" w:themeFill="accent2"/>
            <w:tcMar>
              <w:top w:w="15" w:type="dxa"/>
              <w:left w:w="80" w:type="dxa"/>
              <w:bottom w:w="0" w:type="dxa"/>
              <w:right w:w="80" w:type="dxa"/>
            </w:tcMar>
            <w:vAlign w:val="center"/>
            <w:hideMark/>
          </w:tcPr>
          <w:p w14:paraId="01E49B65" w14:textId="77777777" w:rsidR="00942BD8" w:rsidRPr="004F632A" w:rsidRDefault="00942BD8" w:rsidP="004F02E6">
            <w:pPr>
              <w:jc w:val="center"/>
              <w:rPr>
                <w:sz w:val="20"/>
                <w:szCs w:val="20"/>
              </w:rPr>
            </w:pPr>
            <w:r w:rsidRPr="004F632A">
              <w:rPr>
                <w:b/>
                <w:bCs/>
                <w:sz w:val="20"/>
                <w:szCs w:val="20"/>
              </w:rPr>
              <w:t>SSI Beneficiary</w:t>
            </w:r>
          </w:p>
        </w:tc>
        <w:tc>
          <w:tcPr>
            <w:tcW w:w="648"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3A2A1DD3" w14:textId="77777777" w:rsidR="00942BD8" w:rsidRPr="004F632A" w:rsidRDefault="00942BD8" w:rsidP="004F02E6">
            <w:pPr>
              <w:jc w:val="center"/>
              <w:rPr>
                <w:sz w:val="20"/>
                <w:szCs w:val="20"/>
              </w:rPr>
            </w:pPr>
            <w:r w:rsidRPr="004F632A">
              <w:rPr>
                <w:sz w:val="20"/>
                <w:szCs w:val="20"/>
              </w:rPr>
              <w:t>SSI Limit</w:t>
            </w:r>
          </w:p>
        </w:tc>
        <w:tc>
          <w:tcPr>
            <w:tcW w:w="582"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7CC700F7" w14:textId="77777777" w:rsidR="00942BD8" w:rsidRPr="004F632A" w:rsidRDefault="00942BD8" w:rsidP="004F02E6">
            <w:pPr>
              <w:jc w:val="center"/>
              <w:rPr>
                <w:sz w:val="20"/>
                <w:szCs w:val="20"/>
              </w:rPr>
            </w:pPr>
            <w:r w:rsidRPr="004F632A">
              <w:rPr>
                <w:sz w:val="20"/>
                <w:szCs w:val="20"/>
              </w:rPr>
              <w:t>$2,000</w:t>
            </w:r>
          </w:p>
        </w:tc>
        <w:tc>
          <w:tcPr>
            <w:tcW w:w="1280"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797D085A" w14:textId="77777777" w:rsidR="00942BD8" w:rsidRPr="004F632A" w:rsidRDefault="00942BD8" w:rsidP="004F632A">
            <w:pPr>
              <w:rPr>
                <w:sz w:val="20"/>
                <w:szCs w:val="20"/>
              </w:rPr>
            </w:pPr>
            <w:r w:rsidRPr="004F632A">
              <w:rPr>
                <w:sz w:val="20"/>
                <w:szCs w:val="20"/>
              </w:rPr>
              <w:t>Clinical eligibility and transfer of assets only</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4CB65204" w14:textId="77777777" w:rsidR="00942BD8" w:rsidRPr="004F632A" w:rsidRDefault="00942BD8" w:rsidP="006F2EBD">
            <w:pPr>
              <w:rPr>
                <w:sz w:val="20"/>
                <w:szCs w:val="20"/>
              </w:rPr>
            </w:pPr>
            <w:r w:rsidRPr="004F632A">
              <w:rPr>
                <w:sz w:val="20"/>
                <w:szCs w:val="20"/>
              </w:rPr>
              <w:t>Skip financial eligibility</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Pr>
          <w:p w14:paraId="1AA0A7EE" w14:textId="4C3D5EDB" w:rsidR="00942BD8" w:rsidRPr="004F632A" w:rsidRDefault="000E1D50" w:rsidP="000E1D50">
            <w:pPr>
              <w:jc w:val="center"/>
              <w:rPr>
                <w:sz w:val="20"/>
                <w:szCs w:val="20"/>
              </w:rPr>
            </w:pPr>
            <w:r>
              <w:rPr>
                <w:sz w:val="20"/>
                <w:szCs w:val="20"/>
              </w:rPr>
              <w:t>Not often</w:t>
            </w:r>
          </w:p>
        </w:tc>
      </w:tr>
      <w:tr w:rsidR="00942BD8" w:rsidRPr="006F2EBD" w14:paraId="082ED4BB" w14:textId="20570FE8" w:rsidTr="00472305">
        <w:trPr>
          <w:trHeight w:val="497"/>
        </w:trPr>
        <w:tc>
          <w:tcPr>
            <w:tcW w:w="720" w:type="pct"/>
            <w:tcBorders>
              <w:top w:val="single" w:sz="8" w:space="0" w:color="auto"/>
              <w:left w:val="single" w:sz="8" w:space="0" w:color="auto"/>
              <w:bottom w:val="single" w:sz="8" w:space="0" w:color="auto"/>
              <w:right w:val="single" w:sz="8" w:space="0" w:color="auto"/>
            </w:tcBorders>
            <w:shd w:val="clear" w:color="auto" w:fill="FFC000" w:themeFill="accent2"/>
            <w:tcMar>
              <w:top w:w="15" w:type="dxa"/>
              <w:left w:w="80" w:type="dxa"/>
              <w:bottom w:w="0" w:type="dxa"/>
              <w:right w:w="80" w:type="dxa"/>
            </w:tcMar>
            <w:vAlign w:val="center"/>
            <w:hideMark/>
          </w:tcPr>
          <w:p w14:paraId="408D87C3" w14:textId="77777777" w:rsidR="00942BD8" w:rsidRPr="004F632A" w:rsidRDefault="00942BD8" w:rsidP="004F02E6">
            <w:pPr>
              <w:jc w:val="center"/>
              <w:rPr>
                <w:sz w:val="20"/>
                <w:szCs w:val="20"/>
              </w:rPr>
            </w:pPr>
            <w:r w:rsidRPr="004F632A">
              <w:rPr>
                <w:b/>
                <w:bCs/>
                <w:sz w:val="20"/>
                <w:szCs w:val="20"/>
              </w:rPr>
              <w:t>Income above SSI includes Elders and adults with disabilities</w:t>
            </w:r>
          </w:p>
        </w:tc>
        <w:tc>
          <w:tcPr>
            <w:tcW w:w="648"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109E20D4" w14:textId="77777777" w:rsidR="00942BD8" w:rsidRPr="004F632A" w:rsidRDefault="00942BD8" w:rsidP="004F02E6">
            <w:pPr>
              <w:jc w:val="center"/>
              <w:rPr>
                <w:sz w:val="20"/>
                <w:szCs w:val="20"/>
              </w:rPr>
            </w:pPr>
            <w:r w:rsidRPr="004F632A">
              <w:rPr>
                <w:sz w:val="20"/>
                <w:szCs w:val="20"/>
              </w:rPr>
              <w:t>100% FPL up to 300% SSI standard</w:t>
            </w:r>
          </w:p>
        </w:tc>
        <w:tc>
          <w:tcPr>
            <w:tcW w:w="582"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1D5E2874" w14:textId="77777777" w:rsidR="00942BD8" w:rsidRPr="004F632A" w:rsidRDefault="00942BD8" w:rsidP="004F02E6">
            <w:pPr>
              <w:jc w:val="center"/>
              <w:rPr>
                <w:sz w:val="20"/>
                <w:szCs w:val="20"/>
              </w:rPr>
            </w:pPr>
            <w:r w:rsidRPr="004F632A">
              <w:rPr>
                <w:sz w:val="20"/>
                <w:szCs w:val="20"/>
              </w:rPr>
              <w:t>$4,000</w:t>
            </w:r>
          </w:p>
        </w:tc>
        <w:tc>
          <w:tcPr>
            <w:tcW w:w="1280"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4042AFE6" w14:textId="77777777" w:rsidR="00942BD8" w:rsidRPr="002D5590" w:rsidRDefault="00942BD8" w:rsidP="004F632A">
            <w:pPr>
              <w:rPr>
                <w:sz w:val="20"/>
                <w:szCs w:val="20"/>
              </w:rPr>
            </w:pPr>
            <w:r w:rsidRPr="002D5590">
              <w:rPr>
                <w:sz w:val="20"/>
                <w:szCs w:val="20"/>
              </w:rPr>
              <w:t>Must have needs that typically require institutional level of care for persons with countable income above 100% FPL</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5962E883" w14:textId="693E33A5" w:rsidR="00942BD8" w:rsidRPr="002D5590" w:rsidRDefault="00942BD8" w:rsidP="006F2EBD">
            <w:pPr>
              <w:rPr>
                <w:sz w:val="20"/>
                <w:szCs w:val="20"/>
              </w:rPr>
            </w:pPr>
            <w:r w:rsidRPr="002D5590">
              <w:rPr>
                <w:sz w:val="20"/>
                <w:szCs w:val="20"/>
              </w:rPr>
              <w:t>SSI-</w:t>
            </w:r>
            <w:r w:rsidR="00081E5D" w:rsidRPr="002D5590">
              <w:rPr>
                <w:sz w:val="20"/>
                <w:szCs w:val="20"/>
              </w:rPr>
              <w:t xml:space="preserve">rules </w:t>
            </w:r>
            <w:r w:rsidR="002D5590" w:rsidRPr="002D5590">
              <w:rPr>
                <w:sz w:val="20"/>
                <w:szCs w:val="20"/>
              </w:rPr>
              <w:t>include an</w:t>
            </w:r>
            <w:r w:rsidR="001B47E2" w:rsidRPr="002D5590">
              <w:rPr>
                <w:sz w:val="20"/>
                <w:szCs w:val="20"/>
              </w:rPr>
              <w:t xml:space="preserve"> in-depth </w:t>
            </w:r>
            <w:r w:rsidR="00081E5D" w:rsidRPr="002D5590">
              <w:rPr>
                <w:sz w:val="20"/>
                <w:szCs w:val="20"/>
              </w:rPr>
              <w:t>review of income AND resources</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Pr>
          <w:p w14:paraId="470A04D5" w14:textId="21D93E1C" w:rsidR="00942BD8" w:rsidRPr="002D5590" w:rsidRDefault="000E1D50" w:rsidP="000E1D50">
            <w:pPr>
              <w:jc w:val="center"/>
              <w:rPr>
                <w:sz w:val="20"/>
                <w:szCs w:val="20"/>
              </w:rPr>
            </w:pPr>
            <w:r w:rsidRPr="002D5590">
              <w:rPr>
                <w:sz w:val="20"/>
                <w:szCs w:val="20"/>
              </w:rPr>
              <w:t>Yes</w:t>
            </w:r>
          </w:p>
        </w:tc>
      </w:tr>
      <w:tr w:rsidR="00942BD8" w:rsidRPr="006F2EBD" w14:paraId="134A1D46" w14:textId="66683924" w:rsidTr="00472305">
        <w:trPr>
          <w:trHeight w:val="351"/>
        </w:trPr>
        <w:tc>
          <w:tcPr>
            <w:tcW w:w="720" w:type="pct"/>
            <w:tcBorders>
              <w:top w:val="single" w:sz="8" w:space="0" w:color="auto"/>
              <w:left w:val="single" w:sz="8" w:space="0" w:color="auto"/>
              <w:bottom w:val="single" w:sz="8" w:space="0" w:color="auto"/>
              <w:right w:val="single" w:sz="8" w:space="0" w:color="auto"/>
            </w:tcBorders>
            <w:shd w:val="clear" w:color="auto" w:fill="FFC000" w:themeFill="accent2"/>
            <w:tcMar>
              <w:top w:w="15" w:type="dxa"/>
              <w:left w:w="80" w:type="dxa"/>
              <w:bottom w:w="0" w:type="dxa"/>
              <w:right w:w="80" w:type="dxa"/>
            </w:tcMar>
            <w:vAlign w:val="center"/>
            <w:hideMark/>
          </w:tcPr>
          <w:p w14:paraId="07A3AD74" w14:textId="77777777" w:rsidR="00942BD8" w:rsidRPr="004F632A" w:rsidRDefault="00942BD8" w:rsidP="004F02E6">
            <w:pPr>
              <w:jc w:val="center"/>
              <w:rPr>
                <w:sz w:val="20"/>
                <w:szCs w:val="20"/>
              </w:rPr>
            </w:pPr>
            <w:r w:rsidRPr="004F632A">
              <w:rPr>
                <w:b/>
                <w:bCs/>
                <w:sz w:val="20"/>
                <w:szCs w:val="20"/>
              </w:rPr>
              <w:t>Medically Needy</w:t>
            </w:r>
          </w:p>
        </w:tc>
        <w:tc>
          <w:tcPr>
            <w:tcW w:w="648"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7DC93C88" w14:textId="77777777" w:rsidR="00942BD8" w:rsidRDefault="00942BD8" w:rsidP="004F02E6">
            <w:pPr>
              <w:jc w:val="center"/>
              <w:rPr>
                <w:sz w:val="20"/>
                <w:szCs w:val="20"/>
              </w:rPr>
            </w:pPr>
            <w:r w:rsidRPr="004F632A">
              <w:rPr>
                <w:sz w:val="20"/>
                <w:szCs w:val="20"/>
              </w:rPr>
              <w:t>Above 300% of SSI standard</w:t>
            </w:r>
          </w:p>
          <w:p w14:paraId="2D41F25D" w14:textId="0F6A5846" w:rsidR="001B47E2" w:rsidRPr="004F632A" w:rsidRDefault="001B47E2" w:rsidP="004F02E6">
            <w:pPr>
              <w:jc w:val="center"/>
              <w:rPr>
                <w:sz w:val="20"/>
                <w:szCs w:val="20"/>
              </w:rPr>
            </w:pPr>
          </w:p>
        </w:tc>
        <w:tc>
          <w:tcPr>
            <w:tcW w:w="582"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vAlign w:val="center"/>
            <w:hideMark/>
          </w:tcPr>
          <w:p w14:paraId="55FBAE9A" w14:textId="77777777" w:rsidR="00942BD8" w:rsidRPr="004F632A" w:rsidRDefault="00942BD8" w:rsidP="004F02E6">
            <w:pPr>
              <w:jc w:val="center"/>
              <w:rPr>
                <w:sz w:val="20"/>
                <w:szCs w:val="20"/>
              </w:rPr>
            </w:pPr>
            <w:r w:rsidRPr="004F632A">
              <w:rPr>
                <w:sz w:val="20"/>
                <w:szCs w:val="20"/>
              </w:rPr>
              <w:t>$4,000</w:t>
            </w:r>
          </w:p>
        </w:tc>
        <w:tc>
          <w:tcPr>
            <w:tcW w:w="1280"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33663B76" w14:textId="77777777" w:rsidR="00942BD8" w:rsidRPr="002D5590" w:rsidRDefault="00942BD8" w:rsidP="004F632A">
            <w:pPr>
              <w:rPr>
                <w:sz w:val="20"/>
                <w:szCs w:val="20"/>
              </w:rPr>
            </w:pPr>
            <w:r w:rsidRPr="002D5590">
              <w:rPr>
                <w:sz w:val="20"/>
                <w:szCs w:val="20"/>
              </w:rPr>
              <w:t xml:space="preserve">Income cannot exceed average private cost of care in NF, ICF-I/DD, or LT Hospital. </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80" w:type="dxa"/>
              <w:bottom w:w="0" w:type="dxa"/>
              <w:right w:w="80" w:type="dxa"/>
            </w:tcMar>
            <w:hideMark/>
          </w:tcPr>
          <w:p w14:paraId="7403FED2" w14:textId="7915F3D8" w:rsidR="00942BD8" w:rsidRPr="002D5590" w:rsidRDefault="002D5590" w:rsidP="006F2EBD">
            <w:pPr>
              <w:rPr>
                <w:sz w:val="20"/>
                <w:szCs w:val="20"/>
              </w:rPr>
            </w:pPr>
            <w:r w:rsidRPr="002D5590">
              <w:rPr>
                <w:sz w:val="20"/>
                <w:szCs w:val="20"/>
              </w:rPr>
              <w:t>SSI-rules include an in-depth review of income AND resources</w:t>
            </w:r>
          </w:p>
        </w:tc>
        <w:tc>
          <w:tcPr>
            <w:tcW w:w="885" w:type="pct"/>
            <w:tcBorders>
              <w:top w:val="single" w:sz="8" w:space="0" w:color="auto"/>
              <w:left w:val="single" w:sz="8" w:space="0" w:color="auto"/>
              <w:bottom w:val="single" w:sz="8" w:space="0" w:color="auto"/>
              <w:right w:val="single" w:sz="8" w:space="0" w:color="auto"/>
            </w:tcBorders>
            <w:shd w:val="clear" w:color="auto" w:fill="FFFFFF" w:themeFill="background1"/>
          </w:tcPr>
          <w:p w14:paraId="47650B25" w14:textId="1C209DDF" w:rsidR="00942BD8" w:rsidRPr="002D5590" w:rsidRDefault="000E1D50" w:rsidP="000E1D50">
            <w:pPr>
              <w:jc w:val="center"/>
              <w:rPr>
                <w:sz w:val="20"/>
                <w:szCs w:val="20"/>
              </w:rPr>
            </w:pPr>
            <w:r w:rsidRPr="002D5590">
              <w:rPr>
                <w:sz w:val="20"/>
                <w:szCs w:val="20"/>
              </w:rPr>
              <w:t>Yes</w:t>
            </w:r>
          </w:p>
        </w:tc>
      </w:tr>
    </w:tbl>
    <w:p w14:paraId="6DD5141C" w14:textId="77777777" w:rsidR="000062D2" w:rsidRDefault="000062D2" w:rsidP="00883501">
      <w:pPr>
        <w:rPr>
          <w:sz w:val="22"/>
          <w:szCs w:val="22"/>
        </w:rPr>
      </w:pPr>
    </w:p>
    <w:p w14:paraId="32E989F3" w14:textId="7CE3E597" w:rsidR="004E7B33" w:rsidRDefault="008B6419" w:rsidP="00883501">
      <w:pPr>
        <w:rPr>
          <w:sz w:val="22"/>
          <w:szCs w:val="22"/>
        </w:rPr>
      </w:pPr>
      <w:r w:rsidRPr="001F58BD">
        <w:rPr>
          <w:sz w:val="22"/>
          <w:szCs w:val="22"/>
        </w:rPr>
        <w:t>More information on</w:t>
      </w:r>
      <w:r w:rsidR="000062D2" w:rsidRPr="001F58BD">
        <w:rPr>
          <w:sz w:val="22"/>
          <w:szCs w:val="22"/>
        </w:rPr>
        <w:t xml:space="preserve"> RI</w:t>
      </w:r>
      <w:r w:rsidRPr="001F58BD">
        <w:rPr>
          <w:sz w:val="22"/>
          <w:szCs w:val="22"/>
        </w:rPr>
        <w:t xml:space="preserve"> Medicaid  </w:t>
      </w:r>
      <w:r w:rsidR="00342A4A" w:rsidRPr="001F58BD">
        <w:rPr>
          <w:sz w:val="22"/>
          <w:szCs w:val="22"/>
        </w:rPr>
        <w:t>financial eligibility</w:t>
      </w:r>
      <w:r w:rsidRPr="001F58BD">
        <w:rPr>
          <w:sz w:val="22"/>
          <w:szCs w:val="22"/>
        </w:rPr>
        <w:t xml:space="preserve"> limits:</w:t>
      </w:r>
      <w:r w:rsidR="00E00426" w:rsidRPr="001F58BD">
        <w:rPr>
          <w:sz w:val="22"/>
          <w:szCs w:val="22"/>
        </w:rPr>
        <w:t xml:space="preserve"> See Part 3.1.7 of </w:t>
      </w:r>
      <w:hyperlink r:id="rId18">
        <w:r w:rsidR="00E00426" w:rsidRPr="001F58BD">
          <w:rPr>
            <w:sz w:val="22"/>
            <w:szCs w:val="22"/>
          </w:rPr>
          <w:t>Medicaid Integrated Health Care Coverage, SSI Financial Eligibility Determinations</w:t>
        </w:r>
      </w:hyperlink>
      <w:r w:rsidR="00E00426" w:rsidRPr="001F58BD">
        <w:rPr>
          <w:sz w:val="22"/>
          <w:szCs w:val="22"/>
        </w:rPr>
        <w:t xml:space="preserve"> &amp; </w:t>
      </w:r>
      <w:hyperlink r:id="rId19">
        <w:r w:rsidR="00E00426" w:rsidRPr="001F58BD">
          <w:rPr>
            <w:sz w:val="22"/>
            <w:szCs w:val="22"/>
          </w:rPr>
          <w:t>Medicaid Long-Term Services and Supports overview and Eligibility Pathways</w:t>
        </w:r>
      </w:hyperlink>
      <w:r w:rsidR="00E00426" w:rsidRPr="001F58BD">
        <w:rPr>
          <w:rFonts w:asciiTheme="majorHAnsi" w:eastAsia="Times New Roman" w:hAnsiTheme="majorHAnsi" w:cstheme="majorHAnsi"/>
          <w:sz w:val="22"/>
          <w:szCs w:val="22"/>
        </w:rPr>
        <w:t xml:space="preserve">. See </w:t>
      </w:r>
      <w:r w:rsidR="00E00426" w:rsidRPr="001F58BD">
        <w:rPr>
          <w:rFonts w:asciiTheme="majorHAnsi" w:eastAsia="Times New Roman" w:hAnsiTheme="majorHAnsi" w:cstheme="majorHAnsi"/>
          <w:b/>
          <w:bCs/>
          <w:sz w:val="22"/>
          <w:szCs w:val="22"/>
        </w:rPr>
        <w:t>Appendix A</w:t>
      </w:r>
      <w:r w:rsidR="00E00426" w:rsidRPr="001F58BD">
        <w:rPr>
          <w:rFonts w:asciiTheme="majorHAnsi" w:eastAsia="Times New Roman" w:hAnsiTheme="majorHAnsi" w:cstheme="majorHAnsi"/>
          <w:sz w:val="22"/>
          <w:szCs w:val="22"/>
        </w:rPr>
        <w:t xml:space="preserve"> for a listing of Administrative rules.</w:t>
      </w:r>
      <w:r w:rsidR="0068400B">
        <w:rPr>
          <w:rFonts w:asciiTheme="majorHAnsi" w:eastAsia="Times New Roman" w:hAnsiTheme="majorHAnsi" w:cstheme="majorHAnsi"/>
          <w:sz w:val="22"/>
          <w:szCs w:val="22"/>
        </w:rPr>
        <w:t xml:space="preserve"> </w:t>
      </w:r>
      <w:r w:rsidR="0068400B" w:rsidRPr="005C4FC5">
        <w:rPr>
          <w:rFonts w:asciiTheme="majorHAnsi" w:eastAsia="Times New Roman" w:hAnsiTheme="majorHAnsi" w:cstheme="majorHAnsi"/>
          <w:sz w:val="22"/>
          <w:szCs w:val="22"/>
        </w:rPr>
        <w:t xml:space="preserve">See </w:t>
      </w:r>
      <w:r w:rsidR="0068400B" w:rsidRPr="005C4FC5">
        <w:rPr>
          <w:rFonts w:asciiTheme="majorHAnsi" w:eastAsia="Times New Roman" w:hAnsiTheme="majorHAnsi" w:cstheme="majorHAnsi"/>
          <w:i/>
          <w:iCs/>
          <w:sz w:val="22"/>
          <w:szCs w:val="22"/>
        </w:rPr>
        <w:t>Specialized Medicaid LTSS Programs</w:t>
      </w:r>
      <w:r w:rsidR="0068400B" w:rsidRPr="005C4FC5">
        <w:rPr>
          <w:rFonts w:asciiTheme="majorHAnsi" w:eastAsia="Times New Roman" w:hAnsiTheme="majorHAnsi" w:cstheme="majorHAnsi"/>
          <w:sz w:val="22"/>
          <w:szCs w:val="22"/>
        </w:rPr>
        <w:t xml:space="preserve"> </w:t>
      </w:r>
      <w:r w:rsidR="005C4FC5">
        <w:rPr>
          <w:rFonts w:asciiTheme="majorHAnsi" w:eastAsia="Times New Roman" w:hAnsiTheme="majorHAnsi" w:cstheme="majorHAnsi"/>
          <w:sz w:val="22"/>
          <w:szCs w:val="22"/>
        </w:rPr>
        <w:t>i</w:t>
      </w:r>
      <w:r w:rsidR="0068400B" w:rsidRPr="005C4FC5">
        <w:rPr>
          <w:rFonts w:asciiTheme="majorHAnsi" w:eastAsia="Times New Roman" w:hAnsiTheme="majorHAnsi" w:cstheme="majorHAnsi"/>
          <w:sz w:val="22"/>
          <w:szCs w:val="22"/>
        </w:rPr>
        <w:t xml:space="preserve">dentified </w:t>
      </w:r>
      <w:r w:rsidR="005C4FC5">
        <w:rPr>
          <w:rFonts w:asciiTheme="majorHAnsi" w:eastAsia="Times New Roman" w:hAnsiTheme="majorHAnsi" w:cstheme="majorHAnsi"/>
          <w:sz w:val="22"/>
          <w:szCs w:val="22"/>
        </w:rPr>
        <w:t>b</w:t>
      </w:r>
      <w:r w:rsidR="0068400B" w:rsidRPr="005C4FC5">
        <w:rPr>
          <w:rFonts w:asciiTheme="majorHAnsi" w:eastAsia="Times New Roman" w:hAnsiTheme="majorHAnsi" w:cstheme="majorHAnsi"/>
          <w:sz w:val="22"/>
          <w:szCs w:val="22"/>
        </w:rPr>
        <w:t>elow</w:t>
      </w:r>
      <w:r w:rsidR="005C4FC5" w:rsidRPr="005C4FC5">
        <w:rPr>
          <w:rFonts w:asciiTheme="majorHAnsi" w:eastAsia="Times New Roman" w:hAnsiTheme="majorHAnsi" w:cstheme="majorHAnsi"/>
          <w:sz w:val="22"/>
          <w:szCs w:val="22"/>
        </w:rPr>
        <w:t>.</w:t>
      </w:r>
      <w:r w:rsidR="005C4FC5">
        <w:rPr>
          <w:i/>
          <w:iCs/>
          <w:color w:val="FF0000"/>
        </w:rPr>
        <w:t xml:space="preserve"> </w:t>
      </w:r>
    </w:p>
    <w:p w14:paraId="473DF088" w14:textId="77777777" w:rsidR="008B6419" w:rsidRPr="004F632A" w:rsidRDefault="008B6419" w:rsidP="00883501">
      <w:pPr>
        <w:rPr>
          <w:sz w:val="22"/>
          <w:szCs w:val="22"/>
        </w:rPr>
      </w:pPr>
    </w:p>
    <w:p w14:paraId="2544B165" w14:textId="3E2A2209" w:rsidR="00E00426" w:rsidRPr="00EA5A43" w:rsidRDefault="00465A33" w:rsidP="00EA5A43">
      <w:pPr>
        <w:pStyle w:val="NormalWhite"/>
        <w:rPr>
          <w:color w:val="auto"/>
        </w:rPr>
      </w:pPr>
      <w:r w:rsidRPr="00EA5A43">
        <w:rPr>
          <w:b/>
          <w:bCs/>
          <w:color w:val="auto"/>
        </w:rPr>
        <w:t>What does Medicaid</w:t>
      </w:r>
      <w:r w:rsidR="00081E5D" w:rsidRPr="00EA5A43">
        <w:rPr>
          <w:b/>
          <w:bCs/>
          <w:color w:val="auto"/>
        </w:rPr>
        <w:t xml:space="preserve"> long-term services and supports in </w:t>
      </w:r>
      <w:r w:rsidRPr="00EA5A43">
        <w:rPr>
          <w:b/>
          <w:bCs/>
          <w:color w:val="auto"/>
        </w:rPr>
        <w:t>HCBS cover?</w:t>
      </w:r>
      <w:r w:rsidR="00AE3643" w:rsidRPr="00EA5A43">
        <w:rPr>
          <w:color w:val="auto"/>
        </w:rPr>
        <w:t xml:space="preserve"> Click </w:t>
      </w:r>
      <w:hyperlink w:anchor="_HCBS_Delivery_Pathways" w:history="1">
        <w:r w:rsidR="00AE3643" w:rsidRPr="00EA5A43">
          <w:rPr>
            <w:rStyle w:val="Hyperlink"/>
          </w:rPr>
          <w:t>here</w:t>
        </w:r>
      </w:hyperlink>
      <w:r w:rsidR="00AE3643" w:rsidRPr="00EA5A43">
        <w:rPr>
          <w:color w:val="auto"/>
        </w:rPr>
        <w:t xml:space="preserve"> for</w:t>
      </w:r>
      <w:r w:rsidR="008B7A70" w:rsidRPr="00EA5A43">
        <w:rPr>
          <w:color w:val="auto"/>
        </w:rPr>
        <w:t xml:space="preserve"> service options.</w:t>
      </w:r>
      <w:r w:rsidR="008B7A70" w:rsidRPr="00EA5A43">
        <w:rPr>
          <w:b/>
          <w:bCs/>
          <w:color w:val="auto"/>
        </w:rPr>
        <w:t xml:space="preserve"> </w:t>
      </w:r>
      <w:r w:rsidR="00AE3643" w:rsidRPr="00EA5A43">
        <w:rPr>
          <w:color w:val="auto"/>
        </w:rPr>
        <w:t xml:space="preserve"> </w:t>
      </w:r>
    </w:p>
    <w:p w14:paraId="32F3AB9A" w14:textId="36E5B45A" w:rsidR="00465A33" w:rsidRPr="00EA5A43" w:rsidRDefault="00465A33" w:rsidP="00EA5A43">
      <w:pPr>
        <w:pStyle w:val="NoSpacing"/>
        <w:rPr>
          <w:b/>
          <w:bCs/>
          <w:color w:val="auto"/>
          <w:sz w:val="24"/>
          <w:szCs w:val="24"/>
        </w:rPr>
      </w:pPr>
      <w:r w:rsidRPr="00EA5A43">
        <w:rPr>
          <w:b/>
          <w:bCs/>
          <w:color w:val="auto"/>
          <w:sz w:val="24"/>
          <w:szCs w:val="24"/>
        </w:rPr>
        <w:t>How</w:t>
      </w:r>
      <w:r w:rsidR="00907A43" w:rsidRPr="00EA5A43">
        <w:rPr>
          <w:b/>
          <w:bCs/>
          <w:color w:val="auto"/>
          <w:sz w:val="24"/>
          <w:szCs w:val="24"/>
        </w:rPr>
        <w:t xml:space="preserve"> </w:t>
      </w:r>
      <w:r w:rsidR="00C46A93" w:rsidRPr="00EA5A43">
        <w:rPr>
          <w:b/>
          <w:bCs/>
          <w:color w:val="auto"/>
          <w:sz w:val="24"/>
          <w:szCs w:val="24"/>
        </w:rPr>
        <w:t>do you a</w:t>
      </w:r>
      <w:r w:rsidRPr="00EA5A43">
        <w:rPr>
          <w:b/>
          <w:bCs/>
          <w:color w:val="auto"/>
          <w:sz w:val="24"/>
          <w:szCs w:val="24"/>
        </w:rPr>
        <w:t>pply</w:t>
      </w:r>
      <w:r w:rsidR="00907A43" w:rsidRPr="00EA5A43">
        <w:rPr>
          <w:b/>
          <w:bCs/>
          <w:color w:val="auto"/>
          <w:sz w:val="24"/>
          <w:szCs w:val="24"/>
        </w:rPr>
        <w:t>?</w:t>
      </w:r>
    </w:p>
    <w:p w14:paraId="119955A9" w14:textId="159F67FD" w:rsidR="00557F34" w:rsidRPr="00102AE5" w:rsidRDefault="00557F34" w:rsidP="0076247F">
      <w:pPr>
        <w:pStyle w:val="Default"/>
        <w:numPr>
          <w:ilvl w:val="0"/>
          <w:numId w:val="4"/>
        </w:numPr>
        <w:rPr>
          <w:color w:val="auto"/>
          <w:sz w:val="22"/>
          <w:szCs w:val="22"/>
        </w:rPr>
      </w:pPr>
      <w:r w:rsidRPr="00102AE5">
        <w:rPr>
          <w:color w:val="auto"/>
          <w:sz w:val="22"/>
          <w:szCs w:val="22"/>
        </w:rPr>
        <w:t>By mail</w:t>
      </w:r>
      <w:r w:rsidR="006745B7" w:rsidRPr="00102AE5">
        <w:rPr>
          <w:color w:val="auto"/>
          <w:sz w:val="22"/>
          <w:szCs w:val="22"/>
        </w:rPr>
        <w:t xml:space="preserve">. </w:t>
      </w:r>
      <w:r w:rsidRPr="00102AE5">
        <w:rPr>
          <w:color w:val="auto"/>
          <w:sz w:val="22"/>
          <w:szCs w:val="22"/>
        </w:rPr>
        <w:t>Application</w:t>
      </w:r>
      <w:r w:rsidR="006745B7" w:rsidRPr="00102AE5">
        <w:rPr>
          <w:color w:val="auto"/>
          <w:sz w:val="22"/>
          <w:szCs w:val="22"/>
        </w:rPr>
        <w:t xml:space="preserve"> </w:t>
      </w:r>
      <w:r w:rsidRPr="00102AE5">
        <w:rPr>
          <w:color w:val="auto"/>
          <w:sz w:val="22"/>
          <w:szCs w:val="22"/>
        </w:rPr>
        <w:t xml:space="preserve">available at </w:t>
      </w:r>
      <w:r w:rsidR="006745B7" w:rsidRPr="00102AE5">
        <w:rPr>
          <w:color w:val="272727"/>
          <w:sz w:val="22"/>
          <w:szCs w:val="22"/>
          <w:shd w:val="clear" w:color="auto" w:fill="FFFFFF"/>
        </w:rPr>
        <w:t>http://www.eohhs.ri.gov/Consumer/ConsumerInformation/Applications.aspx</w:t>
      </w:r>
    </w:p>
    <w:p w14:paraId="4B37771E" w14:textId="08BBD800" w:rsidR="00465A33" w:rsidRPr="00102AE5" w:rsidRDefault="00465A33" w:rsidP="0076247F">
      <w:pPr>
        <w:pStyle w:val="ListParagraph"/>
        <w:numPr>
          <w:ilvl w:val="0"/>
          <w:numId w:val="3"/>
        </w:numPr>
        <w:rPr>
          <w:rFonts w:ascii="Arial" w:hAnsi="Arial" w:cs="Arial"/>
          <w:sz w:val="22"/>
          <w:szCs w:val="22"/>
        </w:rPr>
      </w:pPr>
      <w:r w:rsidRPr="00102AE5">
        <w:rPr>
          <w:rFonts w:ascii="Arial" w:hAnsi="Arial" w:cs="Arial"/>
          <w:sz w:val="22"/>
          <w:szCs w:val="22"/>
        </w:rPr>
        <w:t>Online</w:t>
      </w:r>
      <w:r w:rsidR="00557F34" w:rsidRPr="00102AE5">
        <w:rPr>
          <w:rFonts w:ascii="Arial" w:hAnsi="Arial" w:cs="Arial"/>
          <w:sz w:val="22"/>
          <w:szCs w:val="22"/>
        </w:rPr>
        <w:t xml:space="preserve"> </w:t>
      </w:r>
      <w:r w:rsidR="004E7B33" w:rsidRPr="00102AE5">
        <w:rPr>
          <w:rFonts w:ascii="Arial" w:hAnsi="Arial" w:cs="Arial"/>
          <w:sz w:val="22"/>
          <w:szCs w:val="22"/>
        </w:rPr>
        <w:t xml:space="preserve">at </w:t>
      </w:r>
      <w:hyperlink r:id="rId20" w:history="1">
        <w:r w:rsidR="003F3172" w:rsidRPr="008F0B8F">
          <w:rPr>
            <w:rStyle w:val="Hyperlink"/>
            <w:rFonts w:ascii="Arial" w:hAnsi="Arial" w:cs="Arial"/>
            <w:sz w:val="22"/>
            <w:szCs w:val="22"/>
          </w:rPr>
          <w:t>https://healthyrhode.ri.gov</w:t>
        </w:r>
      </w:hyperlink>
      <w:r w:rsidR="003F3172">
        <w:rPr>
          <w:rFonts w:ascii="Arial" w:hAnsi="Arial" w:cs="Arial"/>
          <w:sz w:val="22"/>
          <w:szCs w:val="22"/>
        </w:rPr>
        <w:t xml:space="preserve"> </w:t>
      </w:r>
      <w:r w:rsidR="004E7B33" w:rsidRPr="00102AE5">
        <w:rPr>
          <w:rFonts w:ascii="Arial" w:hAnsi="Arial" w:cs="Arial"/>
          <w:sz w:val="22"/>
          <w:szCs w:val="22"/>
        </w:rPr>
        <w:t> </w:t>
      </w:r>
    </w:p>
    <w:p w14:paraId="7D3A4973" w14:textId="6C329C2F" w:rsidR="00E80B18" w:rsidRPr="00102AE5" w:rsidRDefault="007C3021" w:rsidP="0076247F">
      <w:pPr>
        <w:pStyle w:val="Default"/>
        <w:numPr>
          <w:ilvl w:val="0"/>
          <w:numId w:val="3"/>
        </w:numPr>
        <w:rPr>
          <w:color w:val="auto"/>
          <w:sz w:val="22"/>
          <w:szCs w:val="22"/>
        </w:rPr>
      </w:pPr>
      <w:r w:rsidRPr="00102AE5">
        <w:rPr>
          <w:color w:val="272727"/>
          <w:sz w:val="22"/>
          <w:szCs w:val="22"/>
          <w:shd w:val="clear" w:color="auto" w:fill="FFFFFF"/>
        </w:rPr>
        <w:t>R</w:t>
      </w:r>
      <w:r w:rsidR="006745B7" w:rsidRPr="00102AE5">
        <w:rPr>
          <w:color w:val="272727"/>
          <w:sz w:val="22"/>
          <w:szCs w:val="22"/>
          <w:shd w:val="clear" w:color="auto" w:fill="FFFFFF"/>
        </w:rPr>
        <w:t>equest a paper application from a DHS office or by calling: 855-697-4347</w:t>
      </w:r>
    </w:p>
    <w:p w14:paraId="5DD8B9CC" w14:textId="4F5C7C3B" w:rsidR="00E00426" w:rsidRDefault="00E00426">
      <w:pPr>
        <w:rPr>
          <w:sz w:val="22"/>
          <w:szCs w:val="22"/>
        </w:rPr>
      </w:pPr>
    </w:p>
    <w:p w14:paraId="2A16C178" w14:textId="4608F0DC" w:rsidR="00EA7920" w:rsidRDefault="00EA7920">
      <w:pPr>
        <w:rPr>
          <w:sz w:val="22"/>
          <w:szCs w:val="22"/>
        </w:rPr>
      </w:pPr>
    </w:p>
    <w:p w14:paraId="600D00B6" w14:textId="6DE12952" w:rsidR="00EA7920" w:rsidRDefault="00EA7920">
      <w:pPr>
        <w:rPr>
          <w:sz w:val="22"/>
          <w:szCs w:val="22"/>
        </w:rPr>
      </w:pPr>
    </w:p>
    <w:p w14:paraId="71FB1B82" w14:textId="495B39A5" w:rsidR="00EA7920" w:rsidRDefault="00EA7920">
      <w:pPr>
        <w:rPr>
          <w:sz w:val="22"/>
          <w:szCs w:val="22"/>
        </w:rPr>
      </w:pPr>
    </w:p>
    <w:p w14:paraId="25B39821" w14:textId="1724370A" w:rsidR="00E00426" w:rsidRDefault="00E00426">
      <w:pPr>
        <w:rPr>
          <w:b/>
          <w:bCs/>
          <w:sz w:val="22"/>
          <w:szCs w:val="22"/>
          <w:u w:val="single"/>
        </w:rPr>
      </w:pPr>
    </w:p>
    <w:p w14:paraId="6360341A" w14:textId="77777777" w:rsidR="00D925A4" w:rsidRDefault="00D925A4">
      <w:pPr>
        <w:rPr>
          <w:b/>
          <w:bCs/>
          <w:sz w:val="22"/>
          <w:szCs w:val="22"/>
          <w:u w:val="single"/>
        </w:rPr>
      </w:pPr>
    </w:p>
    <w:p w14:paraId="41A1257D" w14:textId="5E5CB5B4" w:rsidR="00E80B18" w:rsidRPr="00EA5A43" w:rsidRDefault="008C224C" w:rsidP="00EA5A43">
      <w:pPr>
        <w:pStyle w:val="Heading2"/>
        <w:rPr>
          <w:u w:val="single"/>
        </w:rPr>
      </w:pPr>
      <w:bookmarkStart w:id="14" w:name="_Toc92406239"/>
      <w:r w:rsidRPr="00EA5A43">
        <w:rPr>
          <w:u w:val="single"/>
        </w:rPr>
        <w:t xml:space="preserve">Specialized </w:t>
      </w:r>
      <w:r w:rsidR="00E23C8B" w:rsidRPr="00EA5A43">
        <w:rPr>
          <w:u w:val="single"/>
        </w:rPr>
        <w:t>Medicaid Eligibility Categories:</w:t>
      </w:r>
      <w:bookmarkEnd w:id="14"/>
    </w:p>
    <w:p w14:paraId="132B872D" w14:textId="2EE91262" w:rsidR="00C34DAC" w:rsidRDefault="00C34DAC">
      <w:pPr>
        <w:rPr>
          <w:b/>
          <w:bCs/>
          <w:sz w:val="22"/>
          <w:szCs w:val="22"/>
          <w:u w:val="single"/>
        </w:rPr>
      </w:pPr>
    </w:p>
    <w:tbl>
      <w:tblPr>
        <w:tblW w:w="10800" w:type="dxa"/>
        <w:tblLayout w:type="fixed"/>
        <w:tblLook w:val="04A0" w:firstRow="1" w:lastRow="0" w:firstColumn="1" w:lastColumn="0" w:noHBand="0" w:noVBand="1"/>
      </w:tblPr>
      <w:tblGrid>
        <w:gridCol w:w="1800"/>
        <w:gridCol w:w="2790"/>
        <w:gridCol w:w="2970"/>
        <w:gridCol w:w="3240"/>
      </w:tblGrid>
      <w:tr w:rsidR="003152DD" w14:paraId="79E23893" w14:textId="30EFEF21" w:rsidTr="00D95D31">
        <w:trPr>
          <w:trHeight w:val="677"/>
        </w:trPr>
        <w:tc>
          <w:tcPr>
            <w:tcW w:w="1800" w:type="dxa"/>
          </w:tcPr>
          <w:p w14:paraId="5BC009B8" w14:textId="1F9F4C60" w:rsidR="000E4C9A" w:rsidRDefault="000E4C9A" w:rsidP="00883501">
            <w:bookmarkStart w:id="15" w:name="_Hlk64371424"/>
          </w:p>
        </w:tc>
        <w:tc>
          <w:tcPr>
            <w:tcW w:w="2790" w:type="dxa"/>
            <w:tcBorders>
              <w:right w:val="nil"/>
            </w:tcBorders>
            <w:shd w:val="clear" w:color="auto" w:fill="FFC000" w:themeFill="accent2"/>
            <w:vAlign w:val="center"/>
          </w:tcPr>
          <w:p w14:paraId="79C0016B" w14:textId="70BDAE8C" w:rsidR="000E4C9A" w:rsidRPr="00EA5A43" w:rsidRDefault="000E4C9A" w:rsidP="00EA5A43">
            <w:pPr>
              <w:pStyle w:val="Heading3"/>
              <w:jc w:val="center"/>
              <w:rPr>
                <w:b/>
                <w:bCs/>
                <w:color w:val="FFFFFF" w:themeColor="background1"/>
              </w:rPr>
            </w:pPr>
            <w:bookmarkStart w:id="16" w:name="_Toc92406240"/>
            <w:r w:rsidRPr="00EA5A43">
              <w:rPr>
                <w:b/>
                <w:bCs/>
                <w:color w:val="FFFFFF" w:themeColor="background1"/>
              </w:rPr>
              <w:t>Katie Beckett (KB)</w:t>
            </w:r>
            <w:bookmarkEnd w:id="16"/>
          </w:p>
        </w:tc>
        <w:tc>
          <w:tcPr>
            <w:tcW w:w="2970" w:type="dxa"/>
            <w:shd w:val="clear" w:color="auto" w:fill="0563C1" w:themeFill="accent1"/>
            <w:vAlign w:val="center"/>
          </w:tcPr>
          <w:p w14:paraId="58A3AFA1" w14:textId="1681F36F" w:rsidR="000E4C9A" w:rsidRPr="00EA5A43" w:rsidRDefault="00D95D31" w:rsidP="00EA5A43">
            <w:pPr>
              <w:pStyle w:val="Heading3"/>
              <w:jc w:val="center"/>
              <w:rPr>
                <w:b/>
                <w:bCs/>
                <w:color w:val="FFFFFF" w:themeColor="background1"/>
              </w:rPr>
            </w:pPr>
            <w:bookmarkStart w:id="17" w:name="_Toc92406241"/>
            <w:r>
              <w:rPr>
                <w:rFonts w:eastAsia="Times New Roman"/>
                <w:b/>
                <w:bCs/>
                <w:color w:val="FFFFFF" w:themeColor="background1"/>
              </w:rPr>
              <w:t>Community Medicaid – LTSS Preventative Services</w:t>
            </w:r>
            <w:bookmarkEnd w:id="17"/>
          </w:p>
        </w:tc>
        <w:tc>
          <w:tcPr>
            <w:tcW w:w="3240" w:type="dxa"/>
            <w:shd w:val="clear" w:color="auto" w:fill="D0CECE" w:themeFill="background2" w:themeFillShade="E6"/>
          </w:tcPr>
          <w:p w14:paraId="7FB58BB8" w14:textId="017967D2" w:rsidR="000E4C9A" w:rsidRPr="00EA5A43" w:rsidRDefault="000E4C9A" w:rsidP="00EA5A43">
            <w:pPr>
              <w:pStyle w:val="Heading3"/>
              <w:jc w:val="center"/>
              <w:rPr>
                <w:rFonts w:eastAsia="Times New Roman"/>
                <w:b/>
                <w:bCs/>
                <w:color w:val="FFFFFF" w:themeColor="background1"/>
              </w:rPr>
            </w:pPr>
            <w:bookmarkStart w:id="18" w:name="_Toc92406242"/>
            <w:r w:rsidRPr="00EA5A43">
              <w:rPr>
                <w:rFonts w:eastAsia="Times New Roman"/>
                <w:b/>
                <w:bCs/>
                <w:color w:val="FFFFFF" w:themeColor="background1"/>
              </w:rPr>
              <w:t>Medicaid for Working People with Disabilities Program - Sherlock Plan</w:t>
            </w:r>
            <w:bookmarkEnd w:id="18"/>
          </w:p>
        </w:tc>
      </w:tr>
      <w:tr w:rsidR="003152DD" w14:paraId="54875CEA" w14:textId="72BDFDAA" w:rsidTr="00D95D31">
        <w:trPr>
          <w:trHeight w:val="872"/>
        </w:trPr>
        <w:tc>
          <w:tcPr>
            <w:tcW w:w="1800" w:type="dxa"/>
            <w:tcBorders>
              <w:bottom w:val="dashed" w:sz="4" w:space="0" w:color="auto"/>
            </w:tcBorders>
            <w:vAlign w:val="center"/>
          </w:tcPr>
          <w:p w14:paraId="190B23F1" w14:textId="5929E8A0" w:rsidR="00472305" w:rsidRDefault="00472305" w:rsidP="00EA2963">
            <w:pPr>
              <w:rPr>
                <w:b/>
                <w:bCs/>
                <w:sz w:val="22"/>
                <w:szCs w:val="24"/>
              </w:rPr>
            </w:pPr>
            <w:r>
              <w:rPr>
                <w:b/>
                <w:bCs/>
                <w:i/>
                <w:iCs/>
                <w:sz w:val="22"/>
                <w:szCs w:val="24"/>
              </w:rPr>
              <w:t>Category</w:t>
            </w:r>
            <w:r w:rsidRPr="00A639F1">
              <w:rPr>
                <w:b/>
                <w:bCs/>
                <w:i/>
                <w:iCs/>
                <w:sz w:val="22"/>
                <w:szCs w:val="24"/>
              </w:rPr>
              <w:t xml:space="preserve"> </w:t>
            </w:r>
            <w:r>
              <w:rPr>
                <w:b/>
                <w:bCs/>
                <w:i/>
                <w:iCs/>
                <w:sz w:val="22"/>
                <w:szCs w:val="24"/>
              </w:rPr>
              <w:t>Overview</w:t>
            </w:r>
          </w:p>
          <w:p w14:paraId="76A1697E" w14:textId="11931928" w:rsidR="00472305" w:rsidRPr="00A639F1" w:rsidRDefault="00472305" w:rsidP="00EA2963">
            <w:pPr>
              <w:rPr>
                <w:i/>
                <w:iCs/>
                <w:sz w:val="22"/>
                <w:szCs w:val="24"/>
              </w:rPr>
            </w:pPr>
          </w:p>
        </w:tc>
        <w:tc>
          <w:tcPr>
            <w:tcW w:w="2790" w:type="dxa"/>
            <w:tcBorders>
              <w:left w:val="single" w:sz="4" w:space="0" w:color="auto"/>
              <w:bottom w:val="dashed" w:sz="4" w:space="0" w:color="auto"/>
              <w:right w:val="single" w:sz="4" w:space="0" w:color="auto"/>
            </w:tcBorders>
            <w:shd w:val="clear" w:color="auto" w:fill="FFF2CC" w:themeFill="accent2" w:themeFillTint="33"/>
          </w:tcPr>
          <w:p w14:paraId="7C64D2E8" w14:textId="165EA6D7" w:rsidR="00472305" w:rsidRPr="004F632A" w:rsidRDefault="00472305" w:rsidP="00472305">
            <w:pPr>
              <w:rPr>
                <w:sz w:val="18"/>
                <w:szCs w:val="18"/>
              </w:rPr>
            </w:pPr>
            <w:r>
              <w:rPr>
                <w:sz w:val="18"/>
                <w:szCs w:val="18"/>
              </w:rPr>
              <w:t>Provides c</w:t>
            </w:r>
            <w:r w:rsidRPr="004F632A">
              <w:rPr>
                <w:sz w:val="18"/>
                <w:szCs w:val="18"/>
              </w:rPr>
              <w:t xml:space="preserve">overage for children up to age 19 who have serious disabilities </w:t>
            </w:r>
            <w:r w:rsidR="003152DD">
              <w:rPr>
                <w:sz w:val="18"/>
                <w:szCs w:val="18"/>
              </w:rPr>
              <w:t xml:space="preserve">and conditions </w:t>
            </w:r>
            <w:r w:rsidRPr="004F632A">
              <w:rPr>
                <w:sz w:val="18"/>
                <w:szCs w:val="18"/>
              </w:rPr>
              <w:t>and are cared for at home and do not qualify for Medicaid in another way.</w:t>
            </w:r>
          </w:p>
          <w:p w14:paraId="103EC625" w14:textId="0152C709" w:rsidR="00472305" w:rsidRPr="004F632A" w:rsidRDefault="00472305" w:rsidP="00472305">
            <w:pPr>
              <w:rPr>
                <w:sz w:val="18"/>
                <w:szCs w:val="18"/>
              </w:rPr>
            </w:pPr>
          </w:p>
        </w:tc>
        <w:tc>
          <w:tcPr>
            <w:tcW w:w="2970" w:type="dxa"/>
            <w:tcBorders>
              <w:left w:val="single" w:sz="4" w:space="0" w:color="auto"/>
              <w:bottom w:val="dashed" w:sz="4" w:space="0" w:color="auto"/>
            </w:tcBorders>
            <w:shd w:val="clear" w:color="auto" w:fill="C1DFFD" w:themeFill="accent1" w:themeFillTint="33"/>
          </w:tcPr>
          <w:p w14:paraId="0CEC800C" w14:textId="62E9FB89" w:rsidR="00472305" w:rsidRPr="00C34DAC" w:rsidRDefault="00472305" w:rsidP="00472305">
            <w:pPr>
              <w:rPr>
                <w:color w:val="000000" w:themeColor="text1"/>
                <w:sz w:val="18"/>
                <w:szCs w:val="18"/>
              </w:rPr>
            </w:pPr>
            <w:r w:rsidRPr="00C34DAC">
              <w:rPr>
                <w:color w:val="000000" w:themeColor="text1"/>
                <w:sz w:val="18"/>
                <w:szCs w:val="18"/>
              </w:rPr>
              <w:t xml:space="preserve">Provides Medicaid coverage and certain preventive LTSS services </w:t>
            </w:r>
            <w:r w:rsidR="003152DD">
              <w:rPr>
                <w:color w:val="000000" w:themeColor="text1"/>
                <w:sz w:val="18"/>
                <w:szCs w:val="18"/>
              </w:rPr>
              <w:t>for beneficiaries</w:t>
            </w:r>
            <w:r w:rsidRPr="00C34DAC">
              <w:rPr>
                <w:color w:val="000000" w:themeColor="text1"/>
                <w:sz w:val="18"/>
                <w:szCs w:val="18"/>
              </w:rPr>
              <w:t xml:space="preserve"> age 65 or older or individuals living with a disability or blindness who meet income and resource guidelines.</w:t>
            </w:r>
          </w:p>
        </w:tc>
        <w:tc>
          <w:tcPr>
            <w:tcW w:w="3240" w:type="dxa"/>
            <w:tcBorders>
              <w:left w:val="single" w:sz="4" w:space="0" w:color="auto"/>
              <w:bottom w:val="dashed" w:sz="4" w:space="0" w:color="auto"/>
            </w:tcBorders>
          </w:tcPr>
          <w:p w14:paraId="7DB94B48" w14:textId="26784210" w:rsidR="00472305" w:rsidRPr="00472305" w:rsidRDefault="00472305" w:rsidP="00472305">
            <w:pPr>
              <w:rPr>
                <w:sz w:val="18"/>
                <w:szCs w:val="18"/>
              </w:rPr>
            </w:pPr>
            <w:r w:rsidRPr="006D0FA4">
              <w:rPr>
                <w:rFonts w:ascii="Arial" w:eastAsia="Arial" w:hAnsi="Arial" w:cs="Times New Roman"/>
                <w:sz w:val="18"/>
                <w:szCs w:val="18"/>
              </w:rPr>
              <w:t>Provides Medicaid coverage, including HCBS, to people age 18 or older, with a disability determination, who are also actively employed.</w:t>
            </w:r>
          </w:p>
        </w:tc>
      </w:tr>
      <w:tr w:rsidR="003152DD" w14:paraId="35C4E922" w14:textId="4889F1FB" w:rsidTr="00EA2963">
        <w:trPr>
          <w:trHeight w:val="919"/>
        </w:trPr>
        <w:tc>
          <w:tcPr>
            <w:tcW w:w="1800" w:type="dxa"/>
            <w:tcBorders>
              <w:top w:val="dashed" w:sz="4" w:space="0" w:color="auto"/>
              <w:bottom w:val="dashed" w:sz="4" w:space="0" w:color="auto"/>
            </w:tcBorders>
            <w:vAlign w:val="center"/>
          </w:tcPr>
          <w:p w14:paraId="680470EB" w14:textId="37CE2AF3" w:rsidR="00472305" w:rsidRPr="00A639F1" w:rsidRDefault="00472305" w:rsidP="00EA2963">
            <w:pPr>
              <w:rPr>
                <w:b/>
                <w:bCs/>
                <w:i/>
                <w:iCs/>
                <w:sz w:val="22"/>
                <w:szCs w:val="24"/>
              </w:rPr>
            </w:pPr>
            <w:r w:rsidRPr="00A639F1">
              <w:rPr>
                <w:b/>
                <w:bCs/>
                <w:i/>
                <w:iCs/>
                <w:sz w:val="22"/>
                <w:szCs w:val="24"/>
              </w:rPr>
              <w:t>Eligibility Criteria</w:t>
            </w:r>
          </w:p>
        </w:tc>
        <w:tc>
          <w:tcPr>
            <w:tcW w:w="2790" w:type="dxa"/>
            <w:tcBorders>
              <w:top w:val="dashed" w:sz="4" w:space="0" w:color="auto"/>
              <w:bottom w:val="dashed" w:sz="4" w:space="0" w:color="auto"/>
              <w:right w:val="single" w:sz="4" w:space="0" w:color="auto"/>
            </w:tcBorders>
            <w:shd w:val="clear" w:color="auto" w:fill="FFF2CC" w:themeFill="accent2" w:themeFillTint="33"/>
          </w:tcPr>
          <w:p w14:paraId="3B22B84A" w14:textId="57D77B6A" w:rsidR="00472305" w:rsidRDefault="00472305" w:rsidP="00AA738E">
            <w:pPr>
              <w:pStyle w:val="ListParagraph"/>
              <w:numPr>
                <w:ilvl w:val="0"/>
                <w:numId w:val="5"/>
              </w:numPr>
              <w:rPr>
                <w:sz w:val="18"/>
                <w:szCs w:val="18"/>
              </w:rPr>
            </w:pPr>
            <w:r>
              <w:rPr>
                <w:sz w:val="18"/>
                <w:szCs w:val="18"/>
              </w:rPr>
              <w:t>C</w:t>
            </w:r>
            <w:r w:rsidRPr="007150C0">
              <w:rPr>
                <w:sz w:val="18"/>
                <w:szCs w:val="18"/>
              </w:rPr>
              <w:t xml:space="preserve">hild </w:t>
            </w:r>
            <w:r>
              <w:rPr>
                <w:sz w:val="18"/>
                <w:szCs w:val="18"/>
              </w:rPr>
              <w:t xml:space="preserve">aged 19 or </w:t>
            </w:r>
            <w:r w:rsidRPr="007150C0">
              <w:rPr>
                <w:sz w:val="18"/>
                <w:szCs w:val="18"/>
              </w:rPr>
              <w:t xml:space="preserve">under </w:t>
            </w:r>
            <w:r>
              <w:rPr>
                <w:sz w:val="18"/>
                <w:szCs w:val="18"/>
              </w:rPr>
              <w:t>and</w:t>
            </w:r>
            <w:r w:rsidRPr="007150C0">
              <w:rPr>
                <w:sz w:val="18"/>
                <w:szCs w:val="18"/>
              </w:rPr>
              <w:t xml:space="preserve"> a Rhode Island </w:t>
            </w:r>
            <w:proofErr w:type="gramStart"/>
            <w:r w:rsidRPr="007150C0">
              <w:rPr>
                <w:sz w:val="18"/>
                <w:szCs w:val="18"/>
              </w:rPr>
              <w:t>resident</w:t>
            </w:r>
            <w:r>
              <w:rPr>
                <w:sz w:val="18"/>
                <w:szCs w:val="18"/>
              </w:rPr>
              <w:t>;</w:t>
            </w:r>
            <w:proofErr w:type="gramEnd"/>
          </w:p>
          <w:p w14:paraId="015CA1D8" w14:textId="71A8CAC8" w:rsidR="00472305" w:rsidRDefault="00472305" w:rsidP="00AA738E">
            <w:pPr>
              <w:pStyle w:val="ListParagraph"/>
              <w:numPr>
                <w:ilvl w:val="0"/>
                <w:numId w:val="5"/>
              </w:numPr>
              <w:rPr>
                <w:sz w:val="18"/>
                <w:szCs w:val="18"/>
              </w:rPr>
            </w:pPr>
            <w:r w:rsidRPr="00311587">
              <w:rPr>
                <w:sz w:val="18"/>
                <w:szCs w:val="18"/>
              </w:rPr>
              <w:t>Meet income and resource requirements for Medicaid for persons with a disability</w:t>
            </w:r>
            <w:r>
              <w:rPr>
                <w:sz w:val="18"/>
                <w:szCs w:val="18"/>
              </w:rPr>
              <w:t xml:space="preserve"> (</w:t>
            </w:r>
            <w:r w:rsidRPr="00311587">
              <w:rPr>
                <w:i/>
                <w:iCs/>
                <w:sz w:val="18"/>
                <w:szCs w:val="18"/>
              </w:rPr>
              <w:t>only the child's income and resources are used to determine eligibility</w:t>
            </w:r>
            <w:proofErr w:type="gramStart"/>
            <w:r>
              <w:rPr>
                <w:sz w:val="18"/>
                <w:szCs w:val="18"/>
              </w:rPr>
              <w:t>);</w:t>
            </w:r>
            <w:proofErr w:type="gramEnd"/>
          </w:p>
          <w:p w14:paraId="5924BE63" w14:textId="73784D4B" w:rsidR="00472305" w:rsidRDefault="00472305" w:rsidP="00AA738E">
            <w:pPr>
              <w:pStyle w:val="ListParagraph"/>
              <w:numPr>
                <w:ilvl w:val="0"/>
                <w:numId w:val="5"/>
              </w:numPr>
              <w:rPr>
                <w:sz w:val="18"/>
                <w:szCs w:val="18"/>
              </w:rPr>
            </w:pPr>
            <w:r w:rsidRPr="00311587">
              <w:rPr>
                <w:sz w:val="18"/>
                <w:szCs w:val="18"/>
              </w:rPr>
              <w:t xml:space="preserve">Qualify under the U.S. Social Security Administration’s (SSA) definition of </w:t>
            </w:r>
            <w:proofErr w:type="gramStart"/>
            <w:r w:rsidRPr="00311587">
              <w:rPr>
                <w:sz w:val="18"/>
                <w:szCs w:val="18"/>
              </w:rPr>
              <w:t>disability</w:t>
            </w:r>
            <w:r>
              <w:rPr>
                <w:sz w:val="18"/>
                <w:szCs w:val="18"/>
              </w:rPr>
              <w:t>;</w:t>
            </w:r>
            <w:proofErr w:type="gramEnd"/>
          </w:p>
          <w:p w14:paraId="169F16F9" w14:textId="77777777" w:rsidR="00472305" w:rsidRDefault="00472305" w:rsidP="00AA738E">
            <w:pPr>
              <w:pStyle w:val="ListParagraph"/>
              <w:numPr>
                <w:ilvl w:val="0"/>
                <w:numId w:val="5"/>
              </w:numPr>
              <w:rPr>
                <w:sz w:val="18"/>
                <w:szCs w:val="18"/>
              </w:rPr>
            </w:pPr>
            <w:r>
              <w:rPr>
                <w:sz w:val="18"/>
                <w:szCs w:val="18"/>
              </w:rPr>
              <w:t>Live at home; and</w:t>
            </w:r>
          </w:p>
          <w:p w14:paraId="6BA9E758" w14:textId="67A7D8BA" w:rsidR="00472305" w:rsidRPr="00311587" w:rsidRDefault="00472305" w:rsidP="00AA738E">
            <w:pPr>
              <w:pStyle w:val="ListParagraph"/>
              <w:numPr>
                <w:ilvl w:val="0"/>
                <w:numId w:val="5"/>
              </w:numPr>
              <w:rPr>
                <w:sz w:val="18"/>
                <w:szCs w:val="18"/>
              </w:rPr>
            </w:pPr>
            <w:r w:rsidRPr="00311587">
              <w:rPr>
                <w:sz w:val="18"/>
                <w:szCs w:val="18"/>
              </w:rPr>
              <w:t>Require institutional level of care</w:t>
            </w:r>
            <w:r>
              <w:rPr>
                <w:sz w:val="18"/>
                <w:szCs w:val="18"/>
              </w:rPr>
              <w:t>.</w:t>
            </w:r>
            <w:r w:rsidRPr="00311587">
              <w:rPr>
                <w:sz w:val="18"/>
                <w:szCs w:val="18"/>
              </w:rPr>
              <w:t xml:space="preserve"> </w:t>
            </w:r>
          </w:p>
        </w:tc>
        <w:tc>
          <w:tcPr>
            <w:tcW w:w="2970" w:type="dxa"/>
            <w:tcBorders>
              <w:top w:val="dashed" w:sz="4" w:space="0" w:color="auto"/>
              <w:left w:val="single" w:sz="4" w:space="0" w:color="auto"/>
              <w:bottom w:val="dashed" w:sz="4" w:space="0" w:color="auto"/>
            </w:tcBorders>
            <w:shd w:val="clear" w:color="auto" w:fill="C1DFFD" w:themeFill="accent1" w:themeFillTint="33"/>
          </w:tcPr>
          <w:p w14:paraId="6A267D90" w14:textId="441CCD95" w:rsidR="00472305" w:rsidRPr="00C34DAC" w:rsidRDefault="00472305" w:rsidP="00AA738E">
            <w:pPr>
              <w:pStyle w:val="ListParagraph"/>
              <w:numPr>
                <w:ilvl w:val="0"/>
                <w:numId w:val="7"/>
              </w:numPr>
              <w:rPr>
                <w:color w:val="000000" w:themeColor="text1"/>
                <w:sz w:val="18"/>
                <w:szCs w:val="18"/>
              </w:rPr>
            </w:pPr>
            <w:r w:rsidRPr="00C34DAC">
              <w:rPr>
                <w:color w:val="000000" w:themeColor="text1"/>
                <w:sz w:val="18"/>
                <w:szCs w:val="18"/>
              </w:rPr>
              <w:t xml:space="preserve">Adult age 65 years or older, or adult 19 to 64 who is blind or living with a disability </w:t>
            </w:r>
            <w:r w:rsidRPr="00C34DAC">
              <w:rPr>
                <w:i/>
                <w:iCs/>
                <w:color w:val="000000" w:themeColor="text1"/>
                <w:sz w:val="18"/>
                <w:szCs w:val="18"/>
              </w:rPr>
              <w:t>(</w:t>
            </w:r>
            <w:proofErr w:type="gramStart"/>
            <w:r w:rsidRPr="00C34DAC">
              <w:rPr>
                <w:i/>
                <w:iCs/>
                <w:color w:val="000000" w:themeColor="text1"/>
                <w:sz w:val="18"/>
                <w:szCs w:val="18"/>
              </w:rPr>
              <w:t>i.e.</w:t>
            </w:r>
            <w:proofErr w:type="gramEnd"/>
            <w:r w:rsidRPr="00C34DAC">
              <w:rPr>
                <w:i/>
                <w:iCs/>
                <w:color w:val="000000" w:themeColor="text1"/>
                <w:sz w:val="18"/>
                <w:szCs w:val="18"/>
              </w:rPr>
              <w:t xml:space="preserve"> meet SSI disability standards</w:t>
            </w:r>
            <w:r w:rsidRPr="00C34DAC">
              <w:rPr>
                <w:color w:val="000000" w:themeColor="text1"/>
                <w:sz w:val="18"/>
                <w:szCs w:val="18"/>
              </w:rPr>
              <w:t>); and</w:t>
            </w:r>
          </w:p>
          <w:p w14:paraId="6D154944" w14:textId="659267FE" w:rsidR="00472305" w:rsidRPr="00C34DAC" w:rsidRDefault="00472305" w:rsidP="00AA738E">
            <w:pPr>
              <w:pStyle w:val="ListParagraph"/>
              <w:numPr>
                <w:ilvl w:val="0"/>
                <w:numId w:val="7"/>
              </w:numPr>
              <w:rPr>
                <w:color w:val="000000" w:themeColor="text1"/>
                <w:sz w:val="18"/>
                <w:szCs w:val="18"/>
              </w:rPr>
            </w:pPr>
            <w:r w:rsidRPr="00C34DAC">
              <w:rPr>
                <w:color w:val="000000" w:themeColor="text1"/>
                <w:sz w:val="18"/>
                <w:szCs w:val="18"/>
              </w:rPr>
              <w:t>Income at or below 100% of the FPL and resources cannot exceed $4,000 for a single person ($6,000 for a couple).</w:t>
            </w:r>
          </w:p>
        </w:tc>
        <w:tc>
          <w:tcPr>
            <w:tcW w:w="3240" w:type="dxa"/>
            <w:tcBorders>
              <w:top w:val="dashed" w:sz="4" w:space="0" w:color="auto"/>
              <w:left w:val="single" w:sz="4" w:space="0" w:color="auto"/>
              <w:bottom w:val="dashed" w:sz="4" w:space="0" w:color="auto"/>
            </w:tcBorders>
            <w:shd w:val="clear" w:color="auto" w:fill="F2F2F2" w:themeFill="background1" w:themeFillShade="F2"/>
          </w:tcPr>
          <w:p w14:paraId="6E8B1C6D" w14:textId="77777777" w:rsidR="00472305" w:rsidRPr="006D0FA4" w:rsidRDefault="00472305" w:rsidP="00AA738E">
            <w:pPr>
              <w:numPr>
                <w:ilvl w:val="0"/>
                <w:numId w:val="5"/>
              </w:numPr>
              <w:contextualSpacing/>
              <w:rPr>
                <w:rFonts w:ascii="Arial" w:eastAsia="Arial" w:hAnsi="Arial" w:cs="Times New Roman"/>
                <w:sz w:val="18"/>
                <w:szCs w:val="18"/>
              </w:rPr>
            </w:pPr>
            <w:r w:rsidRPr="006D0FA4">
              <w:rPr>
                <w:rFonts w:ascii="Arial" w:eastAsia="Arial" w:hAnsi="Arial" w:cs="Times New Roman"/>
                <w:sz w:val="18"/>
                <w:szCs w:val="18"/>
              </w:rPr>
              <w:t xml:space="preserve">Adult aged 18 or </w:t>
            </w:r>
            <w:proofErr w:type="gramStart"/>
            <w:r w:rsidRPr="006D0FA4">
              <w:rPr>
                <w:rFonts w:ascii="Arial" w:eastAsia="Arial" w:hAnsi="Arial" w:cs="Times New Roman"/>
                <w:sz w:val="18"/>
                <w:szCs w:val="18"/>
              </w:rPr>
              <w:t>older;</w:t>
            </w:r>
            <w:proofErr w:type="gramEnd"/>
          </w:p>
          <w:p w14:paraId="69CE7FC6" w14:textId="77777777" w:rsidR="00472305" w:rsidRPr="006D0FA4" w:rsidRDefault="00472305" w:rsidP="00AA738E">
            <w:pPr>
              <w:numPr>
                <w:ilvl w:val="0"/>
                <w:numId w:val="5"/>
              </w:numPr>
              <w:contextualSpacing/>
              <w:rPr>
                <w:rFonts w:ascii="Arial" w:eastAsia="Arial" w:hAnsi="Arial" w:cs="Times New Roman"/>
                <w:sz w:val="18"/>
                <w:szCs w:val="18"/>
              </w:rPr>
            </w:pPr>
            <w:r w:rsidRPr="006D0FA4">
              <w:rPr>
                <w:rFonts w:ascii="Arial" w:eastAsia="Arial" w:hAnsi="Arial" w:cs="Times New Roman"/>
                <w:sz w:val="18"/>
                <w:szCs w:val="18"/>
              </w:rPr>
              <w:t>M</w:t>
            </w:r>
            <w:r w:rsidR="0077609E" w:rsidRPr="006D0FA4">
              <w:rPr>
                <w:rFonts w:ascii="Arial" w:eastAsia="Arial" w:hAnsi="Arial" w:cs="Times New Roman"/>
                <w:sz w:val="18"/>
                <w:szCs w:val="18"/>
              </w:rPr>
              <w:t xml:space="preserve">eet Medicaid requirements for eligibility based on a </w:t>
            </w:r>
            <w:proofErr w:type="gramStart"/>
            <w:r w:rsidR="0077609E" w:rsidRPr="006D0FA4">
              <w:rPr>
                <w:rFonts w:ascii="Arial" w:eastAsia="Arial" w:hAnsi="Arial" w:cs="Times New Roman"/>
                <w:sz w:val="18"/>
                <w:szCs w:val="18"/>
              </w:rPr>
              <w:t>disability</w:t>
            </w:r>
            <w:r w:rsidRPr="006D0FA4">
              <w:rPr>
                <w:rFonts w:ascii="Arial" w:eastAsia="Arial" w:hAnsi="Arial" w:cs="Times New Roman"/>
                <w:sz w:val="18"/>
                <w:szCs w:val="18"/>
              </w:rPr>
              <w:t>;</w:t>
            </w:r>
            <w:proofErr w:type="gramEnd"/>
            <w:r w:rsidR="0077609E" w:rsidRPr="006D0FA4">
              <w:rPr>
                <w:rFonts w:ascii="Arial" w:eastAsia="Arial" w:hAnsi="Arial" w:cs="Times New Roman"/>
                <w:sz w:val="18"/>
                <w:szCs w:val="18"/>
              </w:rPr>
              <w:t xml:space="preserve"> </w:t>
            </w:r>
          </w:p>
          <w:p w14:paraId="3208CAA3" w14:textId="3CAC5C02" w:rsidR="00472305" w:rsidRPr="006D0FA4" w:rsidRDefault="00472305" w:rsidP="00AA738E">
            <w:pPr>
              <w:numPr>
                <w:ilvl w:val="0"/>
                <w:numId w:val="5"/>
              </w:numPr>
              <w:contextualSpacing/>
              <w:rPr>
                <w:rFonts w:ascii="Arial" w:eastAsia="Arial" w:hAnsi="Arial" w:cs="Times New Roman"/>
                <w:sz w:val="18"/>
                <w:szCs w:val="18"/>
              </w:rPr>
            </w:pPr>
            <w:r w:rsidRPr="006D0FA4">
              <w:rPr>
                <w:rFonts w:ascii="Arial" w:eastAsia="Arial" w:hAnsi="Arial" w:cs="Times New Roman"/>
                <w:sz w:val="18"/>
                <w:szCs w:val="18"/>
              </w:rPr>
              <w:t>H</w:t>
            </w:r>
            <w:r w:rsidR="0077609E" w:rsidRPr="006D0FA4">
              <w:rPr>
                <w:rFonts w:ascii="Arial" w:eastAsia="Arial" w:hAnsi="Arial" w:cs="Times New Roman"/>
                <w:sz w:val="18"/>
                <w:szCs w:val="18"/>
              </w:rPr>
              <w:t xml:space="preserve">ave income at or below 250% of the FPL and meet special </w:t>
            </w:r>
            <w:r w:rsidRPr="006D0FA4">
              <w:rPr>
                <w:rFonts w:ascii="Arial" w:eastAsia="Arial" w:hAnsi="Arial" w:cs="Times New Roman"/>
                <w:sz w:val="18"/>
                <w:szCs w:val="18"/>
              </w:rPr>
              <w:t>resource</w:t>
            </w:r>
            <w:r w:rsidR="0077609E" w:rsidRPr="006D0FA4">
              <w:rPr>
                <w:rFonts w:ascii="Arial" w:eastAsia="Arial" w:hAnsi="Arial" w:cs="Times New Roman"/>
                <w:sz w:val="18"/>
                <w:szCs w:val="18"/>
              </w:rPr>
              <w:t xml:space="preserve"> standards</w:t>
            </w:r>
            <w:r w:rsidR="00FA0EB5">
              <w:rPr>
                <w:rFonts w:ascii="Arial" w:eastAsia="Arial" w:hAnsi="Arial" w:cs="Times New Roman"/>
                <w:sz w:val="18"/>
                <w:szCs w:val="18"/>
              </w:rPr>
              <w:t xml:space="preserve"> (at or below $10,000 for one; $20,000 for a couple)</w:t>
            </w:r>
            <w:r w:rsidRPr="006D0FA4">
              <w:rPr>
                <w:rFonts w:ascii="Arial" w:eastAsia="Arial" w:hAnsi="Arial" w:cs="Times New Roman"/>
                <w:sz w:val="18"/>
                <w:szCs w:val="18"/>
              </w:rPr>
              <w:t>; and</w:t>
            </w:r>
          </w:p>
          <w:p w14:paraId="65E8B7CC" w14:textId="77777777" w:rsidR="00472305" w:rsidRPr="00D95D31" w:rsidRDefault="00472305" w:rsidP="00AA738E">
            <w:pPr>
              <w:pStyle w:val="ListParagraph"/>
              <w:numPr>
                <w:ilvl w:val="0"/>
                <w:numId w:val="7"/>
              </w:numPr>
              <w:rPr>
                <w:sz w:val="18"/>
                <w:szCs w:val="18"/>
              </w:rPr>
            </w:pPr>
            <w:r w:rsidRPr="006D0FA4">
              <w:rPr>
                <w:rFonts w:ascii="Arial" w:eastAsia="Arial" w:hAnsi="Arial" w:cs="Times New Roman"/>
                <w:sz w:val="18"/>
                <w:szCs w:val="18"/>
              </w:rPr>
              <w:t>Provide</w:t>
            </w:r>
            <w:r w:rsidR="0077609E" w:rsidRPr="006D0FA4">
              <w:rPr>
                <w:rFonts w:ascii="Arial" w:eastAsia="Arial" w:hAnsi="Arial" w:cs="Times New Roman"/>
                <w:sz w:val="18"/>
                <w:szCs w:val="18"/>
              </w:rPr>
              <w:t xml:space="preserve"> proof of active,</w:t>
            </w:r>
            <w:r w:rsidRPr="006D0FA4">
              <w:rPr>
                <w:rFonts w:ascii="Arial" w:eastAsia="Arial" w:hAnsi="Arial" w:cs="Times New Roman"/>
                <w:sz w:val="18"/>
                <w:szCs w:val="18"/>
              </w:rPr>
              <w:t xml:space="preserve"> </w:t>
            </w:r>
            <w:r w:rsidR="0077609E" w:rsidRPr="006D0FA4">
              <w:rPr>
                <w:rFonts w:ascii="Arial" w:eastAsia="Arial" w:hAnsi="Arial" w:cs="Times New Roman"/>
                <w:sz w:val="18"/>
                <w:szCs w:val="18"/>
              </w:rPr>
              <w:t>paid employment</w:t>
            </w:r>
            <w:r w:rsidRPr="006D0FA4">
              <w:rPr>
                <w:rFonts w:ascii="Arial" w:eastAsia="Arial" w:hAnsi="Arial" w:cs="Times New Roman"/>
                <w:sz w:val="18"/>
                <w:szCs w:val="18"/>
              </w:rPr>
              <w:t>.</w:t>
            </w:r>
          </w:p>
          <w:p w14:paraId="6F150884" w14:textId="01654E57" w:rsidR="0051541A" w:rsidRPr="00472305" w:rsidRDefault="00EA2963" w:rsidP="00AA738E">
            <w:pPr>
              <w:pStyle w:val="ListParagraph"/>
              <w:numPr>
                <w:ilvl w:val="0"/>
                <w:numId w:val="7"/>
              </w:numPr>
              <w:rPr>
                <w:sz w:val="18"/>
                <w:szCs w:val="18"/>
              </w:rPr>
            </w:pPr>
            <w:r>
              <w:rPr>
                <w:rFonts w:ascii="Arial" w:eastAsia="Arial" w:hAnsi="Arial" w:cs="Times New Roman"/>
                <w:sz w:val="18"/>
                <w:szCs w:val="18"/>
              </w:rPr>
              <w:t>Beneficiary</w:t>
            </w:r>
            <w:r w:rsidR="001E353A">
              <w:rPr>
                <w:rFonts w:ascii="Arial" w:eastAsia="Arial" w:hAnsi="Arial" w:cs="Times New Roman"/>
                <w:sz w:val="18"/>
                <w:szCs w:val="18"/>
              </w:rPr>
              <w:t xml:space="preserve"> </w:t>
            </w:r>
            <w:r>
              <w:rPr>
                <w:rFonts w:ascii="Arial" w:eastAsia="Arial" w:hAnsi="Arial" w:cs="Times New Roman"/>
                <w:sz w:val="18"/>
                <w:szCs w:val="18"/>
              </w:rPr>
              <w:t>cannot</w:t>
            </w:r>
            <w:r w:rsidR="001E353A">
              <w:rPr>
                <w:rFonts w:ascii="Arial" w:eastAsia="Arial" w:hAnsi="Arial" w:cs="Times New Roman"/>
                <w:sz w:val="18"/>
                <w:szCs w:val="18"/>
              </w:rPr>
              <w:t xml:space="preserve"> be enrolled in a Medicaid MCO and receive Sherlock Plan benefits. </w:t>
            </w:r>
          </w:p>
        </w:tc>
      </w:tr>
      <w:tr w:rsidR="003152DD" w14:paraId="3B0E165F" w14:textId="14F4A418" w:rsidTr="00EA2963">
        <w:trPr>
          <w:trHeight w:val="368"/>
        </w:trPr>
        <w:tc>
          <w:tcPr>
            <w:tcW w:w="1800" w:type="dxa"/>
            <w:tcBorders>
              <w:top w:val="dashed" w:sz="4" w:space="0" w:color="auto"/>
              <w:bottom w:val="dashed" w:sz="4" w:space="0" w:color="auto"/>
            </w:tcBorders>
            <w:vAlign w:val="center"/>
          </w:tcPr>
          <w:p w14:paraId="4CB5599C" w14:textId="2E03304C" w:rsidR="00472305" w:rsidRPr="00C47514" w:rsidRDefault="00472305" w:rsidP="00EA2963">
            <w:pPr>
              <w:rPr>
                <w:b/>
                <w:bCs/>
                <w:i/>
                <w:iCs/>
              </w:rPr>
            </w:pPr>
            <w:r w:rsidRPr="00C47514">
              <w:rPr>
                <w:b/>
                <w:bCs/>
                <w:i/>
                <w:iCs/>
                <w:sz w:val="22"/>
                <w:szCs w:val="22"/>
              </w:rPr>
              <w:t>Services in Addition to Medicaid Health Coverage &amp; LTSS</w:t>
            </w:r>
          </w:p>
        </w:tc>
        <w:tc>
          <w:tcPr>
            <w:tcW w:w="2790" w:type="dxa"/>
            <w:tcBorders>
              <w:top w:val="dashed" w:sz="4" w:space="0" w:color="auto"/>
              <w:bottom w:val="dashed" w:sz="4" w:space="0" w:color="auto"/>
              <w:right w:val="single" w:sz="4" w:space="0" w:color="auto"/>
            </w:tcBorders>
            <w:shd w:val="clear" w:color="auto" w:fill="FFF2CC" w:themeFill="accent2" w:themeFillTint="33"/>
          </w:tcPr>
          <w:p w14:paraId="41C774C2" w14:textId="142EE831" w:rsidR="00472305" w:rsidRPr="004F632A" w:rsidRDefault="00472305" w:rsidP="00472305">
            <w:pPr>
              <w:rPr>
                <w:sz w:val="18"/>
                <w:szCs w:val="18"/>
              </w:rPr>
            </w:pPr>
            <w:r>
              <w:rPr>
                <w:sz w:val="18"/>
                <w:szCs w:val="18"/>
              </w:rPr>
              <w:t>N/A</w:t>
            </w:r>
          </w:p>
        </w:tc>
        <w:tc>
          <w:tcPr>
            <w:tcW w:w="2970" w:type="dxa"/>
            <w:tcBorders>
              <w:top w:val="dashed" w:sz="4" w:space="0" w:color="auto"/>
              <w:left w:val="single" w:sz="4" w:space="0" w:color="auto"/>
              <w:bottom w:val="dashed" w:sz="4" w:space="0" w:color="auto"/>
            </w:tcBorders>
            <w:shd w:val="clear" w:color="auto" w:fill="C1DFFD" w:themeFill="accent1" w:themeFillTint="33"/>
          </w:tcPr>
          <w:p w14:paraId="19557BC2" w14:textId="52EEC6F3" w:rsidR="00472305" w:rsidRPr="009F5F88" w:rsidRDefault="00472305" w:rsidP="009F5F88">
            <w:pPr>
              <w:rPr>
                <w:color w:val="000000" w:themeColor="text1"/>
                <w:sz w:val="18"/>
                <w:szCs w:val="18"/>
              </w:rPr>
            </w:pPr>
            <w:r w:rsidRPr="009F5F88">
              <w:rPr>
                <w:color w:val="000000" w:themeColor="text1"/>
                <w:sz w:val="18"/>
                <w:szCs w:val="18"/>
              </w:rPr>
              <w:t>Help paying Medicare premiums</w:t>
            </w:r>
          </w:p>
          <w:p w14:paraId="07919D25" w14:textId="38E83B6B" w:rsidR="00472305" w:rsidRPr="00C34DAC" w:rsidRDefault="00472305" w:rsidP="00472305">
            <w:pPr>
              <w:rPr>
                <w:color w:val="000000" w:themeColor="text1"/>
                <w:sz w:val="18"/>
                <w:szCs w:val="18"/>
              </w:rPr>
            </w:pPr>
          </w:p>
        </w:tc>
        <w:tc>
          <w:tcPr>
            <w:tcW w:w="3240" w:type="dxa"/>
            <w:tcBorders>
              <w:top w:val="dashed" w:sz="4" w:space="0" w:color="auto"/>
              <w:left w:val="single" w:sz="4" w:space="0" w:color="auto"/>
              <w:bottom w:val="dashed" w:sz="4" w:space="0" w:color="auto"/>
            </w:tcBorders>
          </w:tcPr>
          <w:p w14:paraId="41D9BBC1" w14:textId="77777777" w:rsidR="0077609E" w:rsidRPr="006D0FA4" w:rsidRDefault="0077609E" w:rsidP="009F5F88">
            <w:pPr>
              <w:contextualSpacing/>
              <w:rPr>
                <w:rFonts w:ascii="Arial" w:eastAsia="Arial" w:hAnsi="Arial" w:cs="Times New Roman"/>
                <w:sz w:val="18"/>
                <w:szCs w:val="18"/>
              </w:rPr>
            </w:pPr>
            <w:r w:rsidRPr="006D0FA4">
              <w:rPr>
                <w:rFonts w:ascii="Arial" w:eastAsia="Arial" w:hAnsi="Arial" w:cs="Times New Roman"/>
                <w:sz w:val="18"/>
                <w:szCs w:val="18"/>
              </w:rPr>
              <w:t>Employment assistance</w:t>
            </w:r>
          </w:p>
          <w:p w14:paraId="0847F52E" w14:textId="77777777" w:rsidR="00472305" w:rsidRPr="00C34DAC" w:rsidRDefault="00472305" w:rsidP="00472305">
            <w:pPr>
              <w:pStyle w:val="ListParagraph"/>
              <w:ind w:left="360"/>
              <w:rPr>
                <w:color w:val="000000" w:themeColor="text1"/>
                <w:sz w:val="18"/>
                <w:szCs w:val="18"/>
              </w:rPr>
            </w:pPr>
          </w:p>
        </w:tc>
      </w:tr>
      <w:tr w:rsidR="003152DD" w14:paraId="55AA8BDE" w14:textId="4B958BA0" w:rsidTr="00EA2963">
        <w:trPr>
          <w:trHeight w:val="368"/>
        </w:trPr>
        <w:tc>
          <w:tcPr>
            <w:tcW w:w="1800" w:type="dxa"/>
            <w:tcBorders>
              <w:top w:val="dashed" w:sz="4" w:space="0" w:color="auto"/>
              <w:bottom w:val="dashed" w:sz="4" w:space="0" w:color="auto"/>
            </w:tcBorders>
            <w:vAlign w:val="center"/>
          </w:tcPr>
          <w:p w14:paraId="4E13CD08" w14:textId="154566D1" w:rsidR="00472305" w:rsidRPr="00C47514" w:rsidRDefault="00472305" w:rsidP="00EA2963">
            <w:pPr>
              <w:rPr>
                <w:b/>
                <w:bCs/>
                <w:i/>
                <w:iCs/>
                <w:noProof/>
                <w:sz w:val="22"/>
                <w:szCs w:val="22"/>
              </w:rPr>
            </w:pPr>
            <w:r w:rsidRPr="00C47514">
              <w:rPr>
                <w:b/>
                <w:bCs/>
                <w:i/>
                <w:iCs/>
                <w:noProof/>
                <w:sz w:val="22"/>
                <w:szCs w:val="22"/>
              </w:rPr>
              <w:t>Administering State Agency</w:t>
            </w:r>
          </w:p>
        </w:tc>
        <w:tc>
          <w:tcPr>
            <w:tcW w:w="2790" w:type="dxa"/>
            <w:tcBorders>
              <w:top w:val="dashed" w:sz="4" w:space="0" w:color="auto"/>
              <w:bottom w:val="dashed" w:sz="4" w:space="0" w:color="auto"/>
              <w:right w:val="single" w:sz="4" w:space="0" w:color="auto"/>
            </w:tcBorders>
            <w:shd w:val="clear" w:color="auto" w:fill="FFF2CC" w:themeFill="accent2" w:themeFillTint="33"/>
          </w:tcPr>
          <w:p w14:paraId="68AD824C" w14:textId="38E48AB0" w:rsidR="00472305" w:rsidRPr="009F5F88" w:rsidRDefault="00472305" w:rsidP="009F5F88">
            <w:pPr>
              <w:rPr>
                <w:sz w:val="18"/>
                <w:szCs w:val="18"/>
              </w:rPr>
            </w:pPr>
            <w:r w:rsidRPr="009F5F88">
              <w:rPr>
                <w:sz w:val="18"/>
                <w:szCs w:val="18"/>
              </w:rPr>
              <w:t>E</w:t>
            </w:r>
            <w:r w:rsidR="006769A8" w:rsidRPr="009F5F88">
              <w:rPr>
                <w:sz w:val="18"/>
                <w:szCs w:val="18"/>
              </w:rPr>
              <w:t xml:space="preserve">xecutive </w:t>
            </w:r>
            <w:r w:rsidRPr="009F5F88">
              <w:rPr>
                <w:sz w:val="18"/>
                <w:szCs w:val="18"/>
              </w:rPr>
              <w:t>O</w:t>
            </w:r>
            <w:r w:rsidR="006769A8" w:rsidRPr="009F5F88">
              <w:rPr>
                <w:sz w:val="18"/>
                <w:szCs w:val="18"/>
              </w:rPr>
              <w:t xml:space="preserve">ffice of </w:t>
            </w:r>
            <w:r w:rsidRPr="009F5F88">
              <w:rPr>
                <w:sz w:val="18"/>
                <w:szCs w:val="18"/>
              </w:rPr>
              <w:t>H</w:t>
            </w:r>
            <w:r w:rsidR="006769A8" w:rsidRPr="009F5F88">
              <w:rPr>
                <w:sz w:val="18"/>
                <w:szCs w:val="18"/>
              </w:rPr>
              <w:t xml:space="preserve">ealth and </w:t>
            </w:r>
            <w:r w:rsidRPr="009F5F88">
              <w:rPr>
                <w:sz w:val="18"/>
                <w:szCs w:val="18"/>
              </w:rPr>
              <w:t>H</w:t>
            </w:r>
            <w:r w:rsidR="006769A8" w:rsidRPr="009F5F88">
              <w:rPr>
                <w:sz w:val="18"/>
                <w:szCs w:val="18"/>
              </w:rPr>
              <w:t xml:space="preserve">uman </w:t>
            </w:r>
            <w:r w:rsidRPr="009F5F88">
              <w:rPr>
                <w:sz w:val="18"/>
                <w:szCs w:val="18"/>
              </w:rPr>
              <w:t>S</w:t>
            </w:r>
            <w:r w:rsidR="006769A8" w:rsidRPr="009F5F88">
              <w:rPr>
                <w:sz w:val="18"/>
                <w:szCs w:val="18"/>
              </w:rPr>
              <w:t>ervices (EOHHS)</w:t>
            </w:r>
            <w:r w:rsidR="001B47E2" w:rsidRPr="009F5F88">
              <w:rPr>
                <w:sz w:val="18"/>
                <w:szCs w:val="18"/>
              </w:rPr>
              <w:t>, Medicaid Katie Beckett Unit</w:t>
            </w:r>
          </w:p>
        </w:tc>
        <w:tc>
          <w:tcPr>
            <w:tcW w:w="2970" w:type="dxa"/>
            <w:tcBorders>
              <w:top w:val="dashed" w:sz="4" w:space="0" w:color="auto"/>
              <w:left w:val="single" w:sz="4" w:space="0" w:color="auto"/>
              <w:bottom w:val="dashed" w:sz="4" w:space="0" w:color="auto"/>
            </w:tcBorders>
            <w:shd w:val="clear" w:color="auto" w:fill="C1DFFD" w:themeFill="accent1" w:themeFillTint="33"/>
          </w:tcPr>
          <w:p w14:paraId="636C8801" w14:textId="0AE7F73F" w:rsidR="00472305" w:rsidRPr="009F5F88" w:rsidRDefault="00FA0EB5" w:rsidP="009F5F88">
            <w:pPr>
              <w:rPr>
                <w:color w:val="FF0000"/>
                <w:sz w:val="18"/>
                <w:szCs w:val="18"/>
              </w:rPr>
            </w:pPr>
            <w:r w:rsidRPr="009F5F88">
              <w:rPr>
                <w:sz w:val="18"/>
                <w:szCs w:val="18"/>
              </w:rPr>
              <w:t xml:space="preserve">EOHHS for fee-for-service </w:t>
            </w:r>
            <w:r w:rsidR="00472305" w:rsidRPr="009F5F88">
              <w:rPr>
                <w:sz w:val="18"/>
                <w:szCs w:val="18"/>
              </w:rPr>
              <w:t>or a Medicaid health plan</w:t>
            </w:r>
            <w:r w:rsidRPr="009F5F88">
              <w:rPr>
                <w:sz w:val="18"/>
                <w:szCs w:val="18"/>
              </w:rPr>
              <w:t xml:space="preserve"> for </w:t>
            </w:r>
            <w:proofErr w:type="spellStart"/>
            <w:r w:rsidRPr="009F5F88">
              <w:rPr>
                <w:sz w:val="18"/>
                <w:szCs w:val="18"/>
              </w:rPr>
              <w:t>Rhody</w:t>
            </w:r>
            <w:proofErr w:type="spellEnd"/>
            <w:r w:rsidRPr="009F5F88">
              <w:rPr>
                <w:sz w:val="18"/>
                <w:szCs w:val="18"/>
              </w:rPr>
              <w:t xml:space="preserve"> Health Partners. Evaluations conducted by RIPIN</w:t>
            </w:r>
          </w:p>
        </w:tc>
        <w:tc>
          <w:tcPr>
            <w:tcW w:w="3240" w:type="dxa"/>
            <w:tcBorders>
              <w:top w:val="dashed" w:sz="4" w:space="0" w:color="auto"/>
              <w:left w:val="single" w:sz="4" w:space="0" w:color="auto"/>
              <w:bottom w:val="dashed" w:sz="4" w:space="0" w:color="auto"/>
            </w:tcBorders>
            <w:shd w:val="clear" w:color="auto" w:fill="F2F2F2" w:themeFill="background1" w:themeFillShade="F2"/>
          </w:tcPr>
          <w:p w14:paraId="431A4F84" w14:textId="0004E476" w:rsidR="00472305" w:rsidRPr="009F5F88" w:rsidRDefault="00FA0EB5" w:rsidP="009F5F88">
            <w:pPr>
              <w:rPr>
                <w:color w:val="FF0000"/>
                <w:sz w:val="18"/>
                <w:szCs w:val="18"/>
              </w:rPr>
            </w:pPr>
            <w:r w:rsidRPr="009F5F88">
              <w:rPr>
                <w:sz w:val="18"/>
                <w:szCs w:val="18"/>
              </w:rPr>
              <w:t>EOHHS. The RI Department of Human Services (</w:t>
            </w:r>
            <w:r w:rsidR="001B47E2" w:rsidRPr="009F5F88">
              <w:rPr>
                <w:sz w:val="18"/>
                <w:szCs w:val="18"/>
              </w:rPr>
              <w:t>DHS</w:t>
            </w:r>
            <w:r w:rsidRPr="009F5F88">
              <w:rPr>
                <w:sz w:val="18"/>
                <w:szCs w:val="18"/>
              </w:rPr>
              <w:t>) conducts eligibility reviews.</w:t>
            </w:r>
          </w:p>
        </w:tc>
      </w:tr>
      <w:tr w:rsidR="003152DD" w14:paraId="2B960DAD" w14:textId="77777777" w:rsidTr="00EA2963">
        <w:trPr>
          <w:trHeight w:val="368"/>
        </w:trPr>
        <w:tc>
          <w:tcPr>
            <w:tcW w:w="1800" w:type="dxa"/>
            <w:tcBorders>
              <w:top w:val="dashed" w:sz="4" w:space="0" w:color="auto"/>
              <w:bottom w:val="dashed" w:sz="4" w:space="0" w:color="auto"/>
            </w:tcBorders>
            <w:vAlign w:val="center"/>
          </w:tcPr>
          <w:p w14:paraId="59CE3711" w14:textId="43D654D1" w:rsidR="009F5F88" w:rsidRPr="00C47514" w:rsidRDefault="009F5F88" w:rsidP="00EA2963">
            <w:pPr>
              <w:rPr>
                <w:b/>
                <w:bCs/>
                <w:i/>
                <w:iCs/>
                <w:noProof/>
                <w:sz w:val="22"/>
                <w:szCs w:val="22"/>
              </w:rPr>
            </w:pPr>
            <w:r w:rsidRPr="00C47514">
              <w:rPr>
                <w:b/>
                <w:bCs/>
                <w:i/>
                <w:iCs/>
                <w:noProof/>
                <w:sz w:val="22"/>
                <w:szCs w:val="22"/>
              </w:rPr>
              <w:t>Administrative Rule</w:t>
            </w:r>
          </w:p>
        </w:tc>
        <w:tc>
          <w:tcPr>
            <w:tcW w:w="2790" w:type="dxa"/>
            <w:tcBorders>
              <w:top w:val="dashed" w:sz="4" w:space="0" w:color="auto"/>
              <w:bottom w:val="dashed" w:sz="4" w:space="0" w:color="auto"/>
              <w:right w:val="single" w:sz="4" w:space="0" w:color="auto"/>
            </w:tcBorders>
            <w:shd w:val="clear" w:color="auto" w:fill="FFF2CC" w:themeFill="accent2" w:themeFillTint="33"/>
          </w:tcPr>
          <w:p w14:paraId="751447A5" w14:textId="35F082E6" w:rsidR="009F5F88" w:rsidRPr="009F5F88" w:rsidRDefault="00BE6B87" w:rsidP="009F5F88">
            <w:pPr>
              <w:pStyle w:val="NormalWhite"/>
              <w:rPr>
                <w:color w:val="000000" w:themeColor="text1"/>
                <w:sz w:val="18"/>
                <w:szCs w:val="18"/>
              </w:rPr>
            </w:pPr>
            <w:hyperlink r:id="rId21" w:history="1">
              <w:r w:rsidR="009F5F88" w:rsidRPr="009F5F88">
                <w:rPr>
                  <w:rStyle w:val="Hyperlink"/>
                  <w:sz w:val="18"/>
                  <w:szCs w:val="18"/>
                </w:rPr>
                <w:t>210-RICR-50-10-03</w:t>
              </w:r>
            </w:hyperlink>
          </w:p>
          <w:p w14:paraId="57236BBA" w14:textId="77777777" w:rsidR="009F5F88" w:rsidRPr="009F5F88" w:rsidRDefault="009F5F88" w:rsidP="009F5F88">
            <w:pPr>
              <w:rPr>
                <w:sz w:val="18"/>
                <w:szCs w:val="18"/>
              </w:rPr>
            </w:pPr>
          </w:p>
        </w:tc>
        <w:tc>
          <w:tcPr>
            <w:tcW w:w="2970" w:type="dxa"/>
            <w:tcBorders>
              <w:top w:val="dashed" w:sz="4" w:space="0" w:color="auto"/>
              <w:left w:val="single" w:sz="4" w:space="0" w:color="auto"/>
              <w:bottom w:val="dashed" w:sz="4" w:space="0" w:color="auto"/>
            </w:tcBorders>
            <w:shd w:val="clear" w:color="auto" w:fill="C1DFFD" w:themeFill="accent1" w:themeFillTint="33"/>
          </w:tcPr>
          <w:p w14:paraId="4243E3BA" w14:textId="3655DA73" w:rsidR="00AA797B" w:rsidRPr="00AA797B" w:rsidRDefault="00BE6B87" w:rsidP="00AA797B">
            <w:pPr>
              <w:rPr>
                <w:sz w:val="18"/>
                <w:szCs w:val="18"/>
              </w:rPr>
            </w:pPr>
            <w:hyperlink r:id="rId22" w:history="1">
              <w:r w:rsidR="00AA797B" w:rsidRPr="00AA797B">
                <w:rPr>
                  <w:rStyle w:val="Hyperlink"/>
                  <w:rFonts w:ascii="Arial" w:hAnsi="Arial" w:cs="Arial"/>
                  <w:sz w:val="18"/>
                  <w:szCs w:val="18"/>
                </w:rPr>
                <w:t>210-RICR-40-05-1.8</w:t>
              </w:r>
            </w:hyperlink>
          </w:p>
          <w:p w14:paraId="04E8B5A3" w14:textId="2F195467" w:rsidR="009F5F88" w:rsidRPr="009F5F88" w:rsidRDefault="009F5F88" w:rsidP="009F5F88">
            <w:pPr>
              <w:rPr>
                <w:sz w:val="18"/>
                <w:szCs w:val="18"/>
              </w:rPr>
            </w:pPr>
          </w:p>
        </w:tc>
        <w:tc>
          <w:tcPr>
            <w:tcW w:w="3240" w:type="dxa"/>
            <w:tcBorders>
              <w:top w:val="dashed" w:sz="4" w:space="0" w:color="auto"/>
              <w:left w:val="single" w:sz="4" w:space="0" w:color="auto"/>
              <w:bottom w:val="dashed" w:sz="4" w:space="0" w:color="auto"/>
            </w:tcBorders>
          </w:tcPr>
          <w:p w14:paraId="429171F1" w14:textId="7D0AD8A6" w:rsidR="009F5F88" w:rsidRPr="009F5F88" w:rsidRDefault="00BE6B87" w:rsidP="009F5F88">
            <w:pPr>
              <w:pStyle w:val="NormalWhite"/>
              <w:rPr>
                <w:color w:val="000000" w:themeColor="text1"/>
                <w:sz w:val="18"/>
                <w:szCs w:val="18"/>
              </w:rPr>
            </w:pPr>
            <w:hyperlink r:id="rId23" w:history="1">
              <w:r w:rsidR="009F5F88" w:rsidRPr="009F5F88">
                <w:rPr>
                  <w:rStyle w:val="Hyperlink"/>
                  <w:sz w:val="18"/>
                  <w:szCs w:val="18"/>
                </w:rPr>
                <w:t>210-RICR-40-15-1</w:t>
              </w:r>
            </w:hyperlink>
          </w:p>
          <w:p w14:paraId="6E8CD360" w14:textId="77777777" w:rsidR="009F5F88" w:rsidRPr="009F5F88" w:rsidRDefault="009F5F88" w:rsidP="009F5F88">
            <w:pPr>
              <w:rPr>
                <w:sz w:val="18"/>
                <w:szCs w:val="18"/>
              </w:rPr>
            </w:pPr>
          </w:p>
        </w:tc>
      </w:tr>
      <w:tr w:rsidR="003152DD" w14:paraId="0FCAAF71" w14:textId="77777777" w:rsidTr="00EA2963">
        <w:trPr>
          <w:trHeight w:val="368"/>
        </w:trPr>
        <w:tc>
          <w:tcPr>
            <w:tcW w:w="1800" w:type="dxa"/>
            <w:tcBorders>
              <w:top w:val="dashed" w:sz="4" w:space="0" w:color="auto"/>
            </w:tcBorders>
            <w:vAlign w:val="center"/>
          </w:tcPr>
          <w:p w14:paraId="3581AC52" w14:textId="6E249443" w:rsidR="003152DD" w:rsidRPr="00C47514" w:rsidRDefault="003152DD" w:rsidP="00EA2963">
            <w:pPr>
              <w:rPr>
                <w:b/>
                <w:bCs/>
                <w:i/>
                <w:iCs/>
                <w:noProof/>
                <w:sz w:val="22"/>
                <w:szCs w:val="22"/>
              </w:rPr>
            </w:pPr>
            <w:r w:rsidRPr="00C47514">
              <w:rPr>
                <w:b/>
                <w:bCs/>
                <w:i/>
                <w:iCs/>
                <w:noProof/>
                <w:sz w:val="22"/>
                <w:szCs w:val="22"/>
              </w:rPr>
              <w:t>Contact Information</w:t>
            </w:r>
          </w:p>
        </w:tc>
        <w:tc>
          <w:tcPr>
            <w:tcW w:w="2790" w:type="dxa"/>
            <w:tcBorders>
              <w:top w:val="dashed" w:sz="4" w:space="0" w:color="auto"/>
              <w:right w:val="single" w:sz="4" w:space="0" w:color="auto"/>
            </w:tcBorders>
            <w:shd w:val="clear" w:color="auto" w:fill="FFF2CC" w:themeFill="accent2" w:themeFillTint="33"/>
          </w:tcPr>
          <w:p w14:paraId="0A73DF73" w14:textId="5C264781" w:rsidR="003152DD" w:rsidRDefault="003152DD" w:rsidP="00EA2963">
            <w:pPr>
              <w:rPr>
                <w:sz w:val="18"/>
                <w:szCs w:val="18"/>
              </w:rPr>
            </w:pPr>
            <w:r w:rsidRPr="00EA2963">
              <w:rPr>
                <w:sz w:val="18"/>
                <w:szCs w:val="18"/>
              </w:rPr>
              <w:t>Phone: 401</w:t>
            </w:r>
            <w:r w:rsidR="003A1779">
              <w:rPr>
                <w:sz w:val="18"/>
                <w:szCs w:val="18"/>
              </w:rPr>
              <w:t>-</w:t>
            </w:r>
            <w:r w:rsidRPr="00EA2963">
              <w:rPr>
                <w:sz w:val="18"/>
                <w:szCs w:val="18"/>
              </w:rPr>
              <w:t>462-0633</w:t>
            </w:r>
          </w:p>
          <w:p w14:paraId="4ABC8720" w14:textId="0F88F849" w:rsidR="00C47514" w:rsidRPr="00C47514" w:rsidRDefault="003152DD" w:rsidP="009F5F88">
            <w:pPr>
              <w:pStyle w:val="NormalWhite"/>
              <w:rPr>
                <w:color w:val="auto"/>
                <w:sz w:val="18"/>
                <w:szCs w:val="18"/>
              </w:rPr>
            </w:pPr>
            <w:r>
              <w:rPr>
                <w:color w:val="auto"/>
                <w:sz w:val="18"/>
                <w:szCs w:val="18"/>
              </w:rPr>
              <w:t xml:space="preserve">Fact Sheet: </w:t>
            </w:r>
            <w:hyperlink r:id="rId24" w:history="1">
              <w:r w:rsidR="00C47514" w:rsidRPr="000C427B">
                <w:rPr>
                  <w:rStyle w:val="Hyperlink"/>
                  <w:sz w:val="18"/>
                  <w:szCs w:val="18"/>
                </w:rPr>
                <w:t>https://eohhs.riecms.acsitefactory.com/sites/g/files/xkgbur226/files/Portals/0/Uploads/Documents/ConsumerKB%20fact%20sheet%20January%202020.pdf</w:t>
              </w:r>
            </w:hyperlink>
          </w:p>
        </w:tc>
        <w:tc>
          <w:tcPr>
            <w:tcW w:w="2970" w:type="dxa"/>
            <w:tcBorders>
              <w:top w:val="dashed" w:sz="4" w:space="0" w:color="auto"/>
              <w:left w:val="single" w:sz="4" w:space="0" w:color="auto"/>
            </w:tcBorders>
            <w:shd w:val="clear" w:color="auto" w:fill="C1DFFD" w:themeFill="accent1" w:themeFillTint="33"/>
          </w:tcPr>
          <w:p w14:paraId="799A112D" w14:textId="43C4EE72" w:rsidR="003152DD" w:rsidRPr="00EA2963" w:rsidRDefault="003152DD" w:rsidP="00EA2963">
            <w:pPr>
              <w:rPr>
                <w:sz w:val="18"/>
                <w:szCs w:val="18"/>
              </w:rPr>
            </w:pPr>
            <w:r w:rsidRPr="00EA2963">
              <w:rPr>
                <w:sz w:val="18"/>
                <w:szCs w:val="18"/>
              </w:rPr>
              <w:t xml:space="preserve">Phone: </w:t>
            </w:r>
            <w:hyperlink r:id="rId25" w:history="1">
              <w:r w:rsidRPr="00EA2963">
                <w:rPr>
                  <w:sz w:val="18"/>
                  <w:szCs w:val="18"/>
                </w:rPr>
                <w:t>401-270-0101</w:t>
              </w:r>
            </w:hyperlink>
          </w:p>
          <w:p w14:paraId="510DBB3E" w14:textId="307EAFE3" w:rsidR="003152DD" w:rsidRDefault="003152DD" w:rsidP="003152DD">
            <w:pPr>
              <w:rPr>
                <w:sz w:val="18"/>
                <w:szCs w:val="18"/>
              </w:rPr>
            </w:pPr>
            <w:r w:rsidRPr="00EA2963">
              <w:rPr>
                <w:sz w:val="18"/>
                <w:szCs w:val="18"/>
              </w:rPr>
              <w:t xml:space="preserve">Website: </w:t>
            </w:r>
            <w:hyperlink r:id="rId26" w:history="1">
              <w:r w:rsidR="00C47514" w:rsidRPr="000C427B">
                <w:rPr>
                  <w:rStyle w:val="Hyperlink"/>
                  <w:sz w:val="18"/>
                  <w:szCs w:val="18"/>
                </w:rPr>
                <w:t>https://ripin.org/</w:t>
              </w:r>
            </w:hyperlink>
          </w:p>
          <w:p w14:paraId="3D98BF73" w14:textId="14A9CC42" w:rsidR="00C47514" w:rsidRPr="00EA2963" w:rsidRDefault="00C47514" w:rsidP="003152DD">
            <w:pPr>
              <w:rPr>
                <w:sz w:val="18"/>
                <w:szCs w:val="18"/>
              </w:rPr>
            </w:pPr>
          </w:p>
        </w:tc>
        <w:tc>
          <w:tcPr>
            <w:tcW w:w="3240" w:type="dxa"/>
            <w:tcBorders>
              <w:top w:val="dashed" w:sz="4" w:space="0" w:color="auto"/>
              <w:left w:val="single" w:sz="4" w:space="0" w:color="auto"/>
            </w:tcBorders>
          </w:tcPr>
          <w:p w14:paraId="032537C8" w14:textId="77777777" w:rsidR="003152DD" w:rsidRPr="00EA2963" w:rsidRDefault="003152DD" w:rsidP="00EA2963">
            <w:pPr>
              <w:rPr>
                <w:sz w:val="18"/>
                <w:szCs w:val="18"/>
              </w:rPr>
            </w:pPr>
            <w:r w:rsidRPr="00EA2963">
              <w:rPr>
                <w:sz w:val="18"/>
                <w:szCs w:val="18"/>
              </w:rPr>
              <w:t>Phone: 855-697-4347</w:t>
            </w:r>
          </w:p>
          <w:p w14:paraId="1CD5C530" w14:textId="371FB5F0" w:rsidR="003152DD" w:rsidRDefault="003152DD" w:rsidP="003152DD">
            <w:pPr>
              <w:pStyle w:val="NormalWhite"/>
              <w:rPr>
                <w:color w:val="auto"/>
                <w:sz w:val="18"/>
                <w:szCs w:val="18"/>
              </w:rPr>
            </w:pPr>
            <w:r w:rsidRPr="00EA2963">
              <w:rPr>
                <w:color w:val="auto"/>
                <w:sz w:val="18"/>
                <w:szCs w:val="18"/>
              </w:rPr>
              <w:t>Website:</w:t>
            </w:r>
            <w:r w:rsidR="00C47514">
              <w:rPr>
                <w:color w:val="auto"/>
                <w:sz w:val="18"/>
                <w:szCs w:val="18"/>
              </w:rPr>
              <w:t xml:space="preserve"> </w:t>
            </w:r>
            <w:hyperlink r:id="rId27" w:history="1">
              <w:r w:rsidR="00C47514" w:rsidRPr="000C427B">
                <w:rPr>
                  <w:rStyle w:val="Hyperlink"/>
                  <w:sz w:val="18"/>
                  <w:szCs w:val="18"/>
                </w:rPr>
                <w:t>https://healthyrhode.ri.gov</w:t>
              </w:r>
            </w:hyperlink>
          </w:p>
          <w:p w14:paraId="55D26BF5" w14:textId="77777777" w:rsidR="00C47514" w:rsidRDefault="00C47514" w:rsidP="003152DD">
            <w:pPr>
              <w:pStyle w:val="NormalWhite"/>
              <w:rPr>
                <w:color w:val="auto"/>
                <w:sz w:val="18"/>
                <w:szCs w:val="18"/>
              </w:rPr>
            </w:pPr>
          </w:p>
          <w:p w14:paraId="27F57D0A" w14:textId="70D7AB5B" w:rsidR="00C47514" w:rsidRPr="00EA2963" w:rsidRDefault="00C47514" w:rsidP="003152DD">
            <w:pPr>
              <w:pStyle w:val="NormalWhite"/>
              <w:rPr>
                <w:color w:val="auto"/>
                <w:sz w:val="18"/>
                <w:szCs w:val="18"/>
              </w:rPr>
            </w:pPr>
          </w:p>
        </w:tc>
      </w:tr>
      <w:bookmarkEnd w:id="15"/>
    </w:tbl>
    <w:p w14:paraId="6F3C38D2" w14:textId="5EAFEBFE" w:rsidR="00D057CB" w:rsidRDefault="00D057CB" w:rsidP="00DF7C22">
      <w:pPr>
        <w:rPr>
          <w:b/>
          <w:bCs/>
          <w:sz w:val="22"/>
          <w:szCs w:val="22"/>
          <w:u w:val="single"/>
        </w:rPr>
      </w:pPr>
    </w:p>
    <w:p w14:paraId="1DFD6058" w14:textId="1C65C71E" w:rsidR="00EA7920" w:rsidRDefault="00EA7920" w:rsidP="00DF7C22">
      <w:pPr>
        <w:rPr>
          <w:b/>
          <w:bCs/>
          <w:sz w:val="22"/>
          <w:szCs w:val="22"/>
          <w:u w:val="single"/>
        </w:rPr>
      </w:pPr>
    </w:p>
    <w:p w14:paraId="079497C1" w14:textId="6A8E7006" w:rsidR="00EA7920" w:rsidRDefault="00EA7920" w:rsidP="00DF7C22">
      <w:pPr>
        <w:rPr>
          <w:b/>
          <w:bCs/>
          <w:sz w:val="22"/>
          <w:szCs w:val="22"/>
          <w:u w:val="single"/>
        </w:rPr>
      </w:pPr>
    </w:p>
    <w:p w14:paraId="756C76C2" w14:textId="5D14F5D9" w:rsidR="00EA7920" w:rsidRDefault="00EA7920" w:rsidP="00DF7C22">
      <w:pPr>
        <w:rPr>
          <w:b/>
          <w:bCs/>
          <w:sz w:val="22"/>
          <w:szCs w:val="22"/>
          <w:u w:val="single"/>
        </w:rPr>
      </w:pPr>
    </w:p>
    <w:p w14:paraId="08286BF7" w14:textId="11C285F3" w:rsidR="00EA7920" w:rsidRDefault="00EA7920" w:rsidP="00DF7C22">
      <w:pPr>
        <w:rPr>
          <w:b/>
          <w:bCs/>
          <w:sz w:val="22"/>
          <w:szCs w:val="22"/>
          <w:u w:val="single"/>
        </w:rPr>
      </w:pPr>
    </w:p>
    <w:p w14:paraId="6E997CFD" w14:textId="115CDB37" w:rsidR="00EA7920" w:rsidRDefault="00EA7920" w:rsidP="00DF7C22">
      <w:pPr>
        <w:rPr>
          <w:b/>
          <w:bCs/>
          <w:sz w:val="22"/>
          <w:szCs w:val="22"/>
          <w:u w:val="single"/>
        </w:rPr>
      </w:pPr>
    </w:p>
    <w:p w14:paraId="325296A3" w14:textId="2569B3E6" w:rsidR="00EA7920" w:rsidRDefault="00EA7920" w:rsidP="00DF7C22">
      <w:pPr>
        <w:rPr>
          <w:b/>
          <w:bCs/>
          <w:sz w:val="22"/>
          <w:szCs w:val="22"/>
          <w:u w:val="single"/>
        </w:rPr>
      </w:pPr>
    </w:p>
    <w:p w14:paraId="6327395F" w14:textId="72D0E1E7" w:rsidR="00EA7920" w:rsidRDefault="00EA7920" w:rsidP="00DF7C22">
      <w:pPr>
        <w:rPr>
          <w:b/>
          <w:bCs/>
          <w:sz w:val="22"/>
          <w:szCs w:val="22"/>
          <w:u w:val="single"/>
        </w:rPr>
      </w:pPr>
    </w:p>
    <w:p w14:paraId="52774670" w14:textId="44D629B4" w:rsidR="00EA7920" w:rsidRDefault="00EA7920" w:rsidP="00DF7C22">
      <w:pPr>
        <w:rPr>
          <w:b/>
          <w:bCs/>
          <w:sz w:val="22"/>
          <w:szCs w:val="22"/>
          <w:u w:val="single"/>
        </w:rPr>
      </w:pPr>
    </w:p>
    <w:p w14:paraId="32B34A5E" w14:textId="2338C9E6" w:rsidR="00EA7920" w:rsidRDefault="00EA7920" w:rsidP="00DF7C22">
      <w:pPr>
        <w:rPr>
          <w:b/>
          <w:bCs/>
          <w:sz w:val="22"/>
          <w:szCs w:val="22"/>
          <w:u w:val="single"/>
        </w:rPr>
      </w:pPr>
    </w:p>
    <w:p w14:paraId="4748C607" w14:textId="303B8A21" w:rsidR="00DF7C22" w:rsidRPr="00EA5A43" w:rsidRDefault="00C340F3" w:rsidP="00EA5A43">
      <w:pPr>
        <w:pStyle w:val="Heading2"/>
        <w:rPr>
          <w:u w:val="single"/>
        </w:rPr>
      </w:pPr>
      <w:bookmarkStart w:id="19" w:name="_Toc92406243"/>
      <w:r w:rsidRPr="00EA5A43">
        <w:rPr>
          <w:u w:val="single"/>
        </w:rPr>
        <w:t>Other</w:t>
      </w:r>
      <w:r w:rsidR="00DF7C22" w:rsidRPr="00EA5A43">
        <w:rPr>
          <w:u w:val="single"/>
        </w:rPr>
        <w:t xml:space="preserve"> HCBS Programs</w:t>
      </w:r>
      <w:r w:rsidR="00E23C8B" w:rsidRPr="00EA5A43">
        <w:rPr>
          <w:u w:val="single"/>
        </w:rPr>
        <w:t>:</w:t>
      </w:r>
      <w:bookmarkEnd w:id="19"/>
      <w:r w:rsidR="00E23C8B" w:rsidRPr="00EA5A43">
        <w:rPr>
          <w:u w:val="single"/>
        </w:rPr>
        <w:t xml:space="preserve"> </w:t>
      </w:r>
    </w:p>
    <w:p w14:paraId="7C6030BE" w14:textId="77777777" w:rsidR="00E23C8B" w:rsidRDefault="00E23C8B" w:rsidP="00DF7C22">
      <w:pPr>
        <w:rPr>
          <w:sz w:val="22"/>
          <w:szCs w:val="22"/>
        </w:rPr>
      </w:pPr>
    </w:p>
    <w:tbl>
      <w:tblPr>
        <w:tblW w:w="0" w:type="auto"/>
        <w:tblInd w:w="270" w:type="dxa"/>
        <w:tblLook w:val="04A0" w:firstRow="1" w:lastRow="0" w:firstColumn="1" w:lastColumn="0" w:noHBand="0" w:noVBand="1"/>
      </w:tblPr>
      <w:tblGrid>
        <w:gridCol w:w="4861"/>
        <w:gridCol w:w="5399"/>
      </w:tblGrid>
      <w:tr w:rsidR="00DD7CA2" w14:paraId="5EAA7C39" w14:textId="77777777" w:rsidTr="00D057CB">
        <w:trPr>
          <w:trHeight w:val="652"/>
        </w:trPr>
        <w:tc>
          <w:tcPr>
            <w:tcW w:w="10260" w:type="dxa"/>
            <w:gridSpan w:val="2"/>
            <w:shd w:val="clear" w:color="auto" w:fill="FFF2CC" w:themeFill="accent2" w:themeFillTint="33"/>
          </w:tcPr>
          <w:p w14:paraId="3AFB8858" w14:textId="7082F37A" w:rsidR="00DD7CA2" w:rsidRPr="00C30E5E" w:rsidRDefault="00DD7CA2" w:rsidP="000062D2">
            <w:pPr>
              <w:rPr>
                <w:b/>
                <w:bCs/>
                <w:sz w:val="22"/>
                <w:szCs w:val="24"/>
              </w:rPr>
            </w:pPr>
            <w:bookmarkStart w:id="20" w:name="_Toc92406244"/>
            <w:bookmarkStart w:id="21" w:name="_Hlk87861328"/>
            <w:r w:rsidRPr="00EA5A43">
              <w:rPr>
                <w:rStyle w:val="Heading3Char"/>
                <w:b/>
                <w:bCs/>
              </w:rPr>
              <w:t>Nursing Home Transition Program (NHTP)</w:t>
            </w:r>
            <w:bookmarkEnd w:id="20"/>
            <w:r w:rsidRPr="00FD11A0">
              <w:rPr>
                <w:szCs w:val="24"/>
              </w:rPr>
              <w:t>:</w:t>
            </w:r>
            <w:r w:rsidRPr="00DD7CA2">
              <w:rPr>
                <w:szCs w:val="24"/>
              </w:rPr>
              <w:t xml:space="preserve"> </w:t>
            </w:r>
            <w:r w:rsidRPr="00DD7CA2">
              <w:rPr>
                <w:sz w:val="22"/>
                <w:szCs w:val="22"/>
              </w:rPr>
              <w:t xml:space="preserve">Offers support to Medicaid-eligible Rhode Island residents who are interested in returning to the community after a nursing home stay. The program </w:t>
            </w:r>
            <w:r w:rsidRPr="00DD7CA2">
              <w:rPr>
                <w:rFonts w:eastAsia="Times New Roman" w:cs="Times New Roman"/>
                <w:color w:val="000000"/>
                <w:sz w:val="22"/>
                <w:szCs w:val="22"/>
              </w:rPr>
              <w:t>provides information and support to help a person evaluate their needs and develop a plan of care</w:t>
            </w:r>
          </w:p>
        </w:tc>
      </w:tr>
      <w:tr w:rsidR="00DD7CA2" w14:paraId="60DFEF7C" w14:textId="77777777" w:rsidTr="00D057CB">
        <w:trPr>
          <w:trHeight w:val="3439"/>
        </w:trPr>
        <w:tc>
          <w:tcPr>
            <w:tcW w:w="4861" w:type="dxa"/>
            <w:tcBorders>
              <w:right w:val="dashed" w:sz="4" w:space="0" w:color="auto"/>
            </w:tcBorders>
          </w:tcPr>
          <w:p w14:paraId="4D6C71E5" w14:textId="77777777" w:rsidR="00DD7CA2" w:rsidRDefault="00DD7CA2" w:rsidP="000062D2">
            <w:pPr>
              <w:rPr>
                <w:b/>
                <w:bCs/>
                <w:sz w:val="22"/>
                <w:szCs w:val="22"/>
              </w:rPr>
            </w:pPr>
          </w:p>
          <w:p w14:paraId="545A3A34" w14:textId="77777777" w:rsidR="00DD7CA2" w:rsidRPr="00071E2C" w:rsidRDefault="00DD7CA2" w:rsidP="000062D2">
            <w:r w:rsidRPr="00C30E5E">
              <w:rPr>
                <w:b/>
                <w:bCs/>
                <w:sz w:val="22"/>
                <w:szCs w:val="22"/>
              </w:rPr>
              <w:t>Who is Eligible?</w:t>
            </w:r>
          </w:p>
          <w:p w14:paraId="57ED7456" w14:textId="77777777" w:rsidR="00DD7CA2" w:rsidRPr="00DD7CA2" w:rsidRDefault="00DD7CA2" w:rsidP="00AA738E">
            <w:pPr>
              <w:pStyle w:val="ListParagraph"/>
              <w:numPr>
                <w:ilvl w:val="0"/>
                <w:numId w:val="8"/>
              </w:numPr>
              <w:rPr>
                <w:sz w:val="22"/>
                <w:szCs w:val="24"/>
              </w:rPr>
            </w:pPr>
            <w:r w:rsidRPr="00DD7CA2">
              <w:rPr>
                <w:sz w:val="22"/>
                <w:szCs w:val="24"/>
              </w:rPr>
              <w:t>Adults aged 21 and older who are currently living in a nursing home in Rhode Island</w:t>
            </w:r>
          </w:p>
          <w:p w14:paraId="2477B8D4" w14:textId="78BD21AE" w:rsidR="00DD7CA2" w:rsidRPr="00DD7CA2" w:rsidRDefault="00DD7CA2" w:rsidP="00AA738E">
            <w:pPr>
              <w:pStyle w:val="ListParagraph"/>
              <w:numPr>
                <w:ilvl w:val="0"/>
                <w:numId w:val="8"/>
              </w:numPr>
              <w:rPr>
                <w:sz w:val="22"/>
                <w:szCs w:val="24"/>
              </w:rPr>
            </w:pPr>
            <w:r w:rsidRPr="00DD7CA2">
              <w:rPr>
                <w:sz w:val="22"/>
                <w:szCs w:val="24"/>
              </w:rPr>
              <w:t>Must met Medicaid eligibility requirements</w:t>
            </w:r>
          </w:p>
          <w:p w14:paraId="070D48B4" w14:textId="77777777" w:rsidR="00DD7CA2" w:rsidRDefault="00DD7CA2" w:rsidP="000062D2">
            <w:pPr>
              <w:rPr>
                <w:b/>
                <w:bCs/>
                <w:sz w:val="22"/>
                <w:szCs w:val="24"/>
              </w:rPr>
            </w:pPr>
          </w:p>
          <w:p w14:paraId="23AAC582" w14:textId="77777777" w:rsidR="00DD7CA2" w:rsidRPr="00C30E5E" w:rsidRDefault="00DD7CA2" w:rsidP="000062D2">
            <w:pPr>
              <w:rPr>
                <w:b/>
                <w:bCs/>
                <w:sz w:val="22"/>
                <w:szCs w:val="24"/>
              </w:rPr>
            </w:pPr>
            <w:r w:rsidRPr="00C30E5E">
              <w:rPr>
                <w:b/>
                <w:bCs/>
                <w:sz w:val="22"/>
                <w:szCs w:val="24"/>
              </w:rPr>
              <w:t xml:space="preserve">How to Receive Services? </w:t>
            </w:r>
          </w:p>
          <w:p w14:paraId="76EEC8C3" w14:textId="6EBCD518" w:rsidR="00DD7CA2" w:rsidRPr="00DD7CA2" w:rsidRDefault="00DD7CA2" w:rsidP="00AA738E">
            <w:pPr>
              <w:pStyle w:val="ListParagraph"/>
              <w:numPr>
                <w:ilvl w:val="0"/>
                <w:numId w:val="8"/>
              </w:numPr>
              <w:rPr>
                <w:sz w:val="22"/>
                <w:szCs w:val="24"/>
              </w:rPr>
            </w:pPr>
            <w:r w:rsidRPr="00DD7CA2">
              <w:rPr>
                <w:sz w:val="22"/>
                <w:szCs w:val="24"/>
              </w:rPr>
              <w:t>The individual, family, friends, or the nursing home can make referrals for transition assistance by calling 401-462-</w:t>
            </w:r>
            <w:r w:rsidR="00FE6E3A">
              <w:rPr>
                <w:sz w:val="22"/>
                <w:szCs w:val="24"/>
              </w:rPr>
              <w:t>6393</w:t>
            </w:r>
          </w:p>
          <w:p w14:paraId="4F5CC998" w14:textId="60C35546" w:rsidR="00DD7CA2" w:rsidRPr="00D057CB" w:rsidRDefault="00DD7CA2" w:rsidP="00AA738E">
            <w:pPr>
              <w:pStyle w:val="ListParagraph"/>
              <w:numPr>
                <w:ilvl w:val="0"/>
                <w:numId w:val="8"/>
              </w:numPr>
              <w:rPr>
                <w:sz w:val="22"/>
                <w:szCs w:val="24"/>
              </w:rPr>
            </w:pPr>
            <w:r w:rsidRPr="00DD7CA2">
              <w:rPr>
                <w:sz w:val="22"/>
                <w:szCs w:val="24"/>
              </w:rPr>
              <w:t>Nursing homes can also complete referral forms and fax them to the Medicaid Office of Community Programs at 401-462-4266</w:t>
            </w:r>
            <w:r w:rsidR="00FE6E3A">
              <w:rPr>
                <w:sz w:val="22"/>
                <w:szCs w:val="24"/>
              </w:rPr>
              <w:t xml:space="preserve"> </w:t>
            </w:r>
          </w:p>
        </w:tc>
        <w:tc>
          <w:tcPr>
            <w:tcW w:w="5399" w:type="dxa"/>
            <w:tcBorders>
              <w:left w:val="dashed" w:sz="4" w:space="0" w:color="auto"/>
            </w:tcBorders>
          </w:tcPr>
          <w:p w14:paraId="35AE9A5F" w14:textId="77777777" w:rsidR="00DD7CA2" w:rsidRDefault="00DD7CA2" w:rsidP="000062D2">
            <w:pPr>
              <w:rPr>
                <w:b/>
                <w:bCs/>
                <w:sz w:val="22"/>
                <w:szCs w:val="24"/>
              </w:rPr>
            </w:pPr>
          </w:p>
          <w:p w14:paraId="0664F34D" w14:textId="1519B37C" w:rsidR="00DD7CA2" w:rsidRPr="00C30E5E" w:rsidRDefault="00DD7CA2" w:rsidP="000062D2">
            <w:pPr>
              <w:rPr>
                <w:b/>
                <w:bCs/>
                <w:sz w:val="22"/>
                <w:szCs w:val="24"/>
              </w:rPr>
            </w:pPr>
            <w:r w:rsidRPr="00C30E5E">
              <w:rPr>
                <w:b/>
                <w:bCs/>
                <w:sz w:val="22"/>
                <w:szCs w:val="24"/>
              </w:rPr>
              <w:t xml:space="preserve">What Services are </w:t>
            </w:r>
            <w:r w:rsidR="00C7492B">
              <w:rPr>
                <w:b/>
                <w:bCs/>
                <w:sz w:val="22"/>
                <w:szCs w:val="24"/>
              </w:rPr>
              <w:t>P</w:t>
            </w:r>
            <w:r w:rsidRPr="00C30E5E">
              <w:rPr>
                <w:b/>
                <w:bCs/>
                <w:sz w:val="22"/>
                <w:szCs w:val="24"/>
              </w:rPr>
              <w:t>rovided?</w:t>
            </w:r>
          </w:p>
          <w:p w14:paraId="0B1DBA79" w14:textId="77777777" w:rsidR="00DD7CA2" w:rsidRDefault="00DD7CA2" w:rsidP="00AA738E">
            <w:pPr>
              <w:pStyle w:val="ListParagraph"/>
              <w:numPr>
                <w:ilvl w:val="0"/>
                <w:numId w:val="9"/>
              </w:numPr>
              <w:ind w:left="436"/>
              <w:rPr>
                <w:sz w:val="22"/>
                <w:szCs w:val="24"/>
              </w:rPr>
            </w:pPr>
            <w:r>
              <w:rPr>
                <w:sz w:val="22"/>
                <w:szCs w:val="24"/>
              </w:rPr>
              <w:t>H</w:t>
            </w:r>
            <w:r w:rsidRPr="001F509B">
              <w:rPr>
                <w:sz w:val="22"/>
                <w:szCs w:val="24"/>
              </w:rPr>
              <w:t>elp arrang</w:t>
            </w:r>
            <w:r>
              <w:rPr>
                <w:sz w:val="22"/>
                <w:szCs w:val="24"/>
              </w:rPr>
              <w:t>ing</w:t>
            </w:r>
            <w:r w:rsidRPr="001F509B">
              <w:rPr>
                <w:sz w:val="22"/>
                <w:szCs w:val="24"/>
              </w:rPr>
              <w:t xml:space="preserve"> for community services and supports at home, assist</w:t>
            </w:r>
            <w:r>
              <w:rPr>
                <w:sz w:val="22"/>
                <w:szCs w:val="24"/>
              </w:rPr>
              <w:t>ance</w:t>
            </w:r>
            <w:r w:rsidRPr="001F509B">
              <w:rPr>
                <w:sz w:val="22"/>
                <w:szCs w:val="24"/>
              </w:rPr>
              <w:t xml:space="preserve"> with finding housing, and organiz</w:t>
            </w:r>
            <w:r>
              <w:rPr>
                <w:sz w:val="22"/>
                <w:szCs w:val="24"/>
              </w:rPr>
              <w:t>ing</w:t>
            </w:r>
            <w:r w:rsidRPr="001F509B">
              <w:rPr>
                <w:sz w:val="22"/>
                <w:szCs w:val="24"/>
              </w:rPr>
              <w:t xml:space="preserve"> moving services, if needed</w:t>
            </w:r>
          </w:p>
          <w:p w14:paraId="6016AC61" w14:textId="5207AA51" w:rsidR="00DD7CA2" w:rsidRPr="00DD7CA2" w:rsidRDefault="00DD7CA2" w:rsidP="00DD7CA2">
            <w:pPr>
              <w:ind w:left="76"/>
              <w:rPr>
                <w:sz w:val="22"/>
                <w:szCs w:val="24"/>
              </w:rPr>
            </w:pPr>
          </w:p>
        </w:tc>
      </w:tr>
      <w:bookmarkEnd w:id="21"/>
    </w:tbl>
    <w:p w14:paraId="0EFE3E86" w14:textId="3D0B7E0D" w:rsidR="00C30E5E" w:rsidRPr="00DD7CA2" w:rsidRDefault="00C30E5E" w:rsidP="00DD7CA2">
      <w:pPr>
        <w:rPr>
          <w:sz w:val="22"/>
          <w:szCs w:val="24"/>
        </w:rPr>
      </w:pPr>
    </w:p>
    <w:tbl>
      <w:tblPr>
        <w:tblW w:w="0" w:type="auto"/>
        <w:tblInd w:w="270" w:type="dxa"/>
        <w:tblLook w:val="04A0" w:firstRow="1" w:lastRow="0" w:firstColumn="1" w:lastColumn="0" w:noHBand="0" w:noVBand="1"/>
      </w:tblPr>
      <w:tblGrid>
        <w:gridCol w:w="4860"/>
        <w:gridCol w:w="5220"/>
      </w:tblGrid>
      <w:tr w:rsidR="00065E09" w14:paraId="725CCEC0" w14:textId="77777777" w:rsidTr="00DF37CE">
        <w:tc>
          <w:tcPr>
            <w:tcW w:w="10080" w:type="dxa"/>
            <w:gridSpan w:val="2"/>
            <w:shd w:val="clear" w:color="auto" w:fill="FFF2CC" w:themeFill="accent2" w:themeFillTint="33"/>
          </w:tcPr>
          <w:p w14:paraId="262847F2" w14:textId="575426FA" w:rsidR="00065E09" w:rsidRPr="00C30E5E" w:rsidRDefault="00065E09" w:rsidP="00C30E5E">
            <w:pPr>
              <w:rPr>
                <w:b/>
                <w:bCs/>
                <w:sz w:val="22"/>
                <w:szCs w:val="24"/>
              </w:rPr>
            </w:pPr>
            <w:bookmarkStart w:id="22" w:name="_Toc92406245"/>
            <w:r w:rsidRPr="00EA5A43">
              <w:rPr>
                <w:rStyle w:val="Heading3Char"/>
                <w:b/>
                <w:bCs/>
              </w:rPr>
              <w:t>Program for All-inclusive Care for the Elderly (PACE)</w:t>
            </w:r>
            <w:bookmarkEnd w:id="22"/>
            <w:r>
              <w:rPr>
                <w:b/>
                <w:bCs/>
                <w:sz w:val="22"/>
                <w:szCs w:val="24"/>
              </w:rPr>
              <w:t xml:space="preserve">: </w:t>
            </w:r>
            <w:r>
              <w:rPr>
                <w:sz w:val="22"/>
                <w:szCs w:val="24"/>
              </w:rPr>
              <w:t>P</w:t>
            </w:r>
            <w:r w:rsidRPr="00071E2C">
              <w:rPr>
                <w:sz w:val="22"/>
                <w:szCs w:val="24"/>
              </w:rPr>
              <w:t>rovides comprehensive health care services and supports to older adults who live at home or in another community setting</w:t>
            </w:r>
            <w:r>
              <w:rPr>
                <w:sz w:val="22"/>
                <w:szCs w:val="24"/>
              </w:rPr>
              <w:t xml:space="preserve"> and eligible for Medicaid LTSS</w:t>
            </w:r>
            <w:r w:rsidRPr="00071E2C">
              <w:rPr>
                <w:sz w:val="22"/>
                <w:szCs w:val="24"/>
              </w:rPr>
              <w:t>.</w:t>
            </w:r>
          </w:p>
        </w:tc>
      </w:tr>
      <w:tr w:rsidR="00C30E5E" w14:paraId="0CB74957" w14:textId="77777777" w:rsidTr="00D057CB">
        <w:tc>
          <w:tcPr>
            <w:tcW w:w="4860" w:type="dxa"/>
            <w:tcBorders>
              <w:right w:val="dashed" w:sz="4" w:space="0" w:color="auto"/>
            </w:tcBorders>
          </w:tcPr>
          <w:p w14:paraId="45B38704" w14:textId="77777777" w:rsidR="00065E09" w:rsidRDefault="00065E09" w:rsidP="00C30E5E">
            <w:pPr>
              <w:rPr>
                <w:b/>
                <w:bCs/>
                <w:sz w:val="22"/>
                <w:szCs w:val="22"/>
              </w:rPr>
            </w:pPr>
          </w:p>
          <w:p w14:paraId="646722FF" w14:textId="442E77B7" w:rsidR="00C30E5E" w:rsidRPr="00071E2C" w:rsidRDefault="00C30E5E" w:rsidP="00C30E5E">
            <w:r w:rsidRPr="00C30E5E">
              <w:rPr>
                <w:b/>
                <w:bCs/>
                <w:sz w:val="22"/>
                <w:szCs w:val="22"/>
              </w:rPr>
              <w:t>Who is Eligible?</w:t>
            </w:r>
          </w:p>
          <w:p w14:paraId="63B67364" w14:textId="14A3E1FC" w:rsidR="00C30E5E" w:rsidRPr="00642496" w:rsidRDefault="00642496" w:rsidP="00AA738E">
            <w:pPr>
              <w:pStyle w:val="ListParagraph"/>
              <w:numPr>
                <w:ilvl w:val="0"/>
                <w:numId w:val="8"/>
              </w:numPr>
              <w:ind w:left="435"/>
              <w:rPr>
                <w:sz w:val="22"/>
                <w:szCs w:val="24"/>
              </w:rPr>
            </w:pPr>
            <w:r w:rsidRPr="00C30E5E">
              <w:rPr>
                <w:sz w:val="22"/>
                <w:szCs w:val="24"/>
              </w:rPr>
              <w:t>Medicaid LTSS-qualified</w:t>
            </w:r>
            <w:r>
              <w:rPr>
                <w:sz w:val="22"/>
                <w:szCs w:val="24"/>
              </w:rPr>
              <w:t xml:space="preserve"> a</w:t>
            </w:r>
            <w:r w:rsidR="00C30E5E" w:rsidRPr="00642496">
              <w:rPr>
                <w:sz w:val="22"/>
                <w:szCs w:val="24"/>
              </w:rPr>
              <w:t>dults 55 and older</w:t>
            </w:r>
          </w:p>
          <w:p w14:paraId="2CE8328F" w14:textId="06F915E7" w:rsidR="00C30E5E" w:rsidRDefault="00C30E5E" w:rsidP="00AA738E">
            <w:pPr>
              <w:pStyle w:val="ListParagraph"/>
              <w:numPr>
                <w:ilvl w:val="0"/>
                <w:numId w:val="8"/>
              </w:numPr>
              <w:ind w:left="435"/>
              <w:rPr>
                <w:sz w:val="22"/>
                <w:szCs w:val="24"/>
              </w:rPr>
            </w:pPr>
            <w:r w:rsidRPr="00C30E5E">
              <w:rPr>
                <w:sz w:val="22"/>
                <w:szCs w:val="24"/>
              </w:rPr>
              <w:t>Can live safely in the community at the time of enrollmen</w:t>
            </w:r>
            <w:r w:rsidR="00642496">
              <w:rPr>
                <w:sz w:val="22"/>
                <w:szCs w:val="24"/>
              </w:rPr>
              <w:t>t</w:t>
            </w:r>
          </w:p>
          <w:p w14:paraId="4EF3E81D" w14:textId="0BFA2C22" w:rsidR="00C30E5E" w:rsidRPr="00C30E5E" w:rsidRDefault="00C30E5E" w:rsidP="00AA738E">
            <w:pPr>
              <w:pStyle w:val="ListParagraph"/>
              <w:numPr>
                <w:ilvl w:val="0"/>
                <w:numId w:val="8"/>
              </w:numPr>
              <w:ind w:left="435"/>
              <w:rPr>
                <w:sz w:val="22"/>
                <w:szCs w:val="24"/>
              </w:rPr>
            </w:pPr>
            <w:r w:rsidRPr="00C30E5E">
              <w:rPr>
                <w:sz w:val="22"/>
                <w:szCs w:val="24"/>
              </w:rPr>
              <w:t>Live in a PACE health-care center catchment area</w:t>
            </w:r>
          </w:p>
          <w:p w14:paraId="187A12FF" w14:textId="77777777" w:rsidR="00C30E5E" w:rsidRDefault="00C30E5E" w:rsidP="00C30E5E">
            <w:pPr>
              <w:rPr>
                <w:b/>
                <w:bCs/>
                <w:sz w:val="22"/>
                <w:szCs w:val="24"/>
              </w:rPr>
            </w:pPr>
          </w:p>
          <w:p w14:paraId="01B3E467" w14:textId="043C4D9C" w:rsidR="00C30E5E" w:rsidRPr="00C30E5E" w:rsidRDefault="00C30E5E" w:rsidP="00C30E5E">
            <w:pPr>
              <w:rPr>
                <w:b/>
                <w:bCs/>
                <w:sz w:val="22"/>
                <w:szCs w:val="24"/>
              </w:rPr>
            </w:pPr>
            <w:r w:rsidRPr="00C30E5E">
              <w:rPr>
                <w:b/>
                <w:bCs/>
                <w:sz w:val="22"/>
                <w:szCs w:val="24"/>
              </w:rPr>
              <w:t xml:space="preserve">How to Receive Services? </w:t>
            </w:r>
          </w:p>
          <w:p w14:paraId="6D95802B" w14:textId="77777777" w:rsidR="0018777A" w:rsidRDefault="0018777A" w:rsidP="00AA738E">
            <w:pPr>
              <w:pStyle w:val="ListParagraph"/>
              <w:numPr>
                <w:ilvl w:val="0"/>
                <w:numId w:val="8"/>
              </w:numPr>
              <w:ind w:left="435"/>
              <w:rPr>
                <w:sz w:val="22"/>
                <w:szCs w:val="24"/>
              </w:rPr>
            </w:pPr>
            <w:r w:rsidRPr="0018777A">
              <w:rPr>
                <w:sz w:val="22"/>
                <w:szCs w:val="24"/>
              </w:rPr>
              <w:t>Medicaid LTSS beneficiaries who choose to take part in PACE will receive all their health care through the program.</w:t>
            </w:r>
          </w:p>
          <w:p w14:paraId="78011221" w14:textId="57174338" w:rsidR="0018777A" w:rsidRDefault="0018777A" w:rsidP="00AA738E">
            <w:pPr>
              <w:pStyle w:val="ListParagraph"/>
              <w:numPr>
                <w:ilvl w:val="0"/>
                <w:numId w:val="8"/>
              </w:numPr>
              <w:ind w:left="435"/>
              <w:rPr>
                <w:sz w:val="22"/>
                <w:szCs w:val="24"/>
              </w:rPr>
            </w:pPr>
            <w:r w:rsidRPr="0018777A">
              <w:rPr>
                <w:sz w:val="22"/>
                <w:szCs w:val="24"/>
              </w:rPr>
              <w:t>An individual or family member can learn more by calling a PACE enrollment specialist at 401-490-6566</w:t>
            </w:r>
          </w:p>
        </w:tc>
        <w:tc>
          <w:tcPr>
            <w:tcW w:w="5220" w:type="dxa"/>
            <w:tcBorders>
              <w:left w:val="dashed" w:sz="4" w:space="0" w:color="auto"/>
            </w:tcBorders>
          </w:tcPr>
          <w:p w14:paraId="69540FF2" w14:textId="77777777" w:rsidR="00065E09" w:rsidRDefault="00065E09" w:rsidP="00C30E5E">
            <w:pPr>
              <w:rPr>
                <w:b/>
                <w:bCs/>
                <w:sz w:val="22"/>
                <w:szCs w:val="24"/>
              </w:rPr>
            </w:pPr>
          </w:p>
          <w:p w14:paraId="53951337" w14:textId="32546FE9" w:rsidR="00C30E5E" w:rsidRPr="00C30E5E" w:rsidRDefault="00C30E5E" w:rsidP="00C30E5E">
            <w:pPr>
              <w:rPr>
                <w:b/>
                <w:bCs/>
                <w:sz w:val="22"/>
                <w:szCs w:val="24"/>
              </w:rPr>
            </w:pPr>
            <w:r w:rsidRPr="00C30E5E">
              <w:rPr>
                <w:b/>
                <w:bCs/>
                <w:sz w:val="22"/>
                <w:szCs w:val="24"/>
              </w:rPr>
              <w:t xml:space="preserve">What Services are </w:t>
            </w:r>
            <w:r w:rsidR="00C7492B">
              <w:rPr>
                <w:b/>
                <w:bCs/>
                <w:sz w:val="22"/>
                <w:szCs w:val="24"/>
              </w:rPr>
              <w:t>P</w:t>
            </w:r>
            <w:r w:rsidRPr="00C30E5E">
              <w:rPr>
                <w:b/>
                <w:bCs/>
                <w:sz w:val="22"/>
                <w:szCs w:val="24"/>
              </w:rPr>
              <w:t>rovided?</w:t>
            </w:r>
          </w:p>
          <w:p w14:paraId="190F0B43" w14:textId="77777777" w:rsidR="00C30E5E" w:rsidRPr="00C30E5E" w:rsidRDefault="00C30E5E" w:rsidP="00AA738E">
            <w:pPr>
              <w:pStyle w:val="ListParagraph"/>
              <w:numPr>
                <w:ilvl w:val="0"/>
                <w:numId w:val="9"/>
              </w:numPr>
              <w:ind w:left="436"/>
              <w:rPr>
                <w:sz w:val="22"/>
                <w:szCs w:val="24"/>
              </w:rPr>
            </w:pPr>
            <w:r w:rsidRPr="00C30E5E">
              <w:rPr>
                <w:sz w:val="22"/>
                <w:szCs w:val="24"/>
              </w:rPr>
              <w:t>Beneficiaries receive all their health care services and supports through the PACE program. The full array of coordinated services and supports are available, including primary and acute care, day activities, rehabilitation, pharmacy, in-</w:t>
            </w:r>
            <w:proofErr w:type="gramStart"/>
            <w:r w:rsidRPr="00C30E5E">
              <w:rPr>
                <w:sz w:val="22"/>
                <w:szCs w:val="24"/>
              </w:rPr>
              <w:t>home-care</w:t>
            </w:r>
            <w:proofErr w:type="gramEnd"/>
            <w:r w:rsidRPr="00C30E5E">
              <w:rPr>
                <w:sz w:val="22"/>
                <w:szCs w:val="24"/>
              </w:rPr>
              <w:t>, meals, social and behavioral supports, transportation to and from the service centers, outside medical appointments, and for emergencies.</w:t>
            </w:r>
          </w:p>
          <w:p w14:paraId="712FBA7D" w14:textId="77777777" w:rsidR="00C30E5E" w:rsidRPr="00C30E5E" w:rsidRDefault="00C30E5E" w:rsidP="00AA738E">
            <w:pPr>
              <w:pStyle w:val="ListParagraph"/>
              <w:numPr>
                <w:ilvl w:val="0"/>
                <w:numId w:val="9"/>
              </w:numPr>
              <w:ind w:left="436"/>
              <w:rPr>
                <w:sz w:val="22"/>
                <w:szCs w:val="24"/>
              </w:rPr>
            </w:pPr>
            <w:r w:rsidRPr="00C30E5E">
              <w:rPr>
                <w:sz w:val="22"/>
                <w:szCs w:val="24"/>
              </w:rPr>
              <w:t>If needed, PACE can also arrange and pay for LTSS in a participant’s home.</w:t>
            </w:r>
          </w:p>
          <w:p w14:paraId="3FABA5A5" w14:textId="77777777" w:rsidR="00C30E5E" w:rsidRDefault="00C30E5E" w:rsidP="00C30E5E">
            <w:pPr>
              <w:rPr>
                <w:sz w:val="22"/>
                <w:szCs w:val="24"/>
              </w:rPr>
            </w:pPr>
          </w:p>
          <w:p w14:paraId="5C21834F" w14:textId="6D3210DD" w:rsidR="00CB2BD5" w:rsidRDefault="00CB2BD5" w:rsidP="00C30E5E">
            <w:pPr>
              <w:rPr>
                <w:sz w:val="22"/>
                <w:szCs w:val="24"/>
              </w:rPr>
            </w:pPr>
            <w:r>
              <w:rPr>
                <w:b/>
                <w:bCs/>
                <w:sz w:val="22"/>
                <w:szCs w:val="24"/>
              </w:rPr>
              <w:t xml:space="preserve">More Information: </w:t>
            </w:r>
            <w:r w:rsidRPr="002F3E54">
              <w:rPr>
                <w:sz w:val="22"/>
                <w:szCs w:val="24"/>
              </w:rPr>
              <w:t>Call 401</w:t>
            </w:r>
            <w:r w:rsidRPr="00E80A8E">
              <w:rPr>
                <w:sz w:val="22"/>
                <w:szCs w:val="24"/>
              </w:rPr>
              <w:t>-490-6566</w:t>
            </w:r>
          </w:p>
        </w:tc>
      </w:tr>
    </w:tbl>
    <w:p w14:paraId="333F0D8A" w14:textId="77777777" w:rsidR="00CD155E" w:rsidRDefault="00CD155E" w:rsidP="00883501"/>
    <w:p w14:paraId="0B66FEE9" w14:textId="77777777" w:rsidR="00CD155E" w:rsidRDefault="00CD155E" w:rsidP="00CD155E"/>
    <w:p w14:paraId="094DE33A" w14:textId="1150A745" w:rsidR="00CD155E" w:rsidRDefault="00CD155E" w:rsidP="00CD155E"/>
    <w:p w14:paraId="5E2DC1FB" w14:textId="2BF360FA" w:rsidR="00BD3EB9" w:rsidRDefault="00BD3EB9" w:rsidP="00CD155E"/>
    <w:p w14:paraId="32DC196F" w14:textId="40C87D28" w:rsidR="00BD3EB9" w:rsidRDefault="00BD3EB9" w:rsidP="00CD155E"/>
    <w:p w14:paraId="66764C75" w14:textId="6360180B" w:rsidR="00BD3EB9" w:rsidRDefault="00BD3EB9" w:rsidP="00CD155E"/>
    <w:p w14:paraId="78873B47" w14:textId="76FA1876" w:rsidR="00BD3EB9" w:rsidRDefault="00BD3EB9" w:rsidP="00CD155E"/>
    <w:p w14:paraId="738968DD" w14:textId="7988EC2E" w:rsidR="00BD3EB9" w:rsidRDefault="00BD3EB9" w:rsidP="00CD155E"/>
    <w:p w14:paraId="14D99155" w14:textId="79A91DA7" w:rsidR="00BD3EB9" w:rsidRDefault="00BD3EB9" w:rsidP="00CD155E"/>
    <w:p w14:paraId="67E37D36" w14:textId="1D47700A" w:rsidR="00BD3EB9" w:rsidRDefault="00BD3EB9" w:rsidP="00CD155E"/>
    <w:p w14:paraId="58A1E6EE" w14:textId="5625143F" w:rsidR="00BD3EB9" w:rsidRDefault="00BD3EB9" w:rsidP="00CD155E"/>
    <w:p w14:paraId="6786A248" w14:textId="77777777" w:rsidR="00BD3EB9" w:rsidRDefault="00BD3EB9" w:rsidP="00CD155E"/>
    <w:p w14:paraId="0C12CC7D" w14:textId="77777777" w:rsidR="00CD155E" w:rsidRDefault="00CD155E" w:rsidP="00CD155E">
      <w:pPr>
        <w:pStyle w:val="Heading2"/>
        <w:rPr>
          <w:sz w:val="22"/>
          <w:szCs w:val="22"/>
        </w:rPr>
      </w:pPr>
    </w:p>
    <w:p w14:paraId="483B9587" w14:textId="77777777" w:rsidR="00CD155E" w:rsidRDefault="00CD155E" w:rsidP="00CD155E">
      <w:pPr>
        <w:pStyle w:val="Heading2"/>
        <w:rPr>
          <w:sz w:val="22"/>
          <w:szCs w:val="22"/>
        </w:rPr>
      </w:pPr>
      <w:bookmarkStart w:id="23" w:name="_Toc66355507"/>
      <w:bookmarkStart w:id="24" w:name="_Toc66355956"/>
      <w:bookmarkStart w:id="25" w:name="_Toc67580738"/>
      <w:bookmarkStart w:id="26" w:name="_Toc74641435"/>
      <w:bookmarkStart w:id="27" w:name="_Toc86916202"/>
      <w:bookmarkStart w:id="28" w:name="_Toc92406247"/>
      <w:r>
        <w:rPr>
          <w:noProof/>
        </w:rPr>
        <mc:AlternateContent>
          <mc:Choice Requires="wps">
            <w:drawing>
              <wp:anchor distT="0" distB="0" distL="114300" distR="114300" simplePos="0" relativeHeight="251955200" behindDoc="0" locked="0" layoutInCell="1" allowOverlap="1" wp14:anchorId="3B89EC94" wp14:editId="3545C6D4">
                <wp:simplePos x="0" y="0"/>
                <wp:positionH relativeFrom="column">
                  <wp:posOffset>19050</wp:posOffset>
                </wp:positionH>
                <wp:positionV relativeFrom="paragraph">
                  <wp:posOffset>-52705</wp:posOffset>
                </wp:positionV>
                <wp:extent cx="6921795"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6921795" cy="295275"/>
                        </a:xfrm>
                        <a:prstGeom prst="rect">
                          <a:avLst/>
                        </a:prstGeom>
                        <a:solidFill>
                          <a:schemeClr val="accent1"/>
                        </a:solidFill>
                        <a:ln w="25400" cap="flat">
                          <a:noFill/>
                          <a:prstDash val="solid"/>
                          <a:miter lim="400000"/>
                        </a:ln>
                        <a:effectLst/>
                        <a:sp3d/>
                      </wps:spPr>
                      <wps:style>
                        <a:lnRef idx="0">
                          <a:scrgbClr r="0" g="0" b="0"/>
                        </a:lnRef>
                        <a:fillRef idx="0">
                          <a:scrgbClr r="0" g="0" b="0"/>
                        </a:fillRef>
                        <a:effectRef idx="0">
                          <a:scrgbClr r="0" g="0" b="0"/>
                        </a:effectRef>
                        <a:fontRef idx="none"/>
                      </wps:style>
                      <wps:txbx>
                        <w:txbxContent>
                          <w:p w14:paraId="7BC68EF3" w14:textId="6EDA64C9" w:rsidR="00B87E01" w:rsidRPr="00FD11A0" w:rsidRDefault="00B87E01" w:rsidP="00CD155E">
                            <w:pPr>
                              <w:pStyle w:val="Heading1"/>
                              <w:spacing w:before="0" w:after="100" w:afterAutospacing="1"/>
                              <w:rPr>
                                <w:color w:val="FFFFFF" w:themeColor="background1"/>
                                <w:sz w:val="28"/>
                                <w:szCs w:val="28"/>
                              </w:rPr>
                            </w:pPr>
                            <w:bookmarkStart w:id="29" w:name="_Toc92406246"/>
                            <w:r>
                              <w:rPr>
                                <w:color w:val="FFFFFF" w:themeColor="background1"/>
                                <w:sz w:val="28"/>
                                <w:szCs w:val="28"/>
                              </w:rPr>
                              <w:t>non-medicaid hcbs programs</w:t>
                            </w:r>
                            <w:bookmarkEnd w:id="29"/>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9EC94" id="Rectangle 4" o:spid="_x0000_s1028" style="position:absolute;margin-left:1.5pt;margin-top:-4.15pt;width:545pt;height:23.25pt;z-index:25195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" fillcolor="#0563c1 [3204]" stroked="f" strokeweight="2pt">
                <v:stroke miterlimit="4"/>
                <v:textbox inset="3pt,3pt,3pt,3pt">
                  <w:txbxContent>
                    <w:p w14:paraId="7BC68EF3" w14:textId="6EDA64C9" w:rsidR="00B87E01" w:rsidRPr="00FD11A0" w:rsidRDefault="00B87E01" w:rsidP="00CD155E">
                      <w:pPr>
                        <w:pStyle w:val="Heading1"/>
                        <w:spacing w:before="0" w:after="100" w:afterAutospacing="1"/>
                        <w:rPr>
                          <w:color w:val="FFFFFF" w:themeColor="background1"/>
                          <w:sz w:val="28"/>
                          <w:szCs w:val="28"/>
                        </w:rPr>
                      </w:pPr>
                      <w:bookmarkStart w:id="30" w:name="_Toc92406246"/>
                      <w:r>
                        <w:rPr>
                          <w:color w:val="FFFFFF" w:themeColor="background1"/>
                          <w:sz w:val="28"/>
                          <w:szCs w:val="28"/>
                        </w:rPr>
                        <w:t>non-medicaid hcbs programs</w:t>
                      </w:r>
                      <w:bookmarkEnd w:id="30"/>
                    </w:p>
                  </w:txbxContent>
                </v:textbox>
              </v:rect>
            </w:pict>
          </mc:Fallback>
        </mc:AlternateContent>
      </w:r>
      <w:bookmarkEnd w:id="23"/>
      <w:bookmarkEnd w:id="24"/>
      <w:bookmarkEnd w:id="25"/>
      <w:bookmarkEnd w:id="26"/>
      <w:bookmarkEnd w:id="27"/>
      <w:bookmarkEnd w:id="28"/>
    </w:p>
    <w:p w14:paraId="016AEF27" w14:textId="7DAEF372" w:rsidR="00883501" w:rsidRDefault="00883501" w:rsidP="00883501"/>
    <w:tbl>
      <w:tblPr>
        <w:tblW w:w="0" w:type="auto"/>
        <w:tblInd w:w="270" w:type="dxa"/>
        <w:tblLook w:val="04A0" w:firstRow="1" w:lastRow="0" w:firstColumn="1" w:lastColumn="0" w:noHBand="0" w:noVBand="1"/>
      </w:tblPr>
      <w:tblGrid>
        <w:gridCol w:w="4325"/>
        <w:gridCol w:w="5755"/>
      </w:tblGrid>
      <w:tr w:rsidR="00DD7CA2" w14:paraId="1FD5F35F" w14:textId="77777777" w:rsidTr="00DF37CE">
        <w:tc>
          <w:tcPr>
            <w:tcW w:w="10080" w:type="dxa"/>
            <w:gridSpan w:val="2"/>
            <w:shd w:val="clear" w:color="auto" w:fill="FFF2CC" w:themeFill="accent2" w:themeFillTint="33"/>
          </w:tcPr>
          <w:p w14:paraId="51B4CAD3" w14:textId="39A9A790" w:rsidR="00DD7CA2" w:rsidRPr="00C30E5E" w:rsidRDefault="00DD7CA2" w:rsidP="000062D2">
            <w:pPr>
              <w:rPr>
                <w:b/>
                <w:bCs/>
                <w:sz w:val="22"/>
                <w:szCs w:val="24"/>
              </w:rPr>
            </w:pPr>
            <w:bookmarkStart w:id="31" w:name="_Toc92406248"/>
            <w:r w:rsidRPr="00EA5A43">
              <w:rPr>
                <w:rStyle w:val="Heading3Char"/>
                <w:b/>
                <w:bCs/>
              </w:rPr>
              <w:t>Office of Health Aging At-Home Program (Formally DEA Co-Pay)</w:t>
            </w:r>
            <w:bookmarkEnd w:id="31"/>
            <w:r w:rsidRPr="00F62BB6">
              <w:rPr>
                <w:b/>
                <w:bCs/>
                <w:szCs w:val="24"/>
              </w:rPr>
              <w:t>:</w:t>
            </w:r>
            <w:r w:rsidRPr="00DD7CA2">
              <w:rPr>
                <w:szCs w:val="24"/>
              </w:rPr>
              <w:t xml:space="preserve"> </w:t>
            </w:r>
            <w:r w:rsidRPr="00820FB5">
              <w:rPr>
                <w:sz w:val="22"/>
                <w:szCs w:val="22"/>
              </w:rPr>
              <w:t xml:space="preserve">@Home Cost-Share Program is an option for people who do not qualify for Medicaid and need help to remain at home. </w:t>
            </w:r>
            <w:r>
              <w:rPr>
                <w:sz w:val="22"/>
                <w:szCs w:val="22"/>
              </w:rPr>
              <w:t>Under this program, t</w:t>
            </w:r>
            <w:r w:rsidRPr="00820FB5">
              <w:rPr>
                <w:sz w:val="22"/>
                <w:szCs w:val="22"/>
              </w:rPr>
              <w:t xml:space="preserve">he state shares in the costs of in-home and/or adult day services for individuals 65 years or older who are homebound, do not qualify for Medicaid, and earn up to 200% of the FPL. Participants in this program are responsible for a </w:t>
            </w:r>
            <w:r>
              <w:rPr>
                <w:sz w:val="22"/>
                <w:szCs w:val="22"/>
              </w:rPr>
              <w:t xml:space="preserve">portion of the </w:t>
            </w:r>
            <w:r w:rsidRPr="00820FB5">
              <w:rPr>
                <w:sz w:val="22"/>
                <w:szCs w:val="22"/>
              </w:rPr>
              <w:t>cost for services, which is determined by income</w:t>
            </w:r>
          </w:p>
        </w:tc>
      </w:tr>
      <w:tr w:rsidR="00DD7CA2" w14:paraId="75FC3134" w14:textId="77777777" w:rsidTr="000062D2">
        <w:tc>
          <w:tcPr>
            <w:tcW w:w="4325" w:type="dxa"/>
            <w:tcBorders>
              <w:right w:val="dashed" w:sz="4" w:space="0" w:color="auto"/>
            </w:tcBorders>
          </w:tcPr>
          <w:p w14:paraId="6DE63A82" w14:textId="77777777" w:rsidR="00DD7CA2" w:rsidRDefault="00DD7CA2" w:rsidP="000062D2">
            <w:pPr>
              <w:rPr>
                <w:b/>
                <w:bCs/>
                <w:sz w:val="22"/>
                <w:szCs w:val="22"/>
              </w:rPr>
            </w:pPr>
          </w:p>
          <w:p w14:paraId="345F7381" w14:textId="77777777" w:rsidR="00DD7CA2" w:rsidRPr="00071E2C" w:rsidRDefault="00DD7CA2" w:rsidP="000062D2">
            <w:r w:rsidRPr="00C30E5E">
              <w:rPr>
                <w:b/>
                <w:bCs/>
                <w:sz w:val="22"/>
                <w:szCs w:val="22"/>
              </w:rPr>
              <w:t>Who is Eligible?</w:t>
            </w:r>
          </w:p>
          <w:p w14:paraId="4C8029B9" w14:textId="77777777" w:rsidR="00DD7CA2" w:rsidRPr="00DD7CA2" w:rsidRDefault="00DD7CA2" w:rsidP="00AA738E">
            <w:pPr>
              <w:pStyle w:val="ListParagraph"/>
              <w:numPr>
                <w:ilvl w:val="0"/>
                <w:numId w:val="8"/>
              </w:numPr>
              <w:rPr>
                <w:sz w:val="22"/>
                <w:szCs w:val="24"/>
              </w:rPr>
            </w:pPr>
            <w:r w:rsidRPr="00DD7CA2">
              <w:rPr>
                <w:sz w:val="22"/>
                <w:szCs w:val="24"/>
              </w:rPr>
              <w:t>Rhode Island resident aged 65 or older</w:t>
            </w:r>
          </w:p>
          <w:p w14:paraId="6BCD81A2" w14:textId="77777777" w:rsidR="00DD7CA2" w:rsidRPr="00DD7CA2" w:rsidRDefault="00DD7CA2" w:rsidP="00AA738E">
            <w:pPr>
              <w:pStyle w:val="ListParagraph"/>
              <w:numPr>
                <w:ilvl w:val="0"/>
                <w:numId w:val="8"/>
              </w:numPr>
              <w:rPr>
                <w:sz w:val="22"/>
                <w:szCs w:val="24"/>
              </w:rPr>
            </w:pPr>
            <w:r w:rsidRPr="00DD7CA2">
              <w:rPr>
                <w:sz w:val="22"/>
                <w:szCs w:val="24"/>
              </w:rPr>
              <w:t>Income at or below 200% of FPL (no asset test)</w:t>
            </w:r>
          </w:p>
          <w:p w14:paraId="4CDEF374" w14:textId="044C5B37" w:rsidR="00DD7CA2" w:rsidRPr="00DD7CA2" w:rsidRDefault="00DD7CA2" w:rsidP="00AA738E">
            <w:pPr>
              <w:pStyle w:val="ListParagraph"/>
              <w:numPr>
                <w:ilvl w:val="0"/>
                <w:numId w:val="8"/>
              </w:numPr>
              <w:rPr>
                <w:sz w:val="22"/>
                <w:szCs w:val="24"/>
              </w:rPr>
            </w:pPr>
            <w:r w:rsidRPr="00DD7CA2">
              <w:rPr>
                <w:sz w:val="22"/>
                <w:szCs w:val="24"/>
              </w:rPr>
              <w:t xml:space="preserve">Unable to leave home without considerable assistance and requires help with activities of daily living (ADLs) </w:t>
            </w:r>
          </w:p>
          <w:p w14:paraId="40DD1595" w14:textId="77777777" w:rsidR="00DD7CA2" w:rsidRDefault="00DD7CA2" w:rsidP="000062D2">
            <w:pPr>
              <w:rPr>
                <w:b/>
                <w:bCs/>
                <w:sz w:val="22"/>
                <w:szCs w:val="24"/>
              </w:rPr>
            </w:pPr>
          </w:p>
          <w:p w14:paraId="7C91C573" w14:textId="77777777" w:rsidR="00DD7CA2" w:rsidRPr="00C30E5E" w:rsidRDefault="00DD7CA2" w:rsidP="000062D2">
            <w:pPr>
              <w:rPr>
                <w:b/>
                <w:bCs/>
                <w:sz w:val="22"/>
                <w:szCs w:val="24"/>
              </w:rPr>
            </w:pPr>
            <w:r w:rsidRPr="00C30E5E">
              <w:rPr>
                <w:b/>
                <w:bCs/>
                <w:sz w:val="22"/>
                <w:szCs w:val="24"/>
              </w:rPr>
              <w:t xml:space="preserve">How to Receive Services? </w:t>
            </w:r>
          </w:p>
          <w:p w14:paraId="17407B82" w14:textId="77777777" w:rsidR="00DD7CA2" w:rsidRPr="00DD7CA2" w:rsidRDefault="00DD7CA2" w:rsidP="00AA738E">
            <w:pPr>
              <w:pStyle w:val="ListParagraph"/>
              <w:numPr>
                <w:ilvl w:val="0"/>
                <w:numId w:val="8"/>
              </w:numPr>
              <w:rPr>
                <w:sz w:val="22"/>
                <w:szCs w:val="24"/>
              </w:rPr>
            </w:pPr>
            <w:r w:rsidRPr="00DD7CA2">
              <w:rPr>
                <w:sz w:val="22"/>
                <w:szCs w:val="24"/>
              </w:rPr>
              <w:t xml:space="preserve">An OHA-contracted case management agency completes a functional and financial assessment and submits to assessment to OHA for review and approval. </w:t>
            </w:r>
          </w:p>
          <w:p w14:paraId="58369D8D" w14:textId="24DF08ED" w:rsidR="00DD7CA2" w:rsidRPr="009219A6" w:rsidRDefault="00DD7CA2" w:rsidP="00AA738E">
            <w:pPr>
              <w:pStyle w:val="ListParagraph"/>
              <w:numPr>
                <w:ilvl w:val="0"/>
                <w:numId w:val="8"/>
              </w:numPr>
              <w:rPr>
                <w:sz w:val="22"/>
                <w:szCs w:val="24"/>
              </w:rPr>
            </w:pPr>
            <w:r w:rsidRPr="00DD7CA2">
              <w:rPr>
                <w:sz w:val="22"/>
                <w:szCs w:val="24"/>
              </w:rPr>
              <w:t xml:space="preserve">Once approved, a plan of care is developed in coordination with the person applying for services. </w:t>
            </w:r>
            <w:r w:rsidRPr="0018777A">
              <w:rPr>
                <w:sz w:val="22"/>
                <w:szCs w:val="24"/>
              </w:rPr>
              <w:t xml:space="preserve"> </w:t>
            </w:r>
          </w:p>
        </w:tc>
        <w:tc>
          <w:tcPr>
            <w:tcW w:w="5755" w:type="dxa"/>
            <w:tcBorders>
              <w:left w:val="dashed" w:sz="4" w:space="0" w:color="auto"/>
            </w:tcBorders>
          </w:tcPr>
          <w:p w14:paraId="42471CA3" w14:textId="77777777" w:rsidR="00DD7CA2" w:rsidRDefault="00DD7CA2" w:rsidP="000062D2">
            <w:pPr>
              <w:rPr>
                <w:b/>
                <w:bCs/>
                <w:sz w:val="22"/>
                <w:szCs w:val="24"/>
              </w:rPr>
            </w:pPr>
          </w:p>
          <w:p w14:paraId="3D228111" w14:textId="48AE2091" w:rsidR="00DD7CA2" w:rsidRPr="00C30E5E" w:rsidRDefault="00DD7CA2" w:rsidP="000062D2">
            <w:pPr>
              <w:rPr>
                <w:b/>
                <w:bCs/>
                <w:sz w:val="22"/>
                <w:szCs w:val="24"/>
              </w:rPr>
            </w:pPr>
            <w:r w:rsidRPr="00C30E5E">
              <w:rPr>
                <w:b/>
                <w:bCs/>
                <w:sz w:val="22"/>
                <w:szCs w:val="24"/>
              </w:rPr>
              <w:t xml:space="preserve">What Services are </w:t>
            </w:r>
            <w:r w:rsidR="00C7492B">
              <w:rPr>
                <w:b/>
                <w:bCs/>
                <w:sz w:val="22"/>
                <w:szCs w:val="24"/>
              </w:rPr>
              <w:t>P</w:t>
            </w:r>
            <w:r w:rsidRPr="00C30E5E">
              <w:rPr>
                <w:b/>
                <w:bCs/>
                <w:sz w:val="22"/>
                <w:szCs w:val="24"/>
              </w:rPr>
              <w:t>rovided?</w:t>
            </w:r>
          </w:p>
          <w:p w14:paraId="4FA82972" w14:textId="77777777" w:rsidR="00FD7CE7" w:rsidRPr="00FD7CE7" w:rsidRDefault="00FD7CE7" w:rsidP="00AA738E">
            <w:pPr>
              <w:pStyle w:val="ListParagraph"/>
              <w:numPr>
                <w:ilvl w:val="0"/>
                <w:numId w:val="9"/>
              </w:numPr>
              <w:rPr>
                <w:sz w:val="22"/>
                <w:szCs w:val="24"/>
              </w:rPr>
            </w:pPr>
            <w:r w:rsidRPr="00FD7CE7">
              <w:rPr>
                <w:sz w:val="22"/>
                <w:szCs w:val="24"/>
              </w:rPr>
              <w:t>Home care services to assist with ADLs and instrumental activities of daily living (IADLs), such as meal preparation and housekeeping.</w:t>
            </w:r>
          </w:p>
          <w:p w14:paraId="014AE9E9" w14:textId="77777777" w:rsidR="00FD7CE7" w:rsidRPr="00FD7CE7" w:rsidRDefault="00FD7CE7" w:rsidP="00AA738E">
            <w:pPr>
              <w:pStyle w:val="ListParagraph"/>
              <w:numPr>
                <w:ilvl w:val="0"/>
                <w:numId w:val="9"/>
              </w:numPr>
              <w:rPr>
                <w:sz w:val="22"/>
                <w:szCs w:val="24"/>
              </w:rPr>
            </w:pPr>
            <w:r w:rsidRPr="00FD7CE7">
              <w:rPr>
                <w:sz w:val="22"/>
                <w:szCs w:val="24"/>
              </w:rPr>
              <w:t xml:space="preserve">Coverage for adult day care – a comprehensive, supervised program provided by licensed agencies. Adult day care services include nursing and health oversight, therapeutic services, ADLs, nutritional and dietary services, case management, and therapeutic activities. </w:t>
            </w:r>
          </w:p>
          <w:p w14:paraId="6FBE3992" w14:textId="092FBEF9" w:rsidR="00FD7CE7" w:rsidRPr="00C30E5E" w:rsidRDefault="00FD7CE7" w:rsidP="00AA738E">
            <w:pPr>
              <w:pStyle w:val="ListParagraph"/>
              <w:numPr>
                <w:ilvl w:val="0"/>
                <w:numId w:val="9"/>
              </w:numPr>
              <w:rPr>
                <w:sz w:val="22"/>
                <w:szCs w:val="24"/>
              </w:rPr>
            </w:pPr>
            <w:r w:rsidRPr="00FD7CE7">
              <w:rPr>
                <w:sz w:val="22"/>
                <w:szCs w:val="24"/>
              </w:rPr>
              <w:t>Case management to coordinate and links care and benefits across community-based health and social service agencies</w:t>
            </w:r>
            <w:r>
              <w:rPr>
                <w:sz w:val="22"/>
                <w:szCs w:val="24"/>
              </w:rPr>
              <w:t>.</w:t>
            </w:r>
          </w:p>
          <w:p w14:paraId="51957264" w14:textId="77777777" w:rsidR="00050370" w:rsidRDefault="00050370" w:rsidP="002F3E54">
            <w:pPr>
              <w:rPr>
                <w:b/>
                <w:bCs/>
                <w:sz w:val="22"/>
                <w:szCs w:val="24"/>
              </w:rPr>
            </w:pPr>
          </w:p>
          <w:p w14:paraId="274C3E99" w14:textId="648B5DAC" w:rsidR="002F3E54" w:rsidRPr="00C30E5E" w:rsidRDefault="002F3E54" w:rsidP="002F3E54">
            <w:pPr>
              <w:rPr>
                <w:b/>
                <w:bCs/>
                <w:sz w:val="22"/>
                <w:szCs w:val="24"/>
              </w:rPr>
            </w:pPr>
            <w:r>
              <w:rPr>
                <w:b/>
                <w:bCs/>
                <w:sz w:val="22"/>
                <w:szCs w:val="24"/>
              </w:rPr>
              <w:t xml:space="preserve">More Information: </w:t>
            </w:r>
            <w:r w:rsidRPr="002F3E54">
              <w:rPr>
                <w:sz w:val="22"/>
                <w:szCs w:val="24"/>
              </w:rPr>
              <w:t>Call 401-462-4444</w:t>
            </w:r>
          </w:p>
          <w:p w14:paraId="2FBCE9D7" w14:textId="77777777" w:rsidR="00DD7CA2" w:rsidRDefault="00DD7CA2" w:rsidP="000062D2">
            <w:pPr>
              <w:rPr>
                <w:sz w:val="22"/>
                <w:szCs w:val="24"/>
              </w:rPr>
            </w:pPr>
          </w:p>
          <w:p w14:paraId="35C17BB7" w14:textId="77777777" w:rsidR="009219A6" w:rsidRDefault="009219A6" w:rsidP="000062D2">
            <w:pPr>
              <w:rPr>
                <w:sz w:val="22"/>
                <w:szCs w:val="24"/>
              </w:rPr>
            </w:pPr>
          </w:p>
          <w:p w14:paraId="570500CA" w14:textId="54F39F66" w:rsidR="009219A6" w:rsidRDefault="009219A6" w:rsidP="000062D2">
            <w:pPr>
              <w:rPr>
                <w:sz w:val="22"/>
                <w:szCs w:val="24"/>
              </w:rPr>
            </w:pPr>
          </w:p>
        </w:tc>
      </w:tr>
    </w:tbl>
    <w:p w14:paraId="3789D7C4" w14:textId="77777777" w:rsidR="00CD155E" w:rsidRDefault="00CD155E" w:rsidP="00CD155E"/>
    <w:p w14:paraId="3E2755B1" w14:textId="77777777" w:rsidR="00CD155E" w:rsidRDefault="00CD155E" w:rsidP="00CD155E">
      <w:pPr>
        <w:pStyle w:val="Heading2"/>
        <w:rPr>
          <w:sz w:val="22"/>
          <w:szCs w:val="22"/>
        </w:rPr>
      </w:pPr>
    </w:p>
    <w:p w14:paraId="060F38D4" w14:textId="77777777" w:rsidR="00CD155E" w:rsidRDefault="00CD155E" w:rsidP="00CD155E">
      <w:pPr>
        <w:pStyle w:val="Heading2"/>
        <w:rPr>
          <w:sz w:val="22"/>
          <w:szCs w:val="22"/>
        </w:rPr>
      </w:pPr>
      <w:bookmarkStart w:id="32" w:name="_Toc66355509"/>
      <w:bookmarkStart w:id="33" w:name="_Toc66355960"/>
      <w:bookmarkStart w:id="34" w:name="_Toc67580742"/>
      <w:bookmarkStart w:id="35" w:name="_Toc74641439"/>
      <w:bookmarkStart w:id="36" w:name="_Toc86916205"/>
      <w:bookmarkStart w:id="37" w:name="_Toc92406250"/>
      <w:r>
        <w:rPr>
          <w:noProof/>
        </w:rPr>
        <mc:AlternateContent>
          <mc:Choice Requires="wps">
            <w:drawing>
              <wp:anchor distT="0" distB="0" distL="114300" distR="114300" simplePos="0" relativeHeight="251957248" behindDoc="0" locked="0" layoutInCell="1" allowOverlap="1" wp14:anchorId="583A5C46" wp14:editId="51F2DACC">
                <wp:simplePos x="0" y="0"/>
                <wp:positionH relativeFrom="column">
                  <wp:posOffset>19050</wp:posOffset>
                </wp:positionH>
                <wp:positionV relativeFrom="paragraph">
                  <wp:posOffset>-52705</wp:posOffset>
                </wp:positionV>
                <wp:extent cx="6921795" cy="295275"/>
                <wp:effectExtent l="0" t="0" r="0" b="9525"/>
                <wp:wrapNone/>
                <wp:docPr id="8" name="Rectangle 8"/>
                <wp:cNvGraphicFramePr/>
                <a:graphic xmlns:a="http://schemas.openxmlformats.org/drawingml/2006/main">
                  <a:graphicData uri="http://schemas.microsoft.com/office/word/2010/wordprocessingShape">
                    <wps:wsp>
                      <wps:cNvSpPr/>
                      <wps:spPr>
                        <a:xfrm>
                          <a:off x="0" y="0"/>
                          <a:ext cx="6921795" cy="295275"/>
                        </a:xfrm>
                        <a:prstGeom prst="rect">
                          <a:avLst/>
                        </a:prstGeom>
                        <a:solidFill>
                          <a:schemeClr val="accent1"/>
                        </a:solidFill>
                        <a:ln w="25400" cap="flat">
                          <a:noFill/>
                          <a:prstDash val="solid"/>
                          <a:miter lim="400000"/>
                        </a:ln>
                        <a:effectLst/>
                        <a:sp3d/>
                      </wps:spPr>
                      <wps:style>
                        <a:lnRef idx="0">
                          <a:scrgbClr r="0" g="0" b="0"/>
                        </a:lnRef>
                        <a:fillRef idx="0">
                          <a:scrgbClr r="0" g="0" b="0"/>
                        </a:fillRef>
                        <a:effectRef idx="0">
                          <a:scrgbClr r="0" g="0" b="0"/>
                        </a:effectRef>
                        <a:fontRef idx="none"/>
                      </wps:style>
                      <wps:txbx>
                        <w:txbxContent>
                          <w:p w14:paraId="03B76485" w14:textId="3E084D8E" w:rsidR="00B87E01" w:rsidRPr="00FD11A0" w:rsidRDefault="00B87E01" w:rsidP="00CD155E">
                            <w:pPr>
                              <w:pStyle w:val="Heading1"/>
                              <w:spacing w:before="0" w:after="100" w:afterAutospacing="1"/>
                              <w:rPr>
                                <w:color w:val="FFFFFF" w:themeColor="background1"/>
                                <w:sz w:val="28"/>
                                <w:szCs w:val="28"/>
                              </w:rPr>
                            </w:pPr>
                            <w:bookmarkStart w:id="38" w:name="_Toc92406249"/>
                            <w:r w:rsidRPr="00F62BB6">
                              <w:rPr>
                                <w:color w:val="FFFFFF" w:themeColor="background1"/>
                                <w:sz w:val="28"/>
                                <w:szCs w:val="28"/>
                              </w:rPr>
                              <w:t>HOME &amp; COMMUNITY-BASED SERVICE</w:t>
                            </w:r>
                            <w:r>
                              <w:rPr>
                                <w:color w:val="FFFFFF" w:themeColor="background1"/>
                                <w:sz w:val="28"/>
                                <w:szCs w:val="28"/>
                              </w:rPr>
                              <w:t>s</w:t>
                            </w:r>
                            <w:r w:rsidRPr="00F62BB6">
                              <w:rPr>
                                <w:color w:val="FFFFFF" w:themeColor="background1"/>
                                <w:sz w:val="28"/>
                                <w:szCs w:val="28"/>
                              </w:rPr>
                              <w:t xml:space="preserve"> </w:t>
                            </w:r>
                            <w:r>
                              <w:rPr>
                                <w:color w:val="FFFFFF" w:themeColor="background1"/>
                                <w:sz w:val="28"/>
                                <w:szCs w:val="28"/>
                              </w:rPr>
                              <w:t>(HCBS)</w:t>
                            </w:r>
                            <w:bookmarkEnd w:id="38"/>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A5C46" id="Rectangle 8" o:spid="_x0000_s1029" style="position:absolute;margin-left:1.5pt;margin-top:-4.15pt;width:545pt;height:23.25pt;z-index:25195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" fillcolor="#0563c1 [3204]" stroked="f" strokeweight="2pt">
                <v:stroke miterlimit="4"/>
                <v:textbox inset="3pt,3pt,3pt,3pt">
                  <w:txbxContent>
                    <w:p w14:paraId="03B76485" w14:textId="3E084D8E" w:rsidR="00B87E01" w:rsidRPr="00FD11A0" w:rsidRDefault="00B87E01" w:rsidP="00CD155E">
                      <w:pPr>
                        <w:pStyle w:val="Heading1"/>
                        <w:spacing w:before="0" w:after="100" w:afterAutospacing="1"/>
                        <w:rPr>
                          <w:color w:val="FFFFFF" w:themeColor="background1"/>
                          <w:sz w:val="28"/>
                          <w:szCs w:val="28"/>
                        </w:rPr>
                      </w:pPr>
                      <w:bookmarkStart w:id="39" w:name="_Toc92406249"/>
                      <w:r w:rsidRPr="00F62BB6">
                        <w:rPr>
                          <w:color w:val="FFFFFF" w:themeColor="background1"/>
                          <w:sz w:val="28"/>
                          <w:szCs w:val="28"/>
                        </w:rPr>
                        <w:t>HOME &amp; COMMUNITY-BASED SERVICE</w:t>
                      </w:r>
                      <w:r>
                        <w:rPr>
                          <w:color w:val="FFFFFF" w:themeColor="background1"/>
                          <w:sz w:val="28"/>
                          <w:szCs w:val="28"/>
                        </w:rPr>
                        <w:t>s</w:t>
                      </w:r>
                      <w:r w:rsidRPr="00F62BB6">
                        <w:rPr>
                          <w:color w:val="FFFFFF" w:themeColor="background1"/>
                          <w:sz w:val="28"/>
                          <w:szCs w:val="28"/>
                        </w:rPr>
                        <w:t xml:space="preserve"> </w:t>
                      </w:r>
                      <w:r>
                        <w:rPr>
                          <w:color w:val="FFFFFF" w:themeColor="background1"/>
                          <w:sz w:val="28"/>
                          <w:szCs w:val="28"/>
                        </w:rPr>
                        <w:t>(HCBS)</w:t>
                      </w:r>
                      <w:bookmarkEnd w:id="39"/>
                    </w:p>
                  </w:txbxContent>
                </v:textbox>
              </v:rect>
            </w:pict>
          </mc:Fallback>
        </mc:AlternateContent>
      </w:r>
      <w:bookmarkEnd w:id="32"/>
      <w:bookmarkEnd w:id="33"/>
      <w:bookmarkEnd w:id="34"/>
      <w:bookmarkEnd w:id="35"/>
      <w:bookmarkEnd w:id="36"/>
      <w:bookmarkEnd w:id="37"/>
    </w:p>
    <w:p w14:paraId="1103C21C" w14:textId="77777777" w:rsidR="00CD155E" w:rsidRDefault="00CD155E" w:rsidP="00CD155E">
      <w:pPr>
        <w:pStyle w:val="Heading2"/>
        <w:rPr>
          <w:sz w:val="22"/>
          <w:szCs w:val="22"/>
        </w:rPr>
      </w:pPr>
    </w:p>
    <w:p w14:paraId="0DD05D13" w14:textId="2893FE37" w:rsidR="00CD155E" w:rsidRPr="00DB429A" w:rsidRDefault="00CD155E" w:rsidP="00DB429A">
      <w:pPr>
        <w:pStyle w:val="Heading2"/>
        <w:spacing w:before="0" w:after="120"/>
        <w:rPr>
          <w:u w:val="single"/>
        </w:rPr>
      </w:pPr>
      <w:bookmarkStart w:id="40" w:name="_Toc92406251"/>
      <w:r w:rsidRPr="00DB429A">
        <w:rPr>
          <w:u w:val="single"/>
        </w:rPr>
        <w:t>Overview</w:t>
      </w:r>
      <w:bookmarkEnd w:id="40"/>
    </w:p>
    <w:p w14:paraId="22EACE48" w14:textId="6133E047" w:rsidR="004A0DED" w:rsidRPr="001A084B" w:rsidRDefault="00464230" w:rsidP="00B7244E">
      <w:pPr>
        <w:rPr>
          <w:sz w:val="22"/>
          <w:szCs w:val="24"/>
        </w:rPr>
      </w:pPr>
      <w:r w:rsidRPr="001A084B">
        <w:rPr>
          <w:sz w:val="22"/>
          <w:szCs w:val="24"/>
        </w:rPr>
        <w:t xml:space="preserve">The HCBS options a LTSS beneficiary is authorized to receive depends on the determination of need level and the person-centered care planning process </w:t>
      </w:r>
      <w:r w:rsidR="001A084B" w:rsidRPr="001A084B">
        <w:rPr>
          <w:sz w:val="22"/>
          <w:szCs w:val="24"/>
        </w:rPr>
        <w:t>(</w:t>
      </w:r>
      <w:r w:rsidRPr="001A084B">
        <w:rPr>
          <w:sz w:val="22"/>
          <w:szCs w:val="24"/>
        </w:rPr>
        <w:t>PCPP) involving the beneficiary, provider and family members</w:t>
      </w:r>
      <w:r w:rsidR="00EA38B6">
        <w:rPr>
          <w:sz w:val="22"/>
          <w:szCs w:val="24"/>
        </w:rPr>
        <w:t>,</w:t>
      </w:r>
      <w:r w:rsidRPr="001A084B">
        <w:rPr>
          <w:sz w:val="22"/>
          <w:szCs w:val="24"/>
        </w:rPr>
        <w:t xml:space="preserve"> or authorized representatives. </w:t>
      </w:r>
      <w:r w:rsidR="00B966A6" w:rsidRPr="00B966A6">
        <w:rPr>
          <w:sz w:val="22"/>
          <w:szCs w:val="24"/>
        </w:rPr>
        <w:t xml:space="preserve">LTSS specialists meet with applicants to assess their service needs and develop a plan of care. These LTSS specialists work for the agencies that administer the State’s long-term care programs or one of their specialized, community partners.  </w:t>
      </w:r>
    </w:p>
    <w:p w14:paraId="7E558408" w14:textId="71F6E7C1" w:rsidR="00511B1B" w:rsidRDefault="00511B1B" w:rsidP="00B7244E"/>
    <w:p w14:paraId="78976B5F" w14:textId="6FBD6F1F" w:rsidR="00DC05AD" w:rsidRPr="00B966A6" w:rsidRDefault="00B966A6" w:rsidP="00B7244E">
      <w:pPr>
        <w:rPr>
          <w:sz w:val="22"/>
          <w:szCs w:val="24"/>
        </w:rPr>
      </w:pPr>
      <w:r w:rsidRPr="00B966A6">
        <w:rPr>
          <w:sz w:val="22"/>
          <w:szCs w:val="24"/>
        </w:rPr>
        <w:t xml:space="preserve">There are two </w:t>
      </w:r>
      <w:r>
        <w:rPr>
          <w:sz w:val="22"/>
          <w:szCs w:val="24"/>
        </w:rPr>
        <w:t xml:space="preserve">components </w:t>
      </w:r>
      <w:r w:rsidRPr="00B966A6">
        <w:rPr>
          <w:sz w:val="22"/>
          <w:szCs w:val="24"/>
        </w:rPr>
        <w:t xml:space="preserve">of HCBS options: the </w:t>
      </w:r>
      <w:r w:rsidRPr="00B966A6">
        <w:rPr>
          <w:b/>
          <w:bCs/>
          <w:sz w:val="22"/>
          <w:szCs w:val="24"/>
        </w:rPr>
        <w:t>service setting</w:t>
      </w:r>
      <w:r w:rsidRPr="00B966A6">
        <w:rPr>
          <w:sz w:val="22"/>
          <w:szCs w:val="24"/>
        </w:rPr>
        <w:t xml:space="preserve"> and </w:t>
      </w:r>
      <w:r w:rsidRPr="00B966A6">
        <w:rPr>
          <w:b/>
          <w:bCs/>
          <w:sz w:val="22"/>
          <w:szCs w:val="24"/>
        </w:rPr>
        <w:t>delivery pathway</w:t>
      </w:r>
      <w:r w:rsidRPr="00B966A6">
        <w:rPr>
          <w:sz w:val="22"/>
          <w:szCs w:val="24"/>
        </w:rPr>
        <w:t>. The HCBS setting is about where the services are provided. The delivery pathway centers on how HCBS is provided.</w:t>
      </w:r>
    </w:p>
    <w:p w14:paraId="70C41FA2" w14:textId="77777777" w:rsidR="001A084B" w:rsidRPr="0074248D" w:rsidRDefault="001A084B" w:rsidP="001A084B">
      <w:pPr>
        <w:rPr>
          <w:sz w:val="20"/>
          <w:szCs w:val="20"/>
        </w:rPr>
      </w:pPr>
    </w:p>
    <w:p w14:paraId="75CC6F36" w14:textId="48FF0F3F" w:rsidR="001A084B" w:rsidRPr="003830E8" w:rsidRDefault="00EA38B6" w:rsidP="001A084B">
      <w:pPr>
        <w:rPr>
          <w:b/>
          <w:color w:val="FFC000" w:themeColor="accent2"/>
          <w:szCs w:val="24"/>
        </w:rPr>
      </w:pPr>
      <w:r>
        <w:rPr>
          <w:b/>
          <w:color w:val="FFC000" w:themeColor="accent2"/>
          <w:szCs w:val="24"/>
        </w:rPr>
        <w:t>Service</w:t>
      </w:r>
      <w:r w:rsidR="001A084B" w:rsidRPr="0074248D">
        <w:rPr>
          <w:b/>
          <w:color w:val="FFC000" w:themeColor="accent2"/>
          <w:szCs w:val="24"/>
        </w:rPr>
        <w:t xml:space="preserve"> S</w:t>
      </w:r>
      <w:r w:rsidR="003830E8">
        <w:rPr>
          <w:b/>
          <w:color w:val="FFC000" w:themeColor="accent2"/>
          <w:szCs w:val="24"/>
        </w:rPr>
        <w:t>ettings</w:t>
      </w:r>
    </w:p>
    <w:p w14:paraId="3ED36BF2" w14:textId="46A4AFD1" w:rsidR="001A084B" w:rsidRPr="001A084B" w:rsidRDefault="001A084B" w:rsidP="001A084B">
      <w:pPr>
        <w:rPr>
          <w:sz w:val="22"/>
          <w:szCs w:val="22"/>
        </w:rPr>
      </w:pPr>
      <w:r w:rsidRPr="001A084B">
        <w:rPr>
          <w:sz w:val="22"/>
          <w:szCs w:val="22"/>
        </w:rPr>
        <w:t xml:space="preserve">Medicaid </w:t>
      </w:r>
      <w:r w:rsidR="005E1C1E">
        <w:rPr>
          <w:sz w:val="22"/>
          <w:szCs w:val="22"/>
        </w:rPr>
        <w:t xml:space="preserve">HCBS </w:t>
      </w:r>
      <w:r w:rsidRPr="001A084B">
        <w:rPr>
          <w:sz w:val="22"/>
          <w:szCs w:val="22"/>
        </w:rPr>
        <w:t xml:space="preserve">can be provided in a beneficiary’s own home, another person’s home where they may live or in community supported living residences that are part of the Medicaid LTSS program. </w:t>
      </w:r>
    </w:p>
    <w:p w14:paraId="4FE0EA2C" w14:textId="4B3810A0" w:rsidR="001A084B" w:rsidRPr="001A084B" w:rsidRDefault="00FF2B92" w:rsidP="001A084B">
      <w:pPr>
        <w:rPr>
          <w:sz w:val="22"/>
          <w:szCs w:val="22"/>
        </w:rPr>
      </w:pPr>
      <w:r>
        <w:rPr>
          <w:noProof/>
          <w:sz w:val="22"/>
          <w:szCs w:val="22"/>
        </w:rPr>
        <w:drawing>
          <wp:anchor distT="0" distB="0" distL="114300" distR="114300" simplePos="0" relativeHeight="251685888" behindDoc="0" locked="0" layoutInCell="1" allowOverlap="1" wp14:anchorId="64B32EEF" wp14:editId="68E65EF1">
            <wp:simplePos x="0" y="0"/>
            <wp:positionH relativeFrom="margin">
              <wp:posOffset>0</wp:posOffset>
            </wp:positionH>
            <wp:positionV relativeFrom="paragraph">
              <wp:posOffset>137322</wp:posOffset>
            </wp:positionV>
            <wp:extent cx="274320" cy="274320"/>
            <wp:effectExtent l="0" t="0" r="0" b="0"/>
            <wp:wrapNone/>
            <wp:docPr id="39" name="Graphic 39"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use.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74320" cy="274320"/>
                    </a:xfrm>
                    <a:prstGeom prst="rect">
                      <a:avLst/>
                    </a:prstGeom>
                  </pic:spPr>
                </pic:pic>
              </a:graphicData>
            </a:graphic>
          </wp:anchor>
        </w:drawing>
      </w:r>
    </w:p>
    <w:p w14:paraId="028469DD" w14:textId="2822698D" w:rsidR="001A084B" w:rsidRPr="001A084B" w:rsidRDefault="001A084B" w:rsidP="0076247F">
      <w:pPr>
        <w:pStyle w:val="ListParagraph"/>
        <w:numPr>
          <w:ilvl w:val="0"/>
          <w:numId w:val="1"/>
        </w:numPr>
        <w:rPr>
          <w:sz w:val="22"/>
          <w:szCs w:val="22"/>
        </w:rPr>
      </w:pPr>
      <w:r w:rsidRPr="005E1C1E">
        <w:rPr>
          <w:b/>
          <w:i/>
          <w:iCs/>
          <w:color w:val="FFC000" w:themeColor="accent2"/>
          <w:sz w:val="22"/>
          <w:szCs w:val="22"/>
        </w:rPr>
        <w:t>At-home</w:t>
      </w:r>
      <w:r w:rsidRPr="005E1C1E">
        <w:rPr>
          <w:color w:val="FFC000" w:themeColor="accent2"/>
          <w:sz w:val="22"/>
          <w:szCs w:val="22"/>
        </w:rPr>
        <w:t xml:space="preserve">. </w:t>
      </w:r>
      <w:r w:rsidRPr="001A084B">
        <w:rPr>
          <w:sz w:val="22"/>
          <w:szCs w:val="22"/>
        </w:rPr>
        <w:t xml:space="preserve">HCBS home-based care can be provided in a house or apartment where the beneficiary lives.  The beneficiary does not need to be the owner of the home or named on a lease, mortgage or rental agreement. </w:t>
      </w:r>
    </w:p>
    <w:p w14:paraId="2CDDE887" w14:textId="31D90ED3" w:rsidR="001A084B" w:rsidRDefault="00FF2B92" w:rsidP="0076247F">
      <w:pPr>
        <w:pStyle w:val="ListParagraph"/>
        <w:numPr>
          <w:ilvl w:val="0"/>
          <w:numId w:val="1"/>
        </w:numPr>
        <w:rPr>
          <w:sz w:val="22"/>
          <w:szCs w:val="22"/>
        </w:rPr>
      </w:pPr>
      <w:r w:rsidRPr="005E1C1E">
        <w:rPr>
          <w:noProof/>
          <w:sz w:val="20"/>
          <w:szCs w:val="20"/>
        </w:rPr>
        <w:drawing>
          <wp:anchor distT="0" distB="0" distL="114300" distR="114300" simplePos="0" relativeHeight="251687936" behindDoc="0" locked="0" layoutInCell="1" allowOverlap="1" wp14:anchorId="2625497A" wp14:editId="68D52CE6">
            <wp:simplePos x="0" y="0"/>
            <wp:positionH relativeFrom="margin">
              <wp:align>left</wp:align>
            </wp:positionH>
            <wp:positionV relativeFrom="paragraph">
              <wp:posOffset>33508</wp:posOffset>
            </wp:positionV>
            <wp:extent cx="274320" cy="274320"/>
            <wp:effectExtent l="0" t="0" r="0" b="0"/>
            <wp:wrapNone/>
            <wp:docPr id="43" name="Graphic 43" descr="Group of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us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74320" cy="274320"/>
                    </a:xfrm>
                    <a:prstGeom prst="rect">
                      <a:avLst/>
                    </a:prstGeom>
                  </pic:spPr>
                </pic:pic>
              </a:graphicData>
            </a:graphic>
          </wp:anchor>
        </w:drawing>
      </w:r>
      <w:r w:rsidR="001A084B" w:rsidRPr="005E1C1E">
        <w:rPr>
          <w:b/>
          <w:i/>
          <w:iCs/>
          <w:color w:val="FFC000" w:themeColor="accent2"/>
          <w:sz w:val="22"/>
          <w:szCs w:val="22"/>
        </w:rPr>
        <w:t>Community supported living residences</w:t>
      </w:r>
      <w:r w:rsidR="001A084B" w:rsidRPr="005E1C1E">
        <w:rPr>
          <w:color w:val="FFC000" w:themeColor="accent2"/>
          <w:sz w:val="22"/>
          <w:szCs w:val="22"/>
        </w:rPr>
        <w:t xml:space="preserve">. </w:t>
      </w:r>
      <w:r w:rsidR="001A084B" w:rsidRPr="0074248D">
        <w:rPr>
          <w:color w:val="FFC000" w:themeColor="accent2"/>
          <w:szCs w:val="24"/>
        </w:rPr>
        <w:t xml:space="preserve"> </w:t>
      </w:r>
      <w:r w:rsidR="001A084B" w:rsidRPr="001A084B">
        <w:rPr>
          <w:sz w:val="22"/>
          <w:szCs w:val="22"/>
        </w:rPr>
        <w:t xml:space="preserve">Medicaid covers the costs for some or </w:t>
      </w:r>
      <w:proofErr w:type="gramStart"/>
      <w:r w:rsidR="001A084B" w:rsidRPr="001A084B">
        <w:rPr>
          <w:sz w:val="22"/>
          <w:szCs w:val="22"/>
        </w:rPr>
        <w:t>all of</w:t>
      </w:r>
      <w:proofErr w:type="gramEnd"/>
      <w:r w:rsidR="001A084B" w:rsidRPr="001A084B">
        <w:rPr>
          <w:sz w:val="22"/>
          <w:szCs w:val="22"/>
        </w:rPr>
        <w:t xml:space="preserve"> the HCBS provided in several licensed and/or certified supported living residences: Department of Behavioral </w:t>
      </w:r>
      <w:r w:rsidR="001A084B" w:rsidRPr="001A084B">
        <w:rPr>
          <w:sz w:val="22"/>
          <w:szCs w:val="22"/>
        </w:rPr>
        <w:lastRenderedPageBreak/>
        <w:t>Healthcare, Developmental Disabilities &amp; Hospitals (BHDDH) residences for people with intellectual/developmental disabilities (I/DD); habilitation residences; assisted living residences; and shared-living homes.</w:t>
      </w:r>
    </w:p>
    <w:p w14:paraId="6F1A7B15" w14:textId="77777777" w:rsidR="00EA38B6" w:rsidRDefault="00EA38B6" w:rsidP="00EA38B6">
      <w:pPr>
        <w:pStyle w:val="ListParagraph"/>
        <w:ind w:left="1080"/>
        <w:rPr>
          <w:sz w:val="22"/>
          <w:szCs w:val="22"/>
        </w:rPr>
      </w:pPr>
    </w:p>
    <w:p w14:paraId="6E9F4965" w14:textId="56BD3BA9" w:rsidR="00580C09" w:rsidRDefault="00EA38B6" w:rsidP="00EA38B6">
      <w:pPr>
        <w:rPr>
          <w:sz w:val="22"/>
          <w:szCs w:val="22"/>
        </w:rPr>
      </w:pPr>
      <w:r>
        <w:rPr>
          <w:sz w:val="22"/>
          <w:szCs w:val="22"/>
        </w:rPr>
        <w:t xml:space="preserve">The alternative to HCBS is to receive LTSS in institutional settings such as nursing facilities </w:t>
      </w:r>
      <w:r w:rsidR="002927A0">
        <w:rPr>
          <w:sz w:val="22"/>
          <w:szCs w:val="22"/>
        </w:rPr>
        <w:t xml:space="preserve">or </w:t>
      </w:r>
      <w:r w:rsidR="002927A0" w:rsidRPr="002927A0">
        <w:rPr>
          <w:sz w:val="22"/>
          <w:szCs w:val="22"/>
        </w:rPr>
        <w:t>intermediate care facilities for individuals with intellectual disabilities</w:t>
      </w:r>
      <w:r w:rsidR="002927A0">
        <w:rPr>
          <w:sz w:val="22"/>
          <w:szCs w:val="22"/>
        </w:rPr>
        <w:t xml:space="preserve">. </w:t>
      </w:r>
      <w:r w:rsidR="00840787">
        <w:rPr>
          <w:sz w:val="22"/>
          <w:szCs w:val="22"/>
        </w:rPr>
        <w:t xml:space="preserve">People receiving LTSS in an institutional setting receive the full range of services necessary to meet their needs and goals as well as </w:t>
      </w:r>
      <w:r w:rsidR="006C556C">
        <w:rPr>
          <w:sz w:val="22"/>
          <w:szCs w:val="22"/>
        </w:rPr>
        <w:t xml:space="preserve">skilled nursing and </w:t>
      </w:r>
      <w:r w:rsidR="00EF71E9">
        <w:rPr>
          <w:sz w:val="22"/>
          <w:szCs w:val="22"/>
        </w:rPr>
        <w:t xml:space="preserve">coverage for room and board. By contrast, Medicaid, Medicare and </w:t>
      </w:r>
      <w:r w:rsidR="00254270">
        <w:rPr>
          <w:sz w:val="22"/>
          <w:szCs w:val="22"/>
        </w:rPr>
        <w:t>other forms of public and commercial insurance do not cover room and board</w:t>
      </w:r>
      <w:r w:rsidR="006C556C">
        <w:rPr>
          <w:sz w:val="22"/>
          <w:szCs w:val="22"/>
        </w:rPr>
        <w:t xml:space="preserve"> and </w:t>
      </w:r>
      <w:r w:rsidR="00580C09">
        <w:rPr>
          <w:sz w:val="22"/>
          <w:szCs w:val="22"/>
        </w:rPr>
        <w:t>skilled nursing services are quite limited when available.</w:t>
      </w:r>
    </w:p>
    <w:p w14:paraId="07894612" w14:textId="77777777" w:rsidR="00580C09" w:rsidRDefault="00580C09" w:rsidP="00EA38B6">
      <w:pPr>
        <w:rPr>
          <w:sz w:val="22"/>
          <w:szCs w:val="22"/>
        </w:rPr>
      </w:pPr>
    </w:p>
    <w:p w14:paraId="1072B36E" w14:textId="311A11CB" w:rsidR="00C167B5" w:rsidRDefault="00580C09" w:rsidP="00EA38B6">
      <w:pPr>
        <w:rPr>
          <w:sz w:val="22"/>
          <w:szCs w:val="22"/>
        </w:rPr>
      </w:pPr>
      <w:r>
        <w:rPr>
          <w:sz w:val="22"/>
          <w:szCs w:val="22"/>
        </w:rPr>
        <w:t>Also, a</w:t>
      </w:r>
      <w:r w:rsidR="005E035F">
        <w:rPr>
          <w:sz w:val="22"/>
          <w:szCs w:val="22"/>
        </w:rPr>
        <w:t xml:space="preserve">ccess to certain LTSS in </w:t>
      </w:r>
      <w:r w:rsidR="00A32775">
        <w:rPr>
          <w:sz w:val="22"/>
          <w:szCs w:val="22"/>
        </w:rPr>
        <w:t xml:space="preserve">at-home and in community residences may be affected by </w:t>
      </w:r>
      <w:r w:rsidR="00017DDC">
        <w:rPr>
          <w:sz w:val="22"/>
          <w:szCs w:val="22"/>
        </w:rPr>
        <w:t xml:space="preserve">whether a beneficiary qualifies for coverage through the pathway for adults with intellectual/developmental disabilities </w:t>
      </w:r>
      <w:r w:rsidR="008375EA">
        <w:rPr>
          <w:sz w:val="22"/>
          <w:szCs w:val="22"/>
        </w:rPr>
        <w:t>(</w:t>
      </w:r>
      <w:r w:rsidR="008375EA" w:rsidRPr="00E00426">
        <w:rPr>
          <w:b/>
          <w:bCs/>
          <w:sz w:val="22"/>
          <w:szCs w:val="22"/>
        </w:rPr>
        <w:t>I/DD</w:t>
      </w:r>
      <w:r w:rsidR="00FF0AE7" w:rsidRPr="00E00426">
        <w:rPr>
          <w:b/>
          <w:bCs/>
          <w:sz w:val="22"/>
          <w:szCs w:val="22"/>
        </w:rPr>
        <w:t xml:space="preserve"> pathway</w:t>
      </w:r>
      <w:r w:rsidR="008375EA">
        <w:rPr>
          <w:sz w:val="22"/>
          <w:szCs w:val="22"/>
        </w:rPr>
        <w:t xml:space="preserve">) </w:t>
      </w:r>
      <w:r w:rsidR="00017DDC">
        <w:rPr>
          <w:sz w:val="22"/>
          <w:szCs w:val="22"/>
        </w:rPr>
        <w:t>or as</w:t>
      </w:r>
      <w:r w:rsidR="008375EA">
        <w:rPr>
          <w:sz w:val="22"/>
          <w:szCs w:val="22"/>
        </w:rPr>
        <w:t xml:space="preserve"> an</w:t>
      </w:r>
      <w:r w:rsidR="00407E89">
        <w:rPr>
          <w:sz w:val="22"/>
          <w:szCs w:val="22"/>
        </w:rPr>
        <w:t xml:space="preserve"> elder adult age 65 and older or a</w:t>
      </w:r>
      <w:r w:rsidR="008375EA">
        <w:rPr>
          <w:sz w:val="22"/>
          <w:szCs w:val="22"/>
        </w:rPr>
        <w:t xml:space="preserve">n adult with </w:t>
      </w:r>
      <w:r w:rsidR="00FF0AE7">
        <w:rPr>
          <w:sz w:val="22"/>
          <w:szCs w:val="22"/>
        </w:rPr>
        <w:t>a disability other than I/DD (</w:t>
      </w:r>
      <w:r w:rsidR="00FF0AE7" w:rsidRPr="00E00426">
        <w:rPr>
          <w:b/>
          <w:bCs/>
          <w:sz w:val="22"/>
          <w:szCs w:val="22"/>
        </w:rPr>
        <w:t>EAD pathway</w:t>
      </w:r>
      <w:r w:rsidR="00FF0AE7">
        <w:rPr>
          <w:sz w:val="22"/>
          <w:szCs w:val="22"/>
        </w:rPr>
        <w:t>). Prior authorization for certain services may also be required.</w:t>
      </w:r>
      <w:r w:rsidR="00B910C3">
        <w:rPr>
          <w:sz w:val="22"/>
          <w:szCs w:val="22"/>
        </w:rPr>
        <w:t xml:space="preserve"> </w:t>
      </w:r>
    </w:p>
    <w:p w14:paraId="709F0492" w14:textId="77777777" w:rsidR="00C167B5" w:rsidRDefault="00C167B5" w:rsidP="00EA38B6">
      <w:pPr>
        <w:rPr>
          <w:sz w:val="22"/>
          <w:szCs w:val="22"/>
        </w:rPr>
      </w:pPr>
    </w:p>
    <w:p w14:paraId="7F7A1AE9" w14:textId="7523E3BB" w:rsidR="002C27B7" w:rsidRPr="00E00426" w:rsidRDefault="002C27B7" w:rsidP="00EA38B6">
      <w:pPr>
        <w:rPr>
          <w:i/>
          <w:iCs/>
          <w:sz w:val="22"/>
          <w:szCs w:val="22"/>
        </w:rPr>
      </w:pPr>
      <w:r w:rsidRPr="00E00426">
        <w:rPr>
          <w:b/>
          <w:bCs/>
          <w:i/>
          <w:iCs/>
          <w:sz w:val="22"/>
          <w:szCs w:val="22"/>
        </w:rPr>
        <w:t>Note</w:t>
      </w:r>
      <w:r w:rsidRPr="00E00426">
        <w:rPr>
          <w:i/>
          <w:iCs/>
          <w:sz w:val="22"/>
          <w:szCs w:val="22"/>
        </w:rPr>
        <w:t xml:space="preserve">: </w:t>
      </w:r>
      <w:proofErr w:type="gramStart"/>
      <w:r w:rsidR="00CB2507" w:rsidRPr="00E00426">
        <w:rPr>
          <w:i/>
          <w:iCs/>
          <w:sz w:val="22"/>
          <w:szCs w:val="22"/>
        </w:rPr>
        <w:t>In the event that</w:t>
      </w:r>
      <w:proofErr w:type="gramEnd"/>
      <w:r w:rsidR="00CB2507" w:rsidRPr="00E00426">
        <w:rPr>
          <w:i/>
          <w:iCs/>
          <w:sz w:val="22"/>
          <w:szCs w:val="22"/>
        </w:rPr>
        <w:t xml:space="preserve"> a </w:t>
      </w:r>
      <w:r w:rsidR="001E67EC" w:rsidRPr="00E00426">
        <w:rPr>
          <w:i/>
          <w:iCs/>
          <w:sz w:val="22"/>
          <w:szCs w:val="22"/>
        </w:rPr>
        <w:t>consumer</w:t>
      </w:r>
      <w:r w:rsidR="004C1490" w:rsidRPr="00E00426">
        <w:rPr>
          <w:i/>
          <w:iCs/>
          <w:sz w:val="22"/>
          <w:szCs w:val="22"/>
        </w:rPr>
        <w:t xml:space="preserve"> who would typically qualify for the I/DD or EAD </w:t>
      </w:r>
      <w:r w:rsidR="00D576BD" w:rsidRPr="00E00426">
        <w:rPr>
          <w:i/>
          <w:iCs/>
          <w:sz w:val="22"/>
          <w:szCs w:val="22"/>
        </w:rPr>
        <w:t xml:space="preserve">pathway </w:t>
      </w:r>
      <w:r w:rsidR="004C1490" w:rsidRPr="00E00426">
        <w:rPr>
          <w:i/>
          <w:iCs/>
          <w:sz w:val="22"/>
          <w:szCs w:val="22"/>
        </w:rPr>
        <w:t xml:space="preserve">is interested in pursuing services </w:t>
      </w:r>
      <w:r w:rsidR="00E807A0" w:rsidRPr="00E00426">
        <w:rPr>
          <w:i/>
          <w:iCs/>
          <w:sz w:val="22"/>
          <w:szCs w:val="22"/>
        </w:rPr>
        <w:t>in which access in that pa</w:t>
      </w:r>
      <w:r w:rsidR="006A6237" w:rsidRPr="00E00426">
        <w:rPr>
          <w:i/>
          <w:iCs/>
          <w:sz w:val="22"/>
          <w:szCs w:val="22"/>
        </w:rPr>
        <w:t xml:space="preserve">thway is restricted (e.g., I/DD consumer seeking </w:t>
      </w:r>
      <w:r w:rsidR="00D75372" w:rsidRPr="00E00426">
        <w:rPr>
          <w:i/>
          <w:iCs/>
          <w:sz w:val="22"/>
          <w:szCs w:val="22"/>
        </w:rPr>
        <w:t xml:space="preserve">Medicaid LTSS in </w:t>
      </w:r>
      <w:r w:rsidR="006A6237" w:rsidRPr="00E00426">
        <w:rPr>
          <w:i/>
          <w:iCs/>
          <w:sz w:val="22"/>
          <w:szCs w:val="22"/>
        </w:rPr>
        <w:t xml:space="preserve">assisted living), </w:t>
      </w:r>
      <w:r w:rsidR="006A6237" w:rsidRPr="007E4AE5">
        <w:rPr>
          <w:i/>
          <w:iCs/>
          <w:sz w:val="22"/>
          <w:szCs w:val="22"/>
        </w:rPr>
        <w:t xml:space="preserve">the </w:t>
      </w:r>
      <w:r w:rsidR="00C26A65" w:rsidRPr="007E4AE5">
        <w:rPr>
          <w:i/>
          <w:iCs/>
          <w:sz w:val="22"/>
          <w:szCs w:val="22"/>
        </w:rPr>
        <w:t xml:space="preserve">counselor participating as a </w:t>
      </w:r>
      <w:r w:rsidR="00193A67" w:rsidRPr="007E4AE5">
        <w:rPr>
          <w:i/>
          <w:iCs/>
          <w:sz w:val="22"/>
          <w:szCs w:val="22"/>
        </w:rPr>
        <w:t xml:space="preserve">PCOC </w:t>
      </w:r>
      <w:proofErr w:type="spellStart"/>
      <w:r w:rsidR="00C26A65" w:rsidRPr="007E4AE5">
        <w:rPr>
          <w:i/>
          <w:iCs/>
          <w:sz w:val="22"/>
          <w:szCs w:val="22"/>
        </w:rPr>
        <w:t>MyOptions</w:t>
      </w:r>
      <w:proofErr w:type="spellEnd"/>
      <w:r w:rsidR="00C26A65" w:rsidRPr="007E4AE5">
        <w:rPr>
          <w:i/>
          <w:iCs/>
          <w:sz w:val="22"/>
          <w:szCs w:val="22"/>
        </w:rPr>
        <w:t xml:space="preserve"> Advisor</w:t>
      </w:r>
      <w:r w:rsidR="006A6237" w:rsidRPr="007E4AE5">
        <w:rPr>
          <w:i/>
          <w:iCs/>
          <w:sz w:val="22"/>
          <w:szCs w:val="22"/>
        </w:rPr>
        <w:t xml:space="preserve"> </w:t>
      </w:r>
      <w:r w:rsidR="00BA0E5F" w:rsidRPr="007E4AE5">
        <w:rPr>
          <w:i/>
          <w:iCs/>
          <w:sz w:val="22"/>
          <w:szCs w:val="22"/>
        </w:rPr>
        <w:t>must</w:t>
      </w:r>
      <w:r w:rsidR="00BA0E5F" w:rsidRPr="00E00426">
        <w:rPr>
          <w:i/>
          <w:iCs/>
          <w:sz w:val="22"/>
          <w:szCs w:val="22"/>
        </w:rPr>
        <w:t xml:space="preserve"> explain</w:t>
      </w:r>
      <w:r w:rsidR="00C167B5" w:rsidRPr="00E00426">
        <w:rPr>
          <w:i/>
          <w:iCs/>
          <w:sz w:val="22"/>
          <w:szCs w:val="22"/>
        </w:rPr>
        <w:t xml:space="preserve"> th</w:t>
      </w:r>
      <w:r w:rsidR="00D91F34" w:rsidRPr="00E00426">
        <w:rPr>
          <w:i/>
          <w:iCs/>
          <w:sz w:val="22"/>
          <w:szCs w:val="22"/>
        </w:rPr>
        <w:t>e nature of the limitations and the process obtaining services, if any</w:t>
      </w:r>
      <w:r w:rsidRPr="00E00426">
        <w:rPr>
          <w:i/>
          <w:iCs/>
          <w:sz w:val="22"/>
          <w:szCs w:val="22"/>
        </w:rPr>
        <w:t>.</w:t>
      </w:r>
    </w:p>
    <w:p w14:paraId="394DCEFF" w14:textId="77777777" w:rsidR="002C27B7" w:rsidRDefault="002C27B7" w:rsidP="00EA38B6">
      <w:pPr>
        <w:rPr>
          <w:sz w:val="22"/>
          <w:szCs w:val="22"/>
        </w:rPr>
      </w:pPr>
    </w:p>
    <w:p w14:paraId="236C15A8" w14:textId="13A89276" w:rsidR="00EA38B6" w:rsidRPr="00EA38B6" w:rsidRDefault="002927A0" w:rsidP="00EA38B6">
      <w:pPr>
        <w:rPr>
          <w:sz w:val="22"/>
          <w:szCs w:val="22"/>
        </w:rPr>
      </w:pPr>
      <w:r>
        <w:rPr>
          <w:sz w:val="22"/>
          <w:szCs w:val="22"/>
        </w:rPr>
        <w:t xml:space="preserve">The below chart provides a summary of </w:t>
      </w:r>
      <w:r w:rsidR="00FF0AE7">
        <w:rPr>
          <w:sz w:val="22"/>
          <w:szCs w:val="22"/>
        </w:rPr>
        <w:t>the services available by eligibility pathway and notes when prior authorization is necessary.</w:t>
      </w:r>
      <w:r w:rsidR="008B326D">
        <w:rPr>
          <w:sz w:val="22"/>
          <w:szCs w:val="22"/>
        </w:rPr>
        <w:t xml:space="preserve"> </w:t>
      </w:r>
    </w:p>
    <w:p w14:paraId="45925411" w14:textId="3E0C22C3" w:rsidR="002F2183" w:rsidRDefault="002F2183" w:rsidP="002F2183">
      <w:pPr>
        <w:rPr>
          <w:sz w:val="22"/>
          <w:szCs w:val="22"/>
        </w:rPr>
      </w:pPr>
    </w:p>
    <w:tbl>
      <w:tblPr>
        <w:tblW w:w="0" w:type="auto"/>
        <w:tblLook w:val="04A0" w:firstRow="1" w:lastRow="0" w:firstColumn="1" w:lastColumn="0" w:noHBand="0" w:noVBand="1"/>
      </w:tblPr>
      <w:tblGrid>
        <w:gridCol w:w="3064"/>
        <w:gridCol w:w="1251"/>
        <w:gridCol w:w="1178"/>
        <w:gridCol w:w="5297"/>
      </w:tblGrid>
      <w:tr w:rsidR="00FB02C9" w14:paraId="0CF7B623" w14:textId="77777777" w:rsidTr="00221B38">
        <w:trPr>
          <w:tblHeader/>
        </w:trPr>
        <w:tc>
          <w:tcPr>
            <w:tcW w:w="3064" w:type="dxa"/>
            <w:vMerge w:val="restart"/>
            <w:shd w:val="clear" w:color="auto" w:fill="034990" w:themeFill="accent1" w:themeFillShade="BF"/>
            <w:vAlign w:val="center"/>
          </w:tcPr>
          <w:p w14:paraId="4B7B3DBD" w14:textId="77777777" w:rsidR="00FB02C9" w:rsidRDefault="00FB02C9" w:rsidP="00FB02C9">
            <w:pPr>
              <w:jc w:val="center"/>
              <w:rPr>
                <w:b/>
                <w:bCs/>
                <w:color w:val="FFFFFF" w:themeColor="background1"/>
                <w:sz w:val="22"/>
                <w:szCs w:val="22"/>
              </w:rPr>
            </w:pPr>
            <w:r w:rsidRPr="0076247F">
              <w:rPr>
                <w:b/>
                <w:bCs/>
                <w:color w:val="FFFFFF" w:themeColor="background1"/>
                <w:sz w:val="22"/>
                <w:szCs w:val="22"/>
              </w:rPr>
              <w:t>HCBS Covered Services</w:t>
            </w:r>
          </w:p>
          <w:p w14:paraId="5F1A894F" w14:textId="591ED7B1" w:rsidR="00464369" w:rsidRPr="00464369" w:rsidRDefault="00464369" w:rsidP="00FB02C9">
            <w:pPr>
              <w:jc w:val="center"/>
              <w:rPr>
                <w:b/>
                <w:bCs/>
                <w:i/>
                <w:iCs/>
                <w:color w:val="FFFFFF" w:themeColor="background1"/>
                <w:sz w:val="18"/>
                <w:szCs w:val="18"/>
              </w:rPr>
            </w:pPr>
            <w:r w:rsidRPr="00464369">
              <w:rPr>
                <w:b/>
                <w:bCs/>
                <w:i/>
                <w:iCs/>
                <w:color w:val="FFFFFF" w:themeColor="background1"/>
                <w:sz w:val="18"/>
                <w:szCs w:val="18"/>
              </w:rPr>
              <w:t>(Click Service Name for Details)</w:t>
            </w:r>
          </w:p>
        </w:tc>
        <w:tc>
          <w:tcPr>
            <w:tcW w:w="7726" w:type="dxa"/>
            <w:gridSpan w:val="3"/>
            <w:shd w:val="clear" w:color="auto" w:fill="034990" w:themeFill="accent1" w:themeFillShade="BF"/>
          </w:tcPr>
          <w:p w14:paraId="429944F8" w14:textId="314F9BBE" w:rsidR="00FB02C9" w:rsidRPr="0076247F" w:rsidRDefault="00FB02C9" w:rsidP="00FB02C9">
            <w:pPr>
              <w:jc w:val="center"/>
              <w:rPr>
                <w:b/>
                <w:bCs/>
                <w:color w:val="FFFFFF" w:themeColor="background1"/>
                <w:sz w:val="22"/>
                <w:szCs w:val="22"/>
              </w:rPr>
            </w:pPr>
            <w:r w:rsidRPr="0076247F">
              <w:rPr>
                <w:b/>
                <w:bCs/>
                <w:color w:val="FFFFFF" w:themeColor="background1"/>
                <w:sz w:val="22"/>
                <w:szCs w:val="22"/>
              </w:rPr>
              <w:t>Service Access and Conditions and Restrictions</w:t>
            </w:r>
          </w:p>
        </w:tc>
      </w:tr>
      <w:tr w:rsidR="00FB02C9" w14:paraId="33A07B83" w14:textId="77777777" w:rsidTr="00855B1D">
        <w:trPr>
          <w:tblHeader/>
        </w:trPr>
        <w:tc>
          <w:tcPr>
            <w:tcW w:w="3064" w:type="dxa"/>
            <w:vMerge/>
            <w:shd w:val="clear" w:color="auto" w:fill="034990" w:themeFill="accent1" w:themeFillShade="BF"/>
          </w:tcPr>
          <w:p w14:paraId="1613209A" w14:textId="102A70FC" w:rsidR="00FB02C9" w:rsidRPr="0076247F" w:rsidRDefault="00FB02C9" w:rsidP="00FB02C9">
            <w:pPr>
              <w:rPr>
                <w:b/>
                <w:bCs/>
                <w:color w:val="FFFFFF" w:themeColor="background1"/>
                <w:sz w:val="22"/>
                <w:szCs w:val="22"/>
              </w:rPr>
            </w:pPr>
          </w:p>
        </w:tc>
        <w:tc>
          <w:tcPr>
            <w:tcW w:w="1251" w:type="dxa"/>
            <w:shd w:val="clear" w:color="auto" w:fill="034990" w:themeFill="accent1" w:themeFillShade="BF"/>
            <w:vAlign w:val="center"/>
          </w:tcPr>
          <w:p w14:paraId="76D67D26" w14:textId="513927CC" w:rsidR="00FB02C9" w:rsidRPr="0076247F" w:rsidRDefault="00FB02C9" w:rsidP="00FB02C9">
            <w:pPr>
              <w:jc w:val="center"/>
              <w:rPr>
                <w:b/>
                <w:bCs/>
                <w:color w:val="FFFFFF" w:themeColor="background1"/>
                <w:sz w:val="22"/>
                <w:szCs w:val="22"/>
              </w:rPr>
            </w:pPr>
            <w:r w:rsidRPr="0076247F">
              <w:rPr>
                <w:b/>
                <w:bCs/>
                <w:color w:val="FFFFFF" w:themeColor="background1"/>
                <w:sz w:val="22"/>
                <w:szCs w:val="22"/>
              </w:rPr>
              <w:t>I/DD Pathway</w:t>
            </w:r>
          </w:p>
        </w:tc>
        <w:tc>
          <w:tcPr>
            <w:tcW w:w="1178" w:type="dxa"/>
            <w:shd w:val="clear" w:color="auto" w:fill="034990" w:themeFill="accent1" w:themeFillShade="BF"/>
            <w:vAlign w:val="center"/>
          </w:tcPr>
          <w:p w14:paraId="1D8C0667" w14:textId="18B8A8DC" w:rsidR="00FB02C9" w:rsidRPr="0076247F" w:rsidRDefault="00FB02C9" w:rsidP="00FB02C9">
            <w:pPr>
              <w:jc w:val="center"/>
              <w:rPr>
                <w:b/>
                <w:bCs/>
                <w:color w:val="FFFFFF" w:themeColor="background1"/>
                <w:sz w:val="22"/>
                <w:szCs w:val="22"/>
              </w:rPr>
            </w:pPr>
            <w:r w:rsidRPr="0076247F">
              <w:rPr>
                <w:b/>
                <w:bCs/>
                <w:color w:val="FFFFFF" w:themeColor="background1"/>
                <w:sz w:val="22"/>
                <w:szCs w:val="22"/>
              </w:rPr>
              <w:t>EAD Pathway</w:t>
            </w:r>
          </w:p>
        </w:tc>
        <w:tc>
          <w:tcPr>
            <w:tcW w:w="5297" w:type="dxa"/>
            <w:shd w:val="clear" w:color="auto" w:fill="034990" w:themeFill="accent1" w:themeFillShade="BF"/>
            <w:vAlign w:val="center"/>
          </w:tcPr>
          <w:p w14:paraId="1FDE70F7" w14:textId="7F32BB09" w:rsidR="00FB02C9" w:rsidRPr="0076247F" w:rsidRDefault="00FB02C9" w:rsidP="00FB02C9">
            <w:pPr>
              <w:jc w:val="center"/>
              <w:rPr>
                <w:color w:val="FFFFFF" w:themeColor="background1"/>
                <w:sz w:val="22"/>
                <w:szCs w:val="22"/>
              </w:rPr>
            </w:pPr>
            <w:r w:rsidRPr="0076247F">
              <w:rPr>
                <w:b/>
                <w:bCs/>
                <w:color w:val="FFFFFF" w:themeColor="background1"/>
                <w:sz w:val="22"/>
                <w:szCs w:val="22"/>
              </w:rPr>
              <w:t>Conditions/Restrictions</w:t>
            </w:r>
          </w:p>
        </w:tc>
      </w:tr>
      <w:tr w:rsidR="0076247F" w14:paraId="33ED40B8" w14:textId="77777777" w:rsidTr="00855B1D">
        <w:tc>
          <w:tcPr>
            <w:tcW w:w="3064" w:type="dxa"/>
          </w:tcPr>
          <w:p w14:paraId="2EAF2AE1" w14:textId="6D84A88D" w:rsidR="0076247F" w:rsidRDefault="00BE6B87" w:rsidP="0076247F">
            <w:pPr>
              <w:rPr>
                <w:sz w:val="22"/>
                <w:szCs w:val="22"/>
              </w:rPr>
            </w:pPr>
            <w:hyperlink w:anchor="_Adult_Companion_Services" w:history="1">
              <w:r w:rsidR="0076247F" w:rsidRPr="00464369">
                <w:rPr>
                  <w:rStyle w:val="Hyperlink"/>
                  <w:b/>
                  <w:bCs/>
                  <w:sz w:val="22"/>
                  <w:szCs w:val="22"/>
                </w:rPr>
                <w:t>Adult companion services</w:t>
              </w:r>
            </w:hyperlink>
          </w:p>
        </w:tc>
        <w:tc>
          <w:tcPr>
            <w:tcW w:w="1251" w:type="dxa"/>
          </w:tcPr>
          <w:p w14:paraId="110CCEDC" w14:textId="77777777" w:rsidR="0076247F" w:rsidRPr="0076247F" w:rsidRDefault="0076247F" w:rsidP="0076247F">
            <w:pPr>
              <w:jc w:val="center"/>
              <w:rPr>
                <w:b/>
                <w:bCs/>
                <w:sz w:val="22"/>
                <w:szCs w:val="22"/>
              </w:rPr>
            </w:pPr>
          </w:p>
        </w:tc>
        <w:tc>
          <w:tcPr>
            <w:tcW w:w="1178" w:type="dxa"/>
            <w:shd w:val="clear" w:color="auto" w:fill="A8D08D" w:themeFill="accent6" w:themeFillTint="99"/>
          </w:tcPr>
          <w:p w14:paraId="33688E96" w14:textId="029F606B" w:rsidR="0076247F" w:rsidRPr="0076247F" w:rsidRDefault="0076247F" w:rsidP="0076247F">
            <w:pPr>
              <w:jc w:val="center"/>
              <w:rPr>
                <w:b/>
                <w:bCs/>
                <w:sz w:val="22"/>
                <w:szCs w:val="22"/>
              </w:rPr>
            </w:pPr>
            <w:r w:rsidRPr="0076247F">
              <w:rPr>
                <w:rFonts w:cstheme="minorHAnsi"/>
                <w:b/>
                <w:bCs/>
                <w:sz w:val="22"/>
                <w:szCs w:val="22"/>
              </w:rPr>
              <w:t>√</w:t>
            </w:r>
          </w:p>
        </w:tc>
        <w:tc>
          <w:tcPr>
            <w:tcW w:w="5297" w:type="dxa"/>
          </w:tcPr>
          <w:p w14:paraId="4D32E0F7" w14:textId="77777777" w:rsidR="0076247F" w:rsidRDefault="0076247F" w:rsidP="0076247F">
            <w:pPr>
              <w:rPr>
                <w:sz w:val="22"/>
                <w:szCs w:val="22"/>
              </w:rPr>
            </w:pPr>
          </w:p>
        </w:tc>
      </w:tr>
      <w:tr w:rsidR="0076247F" w14:paraId="7538273C" w14:textId="77777777" w:rsidTr="00855B1D">
        <w:tc>
          <w:tcPr>
            <w:tcW w:w="3064" w:type="dxa"/>
          </w:tcPr>
          <w:p w14:paraId="2FD89648" w14:textId="7E8E5CA7" w:rsidR="0076247F" w:rsidRDefault="00BE6B87" w:rsidP="0076247F">
            <w:pPr>
              <w:rPr>
                <w:sz w:val="22"/>
                <w:szCs w:val="22"/>
              </w:rPr>
            </w:pPr>
            <w:hyperlink w:anchor="_Adult_Day_Services" w:history="1">
              <w:r w:rsidR="0076247F" w:rsidRPr="00464369">
                <w:rPr>
                  <w:rStyle w:val="Hyperlink"/>
                  <w:b/>
                  <w:bCs/>
                  <w:sz w:val="22"/>
                  <w:szCs w:val="22"/>
                </w:rPr>
                <w:t>Adult day services</w:t>
              </w:r>
            </w:hyperlink>
          </w:p>
        </w:tc>
        <w:tc>
          <w:tcPr>
            <w:tcW w:w="1251" w:type="dxa"/>
          </w:tcPr>
          <w:p w14:paraId="230A0DEB" w14:textId="77777777" w:rsidR="0076247F" w:rsidRPr="0076247F" w:rsidRDefault="0076247F" w:rsidP="0076247F">
            <w:pPr>
              <w:jc w:val="center"/>
              <w:rPr>
                <w:b/>
                <w:bCs/>
                <w:sz w:val="22"/>
                <w:szCs w:val="22"/>
              </w:rPr>
            </w:pPr>
          </w:p>
        </w:tc>
        <w:tc>
          <w:tcPr>
            <w:tcW w:w="1178" w:type="dxa"/>
          </w:tcPr>
          <w:p w14:paraId="53C4A7F8" w14:textId="77777777" w:rsidR="0076247F" w:rsidRPr="0076247F" w:rsidRDefault="0076247F" w:rsidP="0076247F">
            <w:pPr>
              <w:jc w:val="center"/>
              <w:rPr>
                <w:b/>
                <w:bCs/>
                <w:sz w:val="22"/>
                <w:szCs w:val="22"/>
              </w:rPr>
            </w:pPr>
          </w:p>
        </w:tc>
        <w:tc>
          <w:tcPr>
            <w:tcW w:w="5297" w:type="dxa"/>
          </w:tcPr>
          <w:p w14:paraId="3A6CA664" w14:textId="77777777" w:rsidR="0076247F" w:rsidRDefault="0076247F" w:rsidP="0076247F">
            <w:pPr>
              <w:rPr>
                <w:sz w:val="22"/>
                <w:szCs w:val="22"/>
              </w:rPr>
            </w:pPr>
          </w:p>
        </w:tc>
      </w:tr>
      <w:tr w:rsidR="0076247F" w14:paraId="38CC0C2E" w14:textId="77777777" w:rsidTr="00855B1D">
        <w:tc>
          <w:tcPr>
            <w:tcW w:w="3064" w:type="dxa"/>
          </w:tcPr>
          <w:p w14:paraId="064631FF" w14:textId="1409F644" w:rsidR="0076247F" w:rsidRPr="0076247F" w:rsidRDefault="0076247F" w:rsidP="00AA738E">
            <w:pPr>
              <w:pStyle w:val="ListParagraph"/>
              <w:numPr>
                <w:ilvl w:val="0"/>
                <w:numId w:val="56"/>
              </w:numPr>
              <w:ind w:left="420"/>
              <w:rPr>
                <w:sz w:val="22"/>
                <w:szCs w:val="22"/>
              </w:rPr>
            </w:pPr>
            <w:r w:rsidRPr="0076247F">
              <w:rPr>
                <w:sz w:val="22"/>
                <w:szCs w:val="24"/>
              </w:rPr>
              <w:t>Adult Day Health (State Plan)</w:t>
            </w:r>
          </w:p>
        </w:tc>
        <w:tc>
          <w:tcPr>
            <w:tcW w:w="1251" w:type="dxa"/>
            <w:shd w:val="clear" w:color="auto" w:fill="A8D08D" w:themeFill="accent6" w:themeFillTint="99"/>
          </w:tcPr>
          <w:p w14:paraId="4DF8A73A" w14:textId="5D393D9B" w:rsidR="0076247F" w:rsidRPr="0076247F" w:rsidRDefault="0076247F" w:rsidP="0076247F">
            <w:pPr>
              <w:jc w:val="center"/>
              <w:rPr>
                <w:b/>
                <w:bCs/>
                <w:sz w:val="22"/>
                <w:szCs w:val="22"/>
              </w:rPr>
            </w:pPr>
            <w:r w:rsidRPr="0076247F">
              <w:rPr>
                <w:rFonts w:cstheme="minorHAnsi"/>
                <w:b/>
                <w:bCs/>
                <w:sz w:val="22"/>
                <w:szCs w:val="22"/>
              </w:rPr>
              <w:t>√</w:t>
            </w:r>
          </w:p>
        </w:tc>
        <w:tc>
          <w:tcPr>
            <w:tcW w:w="1178" w:type="dxa"/>
            <w:shd w:val="clear" w:color="auto" w:fill="A8D08D" w:themeFill="accent6" w:themeFillTint="99"/>
          </w:tcPr>
          <w:p w14:paraId="5734409F" w14:textId="77FD5845" w:rsidR="0076247F" w:rsidRPr="0076247F" w:rsidRDefault="0076247F" w:rsidP="0076247F">
            <w:pPr>
              <w:jc w:val="center"/>
              <w:rPr>
                <w:b/>
                <w:bCs/>
                <w:sz w:val="22"/>
                <w:szCs w:val="22"/>
              </w:rPr>
            </w:pPr>
            <w:r w:rsidRPr="0076247F">
              <w:rPr>
                <w:rFonts w:cstheme="minorHAnsi"/>
                <w:b/>
                <w:bCs/>
                <w:sz w:val="22"/>
                <w:szCs w:val="22"/>
              </w:rPr>
              <w:t>√</w:t>
            </w:r>
          </w:p>
        </w:tc>
        <w:tc>
          <w:tcPr>
            <w:tcW w:w="5297" w:type="dxa"/>
          </w:tcPr>
          <w:p w14:paraId="0AA00AD4" w14:textId="4D303DA9" w:rsidR="0076247F" w:rsidRDefault="0076247F" w:rsidP="0076247F">
            <w:pPr>
              <w:rPr>
                <w:sz w:val="22"/>
                <w:szCs w:val="22"/>
              </w:rPr>
            </w:pPr>
            <w:r>
              <w:rPr>
                <w:sz w:val="22"/>
                <w:szCs w:val="22"/>
              </w:rPr>
              <w:t>Medical model requires high acuity needs</w:t>
            </w:r>
          </w:p>
        </w:tc>
      </w:tr>
      <w:tr w:rsidR="0076247F" w14:paraId="511D1886" w14:textId="77777777" w:rsidTr="00855B1D">
        <w:tc>
          <w:tcPr>
            <w:tcW w:w="3064" w:type="dxa"/>
          </w:tcPr>
          <w:p w14:paraId="06FC1E26" w14:textId="4EBA5A21" w:rsidR="0076247F" w:rsidRPr="0076247F" w:rsidRDefault="0076247F" w:rsidP="00AA738E">
            <w:pPr>
              <w:pStyle w:val="ListParagraph"/>
              <w:numPr>
                <w:ilvl w:val="0"/>
                <w:numId w:val="56"/>
              </w:numPr>
              <w:ind w:left="420"/>
              <w:rPr>
                <w:sz w:val="22"/>
                <w:szCs w:val="22"/>
              </w:rPr>
            </w:pPr>
            <w:r w:rsidRPr="0076247F">
              <w:rPr>
                <w:sz w:val="22"/>
                <w:szCs w:val="24"/>
              </w:rPr>
              <w:t>I/DD day supports</w:t>
            </w:r>
          </w:p>
        </w:tc>
        <w:tc>
          <w:tcPr>
            <w:tcW w:w="1251" w:type="dxa"/>
            <w:shd w:val="clear" w:color="auto" w:fill="A8D08D" w:themeFill="accent6" w:themeFillTint="99"/>
          </w:tcPr>
          <w:p w14:paraId="111D5EB1" w14:textId="5E2086BE" w:rsidR="0076247F" w:rsidRPr="0076247F" w:rsidRDefault="0076247F" w:rsidP="0076247F">
            <w:pPr>
              <w:jc w:val="center"/>
              <w:rPr>
                <w:b/>
                <w:bCs/>
                <w:sz w:val="22"/>
                <w:szCs w:val="22"/>
              </w:rPr>
            </w:pPr>
            <w:r w:rsidRPr="0076247F">
              <w:rPr>
                <w:rFonts w:cstheme="minorHAnsi"/>
                <w:b/>
                <w:bCs/>
                <w:sz w:val="22"/>
                <w:szCs w:val="22"/>
              </w:rPr>
              <w:t>√</w:t>
            </w:r>
          </w:p>
        </w:tc>
        <w:tc>
          <w:tcPr>
            <w:tcW w:w="1178" w:type="dxa"/>
          </w:tcPr>
          <w:p w14:paraId="2EC65956" w14:textId="77777777" w:rsidR="0076247F" w:rsidRPr="0076247F" w:rsidRDefault="0076247F" w:rsidP="0076247F">
            <w:pPr>
              <w:jc w:val="center"/>
              <w:rPr>
                <w:b/>
                <w:bCs/>
                <w:sz w:val="22"/>
                <w:szCs w:val="22"/>
              </w:rPr>
            </w:pPr>
          </w:p>
        </w:tc>
        <w:tc>
          <w:tcPr>
            <w:tcW w:w="5297" w:type="dxa"/>
          </w:tcPr>
          <w:p w14:paraId="0A5DF217" w14:textId="77777777" w:rsidR="0076247F" w:rsidRDefault="0076247F" w:rsidP="0076247F">
            <w:pPr>
              <w:rPr>
                <w:sz w:val="22"/>
                <w:szCs w:val="22"/>
              </w:rPr>
            </w:pPr>
          </w:p>
        </w:tc>
      </w:tr>
      <w:tr w:rsidR="0076247F" w14:paraId="73005A57" w14:textId="77777777" w:rsidTr="00855B1D">
        <w:tc>
          <w:tcPr>
            <w:tcW w:w="3064" w:type="dxa"/>
          </w:tcPr>
          <w:p w14:paraId="6442A10C" w14:textId="20DE104D" w:rsidR="0076247F" w:rsidRPr="0076247F" w:rsidRDefault="0076247F" w:rsidP="00AA738E">
            <w:pPr>
              <w:pStyle w:val="ListParagraph"/>
              <w:numPr>
                <w:ilvl w:val="0"/>
                <w:numId w:val="56"/>
              </w:numPr>
              <w:ind w:left="420"/>
              <w:rPr>
                <w:sz w:val="22"/>
                <w:szCs w:val="22"/>
              </w:rPr>
            </w:pPr>
            <w:r w:rsidRPr="0076247F">
              <w:rPr>
                <w:sz w:val="22"/>
                <w:szCs w:val="24"/>
              </w:rPr>
              <w:t>Integrated habilitation and supports</w:t>
            </w:r>
          </w:p>
        </w:tc>
        <w:tc>
          <w:tcPr>
            <w:tcW w:w="1251" w:type="dxa"/>
            <w:shd w:val="clear" w:color="auto" w:fill="A8D08D" w:themeFill="accent6" w:themeFillTint="99"/>
          </w:tcPr>
          <w:p w14:paraId="6B29376D" w14:textId="02241552" w:rsidR="0076247F" w:rsidRPr="0076247F" w:rsidRDefault="0076247F" w:rsidP="0076247F">
            <w:pPr>
              <w:jc w:val="center"/>
              <w:rPr>
                <w:b/>
                <w:bCs/>
                <w:sz w:val="22"/>
                <w:szCs w:val="22"/>
              </w:rPr>
            </w:pPr>
            <w:r w:rsidRPr="0076247F">
              <w:rPr>
                <w:rFonts w:cstheme="minorHAnsi"/>
                <w:b/>
                <w:bCs/>
                <w:sz w:val="22"/>
                <w:szCs w:val="22"/>
              </w:rPr>
              <w:t>√</w:t>
            </w:r>
          </w:p>
        </w:tc>
        <w:tc>
          <w:tcPr>
            <w:tcW w:w="1178" w:type="dxa"/>
          </w:tcPr>
          <w:p w14:paraId="27404A48" w14:textId="77777777" w:rsidR="0076247F" w:rsidRPr="0076247F" w:rsidRDefault="0076247F" w:rsidP="0076247F">
            <w:pPr>
              <w:jc w:val="center"/>
              <w:rPr>
                <w:b/>
                <w:bCs/>
                <w:sz w:val="22"/>
                <w:szCs w:val="22"/>
              </w:rPr>
            </w:pPr>
          </w:p>
        </w:tc>
        <w:tc>
          <w:tcPr>
            <w:tcW w:w="5297" w:type="dxa"/>
          </w:tcPr>
          <w:p w14:paraId="686E8565" w14:textId="3D5298DF" w:rsidR="0076247F" w:rsidRDefault="0076247F" w:rsidP="0076247F">
            <w:pPr>
              <w:rPr>
                <w:sz w:val="22"/>
                <w:szCs w:val="22"/>
              </w:rPr>
            </w:pPr>
            <w:r>
              <w:rPr>
                <w:sz w:val="22"/>
                <w:szCs w:val="22"/>
              </w:rPr>
              <w:t>Must be living independently or with a family in the community &amp; included in ISP</w:t>
            </w:r>
          </w:p>
        </w:tc>
      </w:tr>
      <w:tr w:rsidR="0076247F" w14:paraId="15E50702" w14:textId="77777777" w:rsidTr="00855B1D">
        <w:tc>
          <w:tcPr>
            <w:tcW w:w="3064" w:type="dxa"/>
          </w:tcPr>
          <w:p w14:paraId="6F96B5F6" w14:textId="05081B9C" w:rsidR="0076247F" w:rsidRDefault="00BE6B87" w:rsidP="0076247F">
            <w:pPr>
              <w:rPr>
                <w:sz w:val="22"/>
                <w:szCs w:val="22"/>
              </w:rPr>
            </w:pPr>
            <w:hyperlink w:anchor="_Assistive_Technology" w:history="1">
              <w:r w:rsidR="0076247F" w:rsidRPr="00464369">
                <w:rPr>
                  <w:rStyle w:val="Hyperlink"/>
                  <w:b/>
                  <w:bCs/>
                  <w:sz w:val="22"/>
                  <w:szCs w:val="24"/>
                </w:rPr>
                <w:t>Assistive technology</w:t>
              </w:r>
            </w:hyperlink>
          </w:p>
        </w:tc>
        <w:tc>
          <w:tcPr>
            <w:tcW w:w="1251" w:type="dxa"/>
            <w:shd w:val="clear" w:color="auto" w:fill="A8D08D" w:themeFill="accent6" w:themeFillTint="99"/>
          </w:tcPr>
          <w:p w14:paraId="03CF900A" w14:textId="3702DF5D"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4CD571E0" w14:textId="043FC4D6" w:rsidR="0076247F" w:rsidRPr="0076247F" w:rsidRDefault="0076247F" w:rsidP="0076247F">
            <w:pPr>
              <w:jc w:val="center"/>
              <w:rPr>
                <w:b/>
                <w:bCs/>
                <w:sz w:val="22"/>
                <w:szCs w:val="22"/>
              </w:rPr>
            </w:pPr>
            <w:r>
              <w:rPr>
                <w:rFonts w:cstheme="minorHAnsi"/>
                <w:sz w:val="22"/>
                <w:szCs w:val="22"/>
              </w:rPr>
              <w:t>√</w:t>
            </w:r>
          </w:p>
        </w:tc>
        <w:tc>
          <w:tcPr>
            <w:tcW w:w="5297" w:type="dxa"/>
          </w:tcPr>
          <w:p w14:paraId="337E7897" w14:textId="1D6EF540" w:rsidR="0076247F" w:rsidRDefault="0076247F" w:rsidP="0076247F">
            <w:pPr>
              <w:rPr>
                <w:sz w:val="22"/>
                <w:szCs w:val="22"/>
              </w:rPr>
            </w:pPr>
            <w:r>
              <w:rPr>
                <w:sz w:val="22"/>
                <w:szCs w:val="22"/>
              </w:rPr>
              <w:t>ORS if related to employment. For self-directed, available through self-directed goods and services</w:t>
            </w:r>
          </w:p>
        </w:tc>
      </w:tr>
      <w:tr w:rsidR="0076247F" w14:paraId="40EDA076" w14:textId="77777777" w:rsidTr="00855B1D">
        <w:tc>
          <w:tcPr>
            <w:tcW w:w="3064" w:type="dxa"/>
          </w:tcPr>
          <w:p w14:paraId="0FF0C988" w14:textId="2C5A1AEB" w:rsidR="0076247F" w:rsidRDefault="00BE6B87" w:rsidP="0076247F">
            <w:pPr>
              <w:rPr>
                <w:sz w:val="22"/>
                <w:szCs w:val="22"/>
              </w:rPr>
            </w:pPr>
            <w:hyperlink w:anchor="_Bereavement_Counseling" w:history="1">
              <w:r w:rsidR="0076247F" w:rsidRPr="00464369">
                <w:rPr>
                  <w:rStyle w:val="Hyperlink"/>
                  <w:b/>
                  <w:bCs/>
                  <w:sz w:val="22"/>
                  <w:szCs w:val="24"/>
                </w:rPr>
                <w:t>Bereavement counseling</w:t>
              </w:r>
            </w:hyperlink>
          </w:p>
        </w:tc>
        <w:tc>
          <w:tcPr>
            <w:tcW w:w="1251" w:type="dxa"/>
            <w:shd w:val="clear" w:color="auto" w:fill="A8D08D" w:themeFill="accent6" w:themeFillTint="99"/>
          </w:tcPr>
          <w:p w14:paraId="23701B28" w14:textId="1428A5A4"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1ECEA294" w14:textId="76673EF2" w:rsidR="0076247F" w:rsidRPr="0076247F" w:rsidRDefault="0076247F" w:rsidP="0076247F">
            <w:pPr>
              <w:jc w:val="center"/>
              <w:rPr>
                <w:b/>
                <w:bCs/>
                <w:sz w:val="22"/>
                <w:szCs w:val="22"/>
              </w:rPr>
            </w:pPr>
            <w:r>
              <w:rPr>
                <w:rFonts w:cstheme="minorHAnsi"/>
                <w:sz w:val="22"/>
                <w:szCs w:val="22"/>
              </w:rPr>
              <w:t>√</w:t>
            </w:r>
          </w:p>
        </w:tc>
        <w:tc>
          <w:tcPr>
            <w:tcW w:w="5297" w:type="dxa"/>
          </w:tcPr>
          <w:p w14:paraId="783FC175" w14:textId="77777777" w:rsidR="0076247F" w:rsidRDefault="0076247F" w:rsidP="0076247F">
            <w:pPr>
              <w:rPr>
                <w:sz w:val="22"/>
                <w:szCs w:val="22"/>
              </w:rPr>
            </w:pPr>
          </w:p>
        </w:tc>
      </w:tr>
      <w:tr w:rsidR="0076247F" w14:paraId="4FBFD57D" w14:textId="77777777" w:rsidTr="00855B1D">
        <w:tc>
          <w:tcPr>
            <w:tcW w:w="3064" w:type="dxa"/>
          </w:tcPr>
          <w:p w14:paraId="7731AB8D" w14:textId="0378D8E9" w:rsidR="0076247F" w:rsidRDefault="00BE6B87" w:rsidP="0076247F">
            <w:pPr>
              <w:rPr>
                <w:sz w:val="22"/>
                <w:szCs w:val="22"/>
              </w:rPr>
            </w:pPr>
            <w:hyperlink w:anchor="_Career_Planning" w:history="1">
              <w:r w:rsidR="0076247F" w:rsidRPr="00464369">
                <w:rPr>
                  <w:rStyle w:val="Hyperlink"/>
                  <w:b/>
                  <w:bCs/>
                  <w:sz w:val="22"/>
                  <w:szCs w:val="24"/>
                </w:rPr>
                <w:t>Career planning</w:t>
              </w:r>
            </w:hyperlink>
          </w:p>
        </w:tc>
        <w:tc>
          <w:tcPr>
            <w:tcW w:w="1251" w:type="dxa"/>
            <w:shd w:val="clear" w:color="auto" w:fill="A8D08D" w:themeFill="accent6" w:themeFillTint="99"/>
          </w:tcPr>
          <w:p w14:paraId="478F3483" w14:textId="3B01F3F5" w:rsidR="0076247F" w:rsidRPr="0076247F" w:rsidRDefault="0076247F" w:rsidP="0076247F">
            <w:pPr>
              <w:jc w:val="center"/>
              <w:rPr>
                <w:b/>
                <w:bCs/>
                <w:sz w:val="22"/>
                <w:szCs w:val="22"/>
              </w:rPr>
            </w:pPr>
            <w:r>
              <w:rPr>
                <w:rFonts w:cstheme="minorHAnsi"/>
                <w:sz w:val="22"/>
                <w:szCs w:val="22"/>
              </w:rPr>
              <w:t>√</w:t>
            </w:r>
          </w:p>
        </w:tc>
        <w:tc>
          <w:tcPr>
            <w:tcW w:w="1178" w:type="dxa"/>
          </w:tcPr>
          <w:p w14:paraId="5BDE5BD5" w14:textId="77777777" w:rsidR="0076247F" w:rsidRPr="0076247F" w:rsidRDefault="0076247F" w:rsidP="0076247F">
            <w:pPr>
              <w:jc w:val="center"/>
              <w:rPr>
                <w:b/>
                <w:bCs/>
                <w:sz w:val="22"/>
                <w:szCs w:val="22"/>
              </w:rPr>
            </w:pPr>
          </w:p>
        </w:tc>
        <w:tc>
          <w:tcPr>
            <w:tcW w:w="5297" w:type="dxa"/>
          </w:tcPr>
          <w:p w14:paraId="7C75D6D6" w14:textId="77777777" w:rsidR="0076247F" w:rsidRDefault="0076247F" w:rsidP="0076247F">
            <w:pPr>
              <w:rPr>
                <w:sz w:val="22"/>
                <w:szCs w:val="22"/>
              </w:rPr>
            </w:pPr>
          </w:p>
        </w:tc>
      </w:tr>
      <w:tr w:rsidR="0076247F" w14:paraId="4B515E7D" w14:textId="77777777" w:rsidTr="00855B1D">
        <w:tc>
          <w:tcPr>
            <w:tcW w:w="3064" w:type="dxa"/>
          </w:tcPr>
          <w:p w14:paraId="0D6DFF18" w14:textId="479DB076" w:rsidR="0076247F" w:rsidRDefault="00BE6B87" w:rsidP="0076247F">
            <w:pPr>
              <w:rPr>
                <w:sz w:val="22"/>
                <w:szCs w:val="22"/>
              </w:rPr>
            </w:pPr>
            <w:hyperlink w:anchor="_Case_Management" w:history="1">
              <w:r w:rsidR="0076247F" w:rsidRPr="00464369">
                <w:rPr>
                  <w:rStyle w:val="Hyperlink"/>
                  <w:b/>
                  <w:bCs/>
                  <w:sz w:val="22"/>
                  <w:szCs w:val="22"/>
                </w:rPr>
                <w:t>Case management</w:t>
              </w:r>
            </w:hyperlink>
          </w:p>
        </w:tc>
        <w:tc>
          <w:tcPr>
            <w:tcW w:w="1251" w:type="dxa"/>
            <w:shd w:val="clear" w:color="auto" w:fill="A8D08D" w:themeFill="accent6" w:themeFillTint="99"/>
          </w:tcPr>
          <w:p w14:paraId="4FDFF7A9" w14:textId="6943CDBA"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5E2CF438" w14:textId="693837A7" w:rsidR="0076247F" w:rsidRPr="0076247F" w:rsidRDefault="0076247F" w:rsidP="0076247F">
            <w:pPr>
              <w:jc w:val="center"/>
              <w:rPr>
                <w:b/>
                <w:bCs/>
                <w:sz w:val="22"/>
                <w:szCs w:val="22"/>
              </w:rPr>
            </w:pPr>
            <w:r>
              <w:rPr>
                <w:rFonts w:cstheme="minorHAnsi"/>
                <w:sz w:val="22"/>
                <w:szCs w:val="22"/>
              </w:rPr>
              <w:t>√</w:t>
            </w:r>
          </w:p>
        </w:tc>
        <w:tc>
          <w:tcPr>
            <w:tcW w:w="5297" w:type="dxa"/>
          </w:tcPr>
          <w:p w14:paraId="7DA202C6" w14:textId="2CBBEEC4" w:rsidR="0076247F" w:rsidRDefault="0076247F" w:rsidP="0076247F">
            <w:pPr>
              <w:rPr>
                <w:sz w:val="22"/>
                <w:szCs w:val="22"/>
              </w:rPr>
            </w:pPr>
            <w:r>
              <w:rPr>
                <w:sz w:val="22"/>
                <w:szCs w:val="22"/>
              </w:rPr>
              <w:t>More extensive case management available for OHA beneficiaries. I/DD some provided through DDOs</w:t>
            </w:r>
          </w:p>
        </w:tc>
      </w:tr>
      <w:tr w:rsidR="0076247F" w14:paraId="19B98944" w14:textId="77777777" w:rsidTr="00855B1D">
        <w:tc>
          <w:tcPr>
            <w:tcW w:w="3064" w:type="dxa"/>
          </w:tcPr>
          <w:p w14:paraId="0BA2C54B" w14:textId="3F71DB87" w:rsidR="0076247F" w:rsidRDefault="00BE6B87" w:rsidP="0076247F">
            <w:pPr>
              <w:rPr>
                <w:sz w:val="22"/>
                <w:szCs w:val="22"/>
              </w:rPr>
            </w:pPr>
            <w:hyperlink w:anchor="_Chore_Services" w:history="1">
              <w:r w:rsidR="0076247F" w:rsidRPr="00464369">
                <w:rPr>
                  <w:rStyle w:val="Hyperlink"/>
                  <w:b/>
                  <w:bCs/>
                  <w:sz w:val="22"/>
                  <w:szCs w:val="22"/>
                </w:rPr>
                <w:t>Chore services</w:t>
              </w:r>
            </w:hyperlink>
          </w:p>
        </w:tc>
        <w:tc>
          <w:tcPr>
            <w:tcW w:w="1251" w:type="dxa"/>
            <w:shd w:val="clear" w:color="auto" w:fill="A8D08D" w:themeFill="accent6" w:themeFillTint="99"/>
          </w:tcPr>
          <w:p w14:paraId="7E778697" w14:textId="5A3DAE7B"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4A733F79" w14:textId="0B5B8C3D" w:rsidR="0076247F" w:rsidRPr="0076247F" w:rsidRDefault="0076247F" w:rsidP="0076247F">
            <w:pPr>
              <w:jc w:val="center"/>
              <w:rPr>
                <w:b/>
                <w:bCs/>
                <w:sz w:val="22"/>
                <w:szCs w:val="22"/>
              </w:rPr>
            </w:pPr>
            <w:r>
              <w:rPr>
                <w:rFonts w:cstheme="minorHAnsi"/>
                <w:sz w:val="22"/>
                <w:szCs w:val="22"/>
              </w:rPr>
              <w:t>√</w:t>
            </w:r>
          </w:p>
        </w:tc>
        <w:tc>
          <w:tcPr>
            <w:tcW w:w="5297" w:type="dxa"/>
          </w:tcPr>
          <w:p w14:paraId="4256DF19" w14:textId="3361E432" w:rsidR="0076247F" w:rsidRDefault="0076247F" w:rsidP="0076247F">
            <w:pPr>
              <w:rPr>
                <w:sz w:val="22"/>
                <w:szCs w:val="22"/>
              </w:rPr>
            </w:pPr>
          </w:p>
        </w:tc>
      </w:tr>
      <w:tr w:rsidR="0076247F" w14:paraId="77A38AC8" w14:textId="77777777" w:rsidTr="00855B1D">
        <w:tc>
          <w:tcPr>
            <w:tcW w:w="3064" w:type="dxa"/>
          </w:tcPr>
          <w:p w14:paraId="7DD3BE9B" w14:textId="207FE23D" w:rsidR="0076247F" w:rsidRPr="00F346C3" w:rsidRDefault="00BE6B87" w:rsidP="0076247F">
            <w:pPr>
              <w:rPr>
                <w:sz w:val="22"/>
                <w:szCs w:val="22"/>
              </w:rPr>
            </w:pPr>
            <w:hyperlink w:anchor="_Community-Based_Supported_Living" w:history="1">
              <w:r w:rsidR="0076247F" w:rsidRPr="00F346C3">
                <w:rPr>
                  <w:rStyle w:val="Hyperlink"/>
                  <w:b/>
                  <w:bCs/>
                  <w:sz w:val="22"/>
                  <w:szCs w:val="22"/>
                </w:rPr>
                <w:t>Community-based supported living</w:t>
              </w:r>
            </w:hyperlink>
            <w:r w:rsidR="00F346C3" w:rsidRPr="00F346C3">
              <w:rPr>
                <w:rStyle w:val="Hyperlink"/>
                <w:b/>
                <w:bCs/>
                <w:sz w:val="22"/>
                <w:szCs w:val="22"/>
              </w:rPr>
              <w:t xml:space="preserve"> programs</w:t>
            </w:r>
          </w:p>
        </w:tc>
        <w:tc>
          <w:tcPr>
            <w:tcW w:w="1251" w:type="dxa"/>
          </w:tcPr>
          <w:p w14:paraId="3F443665" w14:textId="77777777" w:rsidR="0076247F" w:rsidRPr="0076247F" w:rsidRDefault="0076247F" w:rsidP="0076247F">
            <w:pPr>
              <w:jc w:val="center"/>
              <w:rPr>
                <w:b/>
                <w:bCs/>
                <w:sz w:val="22"/>
                <w:szCs w:val="22"/>
              </w:rPr>
            </w:pPr>
          </w:p>
        </w:tc>
        <w:tc>
          <w:tcPr>
            <w:tcW w:w="1178" w:type="dxa"/>
          </w:tcPr>
          <w:p w14:paraId="36E7A4B9" w14:textId="77777777" w:rsidR="0076247F" w:rsidRPr="0076247F" w:rsidRDefault="0076247F" w:rsidP="0076247F">
            <w:pPr>
              <w:jc w:val="center"/>
              <w:rPr>
                <w:b/>
                <w:bCs/>
                <w:sz w:val="22"/>
                <w:szCs w:val="22"/>
              </w:rPr>
            </w:pPr>
          </w:p>
        </w:tc>
        <w:tc>
          <w:tcPr>
            <w:tcW w:w="5297" w:type="dxa"/>
          </w:tcPr>
          <w:p w14:paraId="6FA7137D" w14:textId="77777777" w:rsidR="0076247F" w:rsidRDefault="0076247F" w:rsidP="0076247F">
            <w:pPr>
              <w:rPr>
                <w:sz w:val="22"/>
                <w:szCs w:val="22"/>
              </w:rPr>
            </w:pPr>
          </w:p>
        </w:tc>
      </w:tr>
      <w:tr w:rsidR="0076247F" w14:paraId="49E0D7AD" w14:textId="77777777" w:rsidTr="00855B1D">
        <w:tc>
          <w:tcPr>
            <w:tcW w:w="3064" w:type="dxa"/>
          </w:tcPr>
          <w:p w14:paraId="58101BE8" w14:textId="25638414" w:rsidR="0076247F" w:rsidRPr="0076247F" w:rsidRDefault="0076247F" w:rsidP="00AA738E">
            <w:pPr>
              <w:pStyle w:val="ListParagraph"/>
              <w:numPr>
                <w:ilvl w:val="0"/>
                <w:numId w:val="56"/>
              </w:numPr>
              <w:ind w:left="420"/>
              <w:rPr>
                <w:sz w:val="22"/>
                <w:szCs w:val="24"/>
              </w:rPr>
            </w:pPr>
            <w:r w:rsidRPr="0076247F">
              <w:rPr>
                <w:sz w:val="22"/>
                <w:szCs w:val="24"/>
              </w:rPr>
              <w:t>Assisted living</w:t>
            </w:r>
          </w:p>
        </w:tc>
        <w:tc>
          <w:tcPr>
            <w:tcW w:w="1251" w:type="dxa"/>
            <w:shd w:val="clear" w:color="auto" w:fill="A8D08D" w:themeFill="accent6" w:themeFillTint="99"/>
          </w:tcPr>
          <w:p w14:paraId="7D0B79DB" w14:textId="75CEB952"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3C4EB9F3" w14:textId="16A878A0" w:rsidR="0076247F" w:rsidRPr="0076247F" w:rsidRDefault="0076247F" w:rsidP="0076247F">
            <w:pPr>
              <w:jc w:val="center"/>
              <w:rPr>
                <w:b/>
                <w:bCs/>
                <w:sz w:val="22"/>
                <w:szCs w:val="22"/>
              </w:rPr>
            </w:pPr>
            <w:r>
              <w:rPr>
                <w:rFonts w:cstheme="minorHAnsi"/>
                <w:sz w:val="22"/>
                <w:szCs w:val="22"/>
              </w:rPr>
              <w:t>√</w:t>
            </w:r>
          </w:p>
        </w:tc>
        <w:tc>
          <w:tcPr>
            <w:tcW w:w="5297" w:type="dxa"/>
          </w:tcPr>
          <w:p w14:paraId="33406EA1" w14:textId="58285316" w:rsidR="0076247F" w:rsidRDefault="0076247F" w:rsidP="0076247F">
            <w:pPr>
              <w:rPr>
                <w:sz w:val="22"/>
                <w:szCs w:val="22"/>
              </w:rPr>
            </w:pPr>
            <w:r>
              <w:rPr>
                <w:sz w:val="22"/>
                <w:szCs w:val="22"/>
              </w:rPr>
              <w:t>Special arrangements must be made in for I/DD beneficiaries to preserve benefits unique to that pathway</w:t>
            </w:r>
          </w:p>
        </w:tc>
      </w:tr>
      <w:tr w:rsidR="0076247F" w14:paraId="408DAD64" w14:textId="77777777" w:rsidTr="00855B1D">
        <w:tc>
          <w:tcPr>
            <w:tcW w:w="3064" w:type="dxa"/>
          </w:tcPr>
          <w:p w14:paraId="3C36EA5B" w14:textId="1E085F57" w:rsidR="0076247F" w:rsidRPr="0076247F" w:rsidRDefault="0076247F" w:rsidP="00AA738E">
            <w:pPr>
              <w:pStyle w:val="ListParagraph"/>
              <w:numPr>
                <w:ilvl w:val="0"/>
                <w:numId w:val="56"/>
              </w:numPr>
              <w:ind w:left="420"/>
              <w:rPr>
                <w:sz w:val="22"/>
                <w:szCs w:val="24"/>
              </w:rPr>
            </w:pPr>
            <w:r w:rsidRPr="0076247F">
              <w:rPr>
                <w:sz w:val="22"/>
                <w:szCs w:val="24"/>
              </w:rPr>
              <w:t>I/DD residential care</w:t>
            </w:r>
          </w:p>
        </w:tc>
        <w:tc>
          <w:tcPr>
            <w:tcW w:w="1251" w:type="dxa"/>
            <w:shd w:val="clear" w:color="auto" w:fill="A8D08D" w:themeFill="accent6" w:themeFillTint="99"/>
          </w:tcPr>
          <w:p w14:paraId="21C98199" w14:textId="423E591C" w:rsidR="0076247F" w:rsidRPr="0076247F" w:rsidRDefault="0076247F" w:rsidP="0076247F">
            <w:pPr>
              <w:jc w:val="center"/>
              <w:rPr>
                <w:b/>
                <w:bCs/>
                <w:sz w:val="22"/>
                <w:szCs w:val="22"/>
              </w:rPr>
            </w:pPr>
            <w:r>
              <w:rPr>
                <w:rFonts w:cstheme="minorHAnsi"/>
                <w:sz w:val="22"/>
                <w:szCs w:val="22"/>
              </w:rPr>
              <w:t>√</w:t>
            </w:r>
          </w:p>
        </w:tc>
        <w:tc>
          <w:tcPr>
            <w:tcW w:w="1178" w:type="dxa"/>
          </w:tcPr>
          <w:p w14:paraId="4A7D8A92" w14:textId="77777777" w:rsidR="0076247F" w:rsidRPr="0076247F" w:rsidRDefault="0076247F" w:rsidP="0076247F">
            <w:pPr>
              <w:jc w:val="center"/>
              <w:rPr>
                <w:b/>
                <w:bCs/>
                <w:sz w:val="22"/>
                <w:szCs w:val="22"/>
              </w:rPr>
            </w:pPr>
          </w:p>
        </w:tc>
        <w:tc>
          <w:tcPr>
            <w:tcW w:w="5297" w:type="dxa"/>
          </w:tcPr>
          <w:p w14:paraId="4D39E186" w14:textId="6CED4C1A" w:rsidR="0076247F" w:rsidRDefault="0076247F" w:rsidP="0076247F">
            <w:pPr>
              <w:rPr>
                <w:sz w:val="22"/>
                <w:szCs w:val="22"/>
              </w:rPr>
            </w:pPr>
            <w:r>
              <w:rPr>
                <w:sz w:val="22"/>
                <w:szCs w:val="22"/>
              </w:rPr>
              <w:t>Must meet highest need for ICF/IDD level of care and be included in the individual service plan (ISP)</w:t>
            </w:r>
          </w:p>
        </w:tc>
      </w:tr>
      <w:tr w:rsidR="0076247F" w14:paraId="15DED3AB" w14:textId="77777777" w:rsidTr="00855B1D">
        <w:tc>
          <w:tcPr>
            <w:tcW w:w="3064" w:type="dxa"/>
          </w:tcPr>
          <w:p w14:paraId="1641BBC2" w14:textId="7610E534" w:rsidR="0076247F" w:rsidRPr="0076247F" w:rsidRDefault="0076247F" w:rsidP="00AA738E">
            <w:pPr>
              <w:pStyle w:val="ListParagraph"/>
              <w:numPr>
                <w:ilvl w:val="0"/>
                <w:numId w:val="56"/>
              </w:numPr>
              <w:ind w:left="420"/>
              <w:rPr>
                <w:sz w:val="22"/>
                <w:szCs w:val="24"/>
              </w:rPr>
            </w:pPr>
            <w:proofErr w:type="spellStart"/>
            <w:r w:rsidRPr="0076247F">
              <w:rPr>
                <w:sz w:val="22"/>
                <w:szCs w:val="24"/>
              </w:rPr>
              <w:t>R</w:t>
            </w:r>
            <w:r w:rsidR="00102AE5">
              <w:rPr>
                <w:sz w:val="22"/>
                <w:szCs w:val="24"/>
              </w:rPr>
              <w:t>I</w:t>
            </w:r>
            <w:r w:rsidRPr="0076247F">
              <w:rPr>
                <w:sz w:val="22"/>
                <w:szCs w:val="24"/>
              </w:rPr>
              <w:t>te@Home</w:t>
            </w:r>
            <w:proofErr w:type="spellEnd"/>
            <w:r w:rsidRPr="0076247F">
              <w:rPr>
                <w:sz w:val="22"/>
                <w:szCs w:val="24"/>
              </w:rPr>
              <w:t xml:space="preserve"> Shared Living</w:t>
            </w:r>
          </w:p>
        </w:tc>
        <w:tc>
          <w:tcPr>
            <w:tcW w:w="1251" w:type="dxa"/>
            <w:shd w:val="clear" w:color="auto" w:fill="A8D08D" w:themeFill="accent6" w:themeFillTint="99"/>
          </w:tcPr>
          <w:p w14:paraId="72CCC090" w14:textId="0ABAA2F7" w:rsidR="0076247F" w:rsidRPr="0076247F" w:rsidRDefault="00B569A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34045245" w14:textId="5E5487CF" w:rsidR="0076247F" w:rsidRPr="0076247F" w:rsidRDefault="0076247F" w:rsidP="0076247F">
            <w:pPr>
              <w:jc w:val="center"/>
              <w:rPr>
                <w:b/>
                <w:bCs/>
                <w:sz w:val="22"/>
                <w:szCs w:val="22"/>
              </w:rPr>
            </w:pPr>
            <w:r>
              <w:rPr>
                <w:rFonts w:cstheme="minorHAnsi"/>
                <w:sz w:val="22"/>
                <w:szCs w:val="22"/>
              </w:rPr>
              <w:t>√</w:t>
            </w:r>
          </w:p>
        </w:tc>
        <w:tc>
          <w:tcPr>
            <w:tcW w:w="5297" w:type="dxa"/>
          </w:tcPr>
          <w:p w14:paraId="24D4E195" w14:textId="6EF3D17A" w:rsidR="0076247F" w:rsidRDefault="0076247F" w:rsidP="0076247F">
            <w:pPr>
              <w:rPr>
                <w:sz w:val="22"/>
                <w:szCs w:val="22"/>
              </w:rPr>
            </w:pPr>
            <w:r>
              <w:rPr>
                <w:sz w:val="22"/>
                <w:szCs w:val="22"/>
              </w:rPr>
              <w:t>Scope of services may vary by acuity</w:t>
            </w:r>
            <w:r w:rsidR="004F1F8E">
              <w:rPr>
                <w:sz w:val="22"/>
                <w:szCs w:val="22"/>
              </w:rPr>
              <w:t>. I/DD beneficiaries may be able to obtain day services.</w:t>
            </w:r>
          </w:p>
        </w:tc>
      </w:tr>
      <w:tr w:rsidR="0076247F" w14:paraId="099E54B3" w14:textId="77777777" w:rsidTr="00855B1D">
        <w:tc>
          <w:tcPr>
            <w:tcW w:w="3064" w:type="dxa"/>
          </w:tcPr>
          <w:p w14:paraId="206B05FD" w14:textId="2F046917" w:rsidR="0076247F" w:rsidRPr="0076247F" w:rsidRDefault="0076247F" w:rsidP="00AA738E">
            <w:pPr>
              <w:pStyle w:val="ListParagraph"/>
              <w:numPr>
                <w:ilvl w:val="0"/>
                <w:numId w:val="56"/>
              </w:numPr>
              <w:ind w:left="420"/>
              <w:rPr>
                <w:sz w:val="22"/>
                <w:szCs w:val="24"/>
              </w:rPr>
            </w:pPr>
            <w:r w:rsidRPr="0076247F">
              <w:rPr>
                <w:sz w:val="22"/>
                <w:szCs w:val="24"/>
              </w:rPr>
              <w:t>I/DD Shared Living</w:t>
            </w:r>
          </w:p>
        </w:tc>
        <w:tc>
          <w:tcPr>
            <w:tcW w:w="1251" w:type="dxa"/>
            <w:shd w:val="clear" w:color="auto" w:fill="A8D08D" w:themeFill="accent6" w:themeFillTint="99"/>
          </w:tcPr>
          <w:p w14:paraId="44D17D99" w14:textId="57405E29" w:rsidR="0076247F" w:rsidRPr="0076247F" w:rsidRDefault="0076247F" w:rsidP="0076247F">
            <w:pPr>
              <w:jc w:val="center"/>
              <w:rPr>
                <w:b/>
                <w:bCs/>
                <w:sz w:val="22"/>
                <w:szCs w:val="22"/>
              </w:rPr>
            </w:pPr>
            <w:r>
              <w:rPr>
                <w:rFonts w:cstheme="minorHAnsi"/>
                <w:sz w:val="22"/>
                <w:szCs w:val="22"/>
              </w:rPr>
              <w:t>√</w:t>
            </w:r>
          </w:p>
        </w:tc>
        <w:tc>
          <w:tcPr>
            <w:tcW w:w="1178" w:type="dxa"/>
          </w:tcPr>
          <w:p w14:paraId="33CC2362" w14:textId="77777777" w:rsidR="0076247F" w:rsidRPr="0076247F" w:rsidRDefault="0076247F" w:rsidP="0076247F">
            <w:pPr>
              <w:jc w:val="center"/>
              <w:rPr>
                <w:b/>
                <w:bCs/>
                <w:sz w:val="22"/>
                <w:szCs w:val="22"/>
              </w:rPr>
            </w:pPr>
          </w:p>
        </w:tc>
        <w:tc>
          <w:tcPr>
            <w:tcW w:w="5297" w:type="dxa"/>
          </w:tcPr>
          <w:p w14:paraId="39764769" w14:textId="77777777" w:rsidR="0076247F" w:rsidRDefault="0076247F" w:rsidP="0076247F">
            <w:pPr>
              <w:rPr>
                <w:sz w:val="22"/>
                <w:szCs w:val="22"/>
              </w:rPr>
            </w:pPr>
          </w:p>
        </w:tc>
      </w:tr>
      <w:tr w:rsidR="0076247F" w14:paraId="19F9F1A6" w14:textId="77777777" w:rsidTr="00855B1D">
        <w:tc>
          <w:tcPr>
            <w:tcW w:w="3064" w:type="dxa"/>
          </w:tcPr>
          <w:p w14:paraId="1A240A6E" w14:textId="6830CF4B" w:rsidR="0076247F" w:rsidRDefault="00BE6B87" w:rsidP="0076247F">
            <w:pPr>
              <w:rPr>
                <w:sz w:val="22"/>
                <w:szCs w:val="22"/>
              </w:rPr>
            </w:pPr>
            <w:hyperlink w:anchor="_Community_Transition_Services" w:history="1">
              <w:r w:rsidR="0076247F" w:rsidRPr="00464369">
                <w:rPr>
                  <w:rStyle w:val="Hyperlink"/>
                  <w:b/>
                  <w:bCs/>
                  <w:sz w:val="22"/>
                  <w:szCs w:val="22"/>
                </w:rPr>
                <w:t>Community transition services</w:t>
              </w:r>
            </w:hyperlink>
            <w:r w:rsidR="0076247F" w:rsidRPr="00AD7930">
              <w:rPr>
                <w:b/>
                <w:bCs/>
                <w:sz w:val="22"/>
                <w:szCs w:val="22"/>
              </w:rPr>
              <w:t xml:space="preserve"> </w:t>
            </w:r>
          </w:p>
        </w:tc>
        <w:tc>
          <w:tcPr>
            <w:tcW w:w="1251" w:type="dxa"/>
            <w:shd w:val="clear" w:color="auto" w:fill="A8D08D" w:themeFill="accent6" w:themeFillTint="99"/>
          </w:tcPr>
          <w:p w14:paraId="73B0E8A9" w14:textId="6C6CE20A"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64DA9F44" w14:textId="282893B1" w:rsidR="0076247F" w:rsidRPr="0076247F" w:rsidRDefault="0076247F" w:rsidP="0076247F">
            <w:pPr>
              <w:jc w:val="center"/>
              <w:rPr>
                <w:b/>
                <w:bCs/>
                <w:sz w:val="22"/>
                <w:szCs w:val="22"/>
              </w:rPr>
            </w:pPr>
            <w:r>
              <w:rPr>
                <w:rFonts w:cstheme="minorHAnsi"/>
                <w:sz w:val="22"/>
                <w:szCs w:val="22"/>
              </w:rPr>
              <w:t>√</w:t>
            </w:r>
          </w:p>
        </w:tc>
        <w:tc>
          <w:tcPr>
            <w:tcW w:w="5297" w:type="dxa"/>
          </w:tcPr>
          <w:p w14:paraId="321CE7EB" w14:textId="37B6C318" w:rsidR="0076247F" w:rsidRDefault="0076247F" w:rsidP="0076247F">
            <w:pPr>
              <w:rPr>
                <w:sz w:val="22"/>
                <w:szCs w:val="22"/>
              </w:rPr>
            </w:pPr>
            <w:r>
              <w:rPr>
                <w:sz w:val="22"/>
                <w:szCs w:val="22"/>
              </w:rPr>
              <w:t>On EAD, currently only available for NF pop at present.</w:t>
            </w:r>
          </w:p>
        </w:tc>
      </w:tr>
      <w:tr w:rsidR="0076247F" w14:paraId="41634130" w14:textId="77777777" w:rsidTr="00855B1D">
        <w:tc>
          <w:tcPr>
            <w:tcW w:w="3064" w:type="dxa"/>
          </w:tcPr>
          <w:p w14:paraId="24B82787" w14:textId="3531D2DF" w:rsidR="0076247F" w:rsidRDefault="00BE6B87" w:rsidP="0076247F">
            <w:pPr>
              <w:rPr>
                <w:sz w:val="22"/>
                <w:szCs w:val="22"/>
              </w:rPr>
            </w:pPr>
            <w:hyperlink w:anchor="_Consultative_Clinical_&amp;" w:history="1">
              <w:r w:rsidR="0076247F" w:rsidRPr="00464369">
                <w:rPr>
                  <w:rStyle w:val="Hyperlink"/>
                  <w:b/>
                  <w:bCs/>
                  <w:sz w:val="22"/>
                  <w:szCs w:val="24"/>
                </w:rPr>
                <w:t>Consultative clinical &amp; therapeutic service</w:t>
              </w:r>
            </w:hyperlink>
          </w:p>
        </w:tc>
        <w:tc>
          <w:tcPr>
            <w:tcW w:w="1251" w:type="dxa"/>
            <w:shd w:val="clear" w:color="auto" w:fill="A8D08D" w:themeFill="accent6" w:themeFillTint="99"/>
          </w:tcPr>
          <w:p w14:paraId="47D11EB0" w14:textId="0A5E260C"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3C932C11" w14:textId="58E6546D" w:rsidR="0076247F" w:rsidRPr="0076247F" w:rsidRDefault="0076247F" w:rsidP="0076247F">
            <w:pPr>
              <w:jc w:val="center"/>
              <w:rPr>
                <w:b/>
                <w:bCs/>
                <w:sz w:val="22"/>
                <w:szCs w:val="22"/>
              </w:rPr>
            </w:pPr>
            <w:r>
              <w:rPr>
                <w:rFonts w:cstheme="minorHAnsi"/>
                <w:sz w:val="22"/>
                <w:szCs w:val="22"/>
              </w:rPr>
              <w:t>√</w:t>
            </w:r>
          </w:p>
        </w:tc>
        <w:tc>
          <w:tcPr>
            <w:tcW w:w="5297" w:type="dxa"/>
          </w:tcPr>
          <w:p w14:paraId="750E51C1" w14:textId="1741D109" w:rsidR="0076247F" w:rsidRDefault="0076247F" w:rsidP="0076247F">
            <w:pPr>
              <w:rPr>
                <w:sz w:val="22"/>
                <w:szCs w:val="22"/>
              </w:rPr>
            </w:pPr>
            <w:r w:rsidRPr="008F0284">
              <w:rPr>
                <w:b/>
                <w:bCs/>
                <w:sz w:val="22"/>
                <w:szCs w:val="22"/>
              </w:rPr>
              <w:t>Prior authorization required.</w:t>
            </w:r>
            <w:r>
              <w:rPr>
                <w:sz w:val="22"/>
                <w:szCs w:val="22"/>
              </w:rPr>
              <w:t xml:space="preserve">  Must be included in I/DD ISP</w:t>
            </w:r>
          </w:p>
        </w:tc>
      </w:tr>
      <w:tr w:rsidR="0076247F" w14:paraId="17FBD0A4" w14:textId="77777777" w:rsidTr="00855B1D">
        <w:tc>
          <w:tcPr>
            <w:tcW w:w="3064" w:type="dxa"/>
          </w:tcPr>
          <w:p w14:paraId="17C8B3D1" w14:textId="2B40E226" w:rsidR="0076247F" w:rsidRDefault="00BE6B87" w:rsidP="0076247F">
            <w:pPr>
              <w:rPr>
                <w:sz w:val="22"/>
                <w:szCs w:val="22"/>
              </w:rPr>
            </w:pPr>
            <w:hyperlink w:anchor="_Homemaker_Services" w:history="1">
              <w:r w:rsidR="0076247F" w:rsidRPr="00464369">
                <w:rPr>
                  <w:rStyle w:val="Hyperlink"/>
                  <w:b/>
                  <w:bCs/>
                  <w:sz w:val="22"/>
                  <w:szCs w:val="24"/>
                </w:rPr>
                <w:t>Homemaker services</w:t>
              </w:r>
            </w:hyperlink>
          </w:p>
        </w:tc>
        <w:tc>
          <w:tcPr>
            <w:tcW w:w="1251" w:type="dxa"/>
            <w:shd w:val="clear" w:color="auto" w:fill="A8D08D" w:themeFill="accent6" w:themeFillTint="99"/>
          </w:tcPr>
          <w:p w14:paraId="09A7298D" w14:textId="5119829F"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6CF1CAC8" w14:textId="5AB4FCE1" w:rsidR="0076247F" w:rsidRPr="0076247F" w:rsidRDefault="0076247F" w:rsidP="0076247F">
            <w:pPr>
              <w:jc w:val="center"/>
              <w:rPr>
                <w:b/>
                <w:bCs/>
                <w:sz w:val="22"/>
                <w:szCs w:val="22"/>
              </w:rPr>
            </w:pPr>
            <w:r>
              <w:rPr>
                <w:rFonts w:cstheme="minorHAnsi"/>
                <w:sz w:val="22"/>
                <w:szCs w:val="22"/>
              </w:rPr>
              <w:t>√</w:t>
            </w:r>
          </w:p>
        </w:tc>
        <w:tc>
          <w:tcPr>
            <w:tcW w:w="5297" w:type="dxa"/>
          </w:tcPr>
          <w:p w14:paraId="12FD3C37" w14:textId="77777777" w:rsidR="0076247F" w:rsidRDefault="0076247F" w:rsidP="0076247F">
            <w:pPr>
              <w:rPr>
                <w:sz w:val="22"/>
                <w:szCs w:val="22"/>
              </w:rPr>
            </w:pPr>
          </w:p>
        </w:tc>
      </w:tr>
      <w:tr w:rsidR="0076247F" w14:paraId="51552E5E" w14:textId="77777777" w:rsidTr="00855B1D">
        <w:tc>
          <w:tcPr>
            <w:tcW w:w="3064" w:type="dxa"/>
          </w:tcPr>
          <w:p w14:paraId="327FE212" w14:textId="44FBF033" w:rsidR="0076247F" w:rsidRDefault="00BE6B87" w:rsidP="0076247F">
            <w:pPr>
              <w:rPr>
                <w:sz w:val="22"/>
                <w:szCs w:val="22"/>
              </w:rPr>
            </w:pPr>
            <w:hyperlink w:anchor="_Home_Delivered_Meals" w:history="1">
              <w:r w:rsidR="0076247F" w:rsidRPr="00464369">
                <w:rPr>
                  <w:rStyle w:val="Hyperlink"/>
                  <w:b/>
                  <w:bCs/>
                  <w:sz w:val="22"/>
                  <w:szCs w:val="24"/>
                </w:rPr>
                <w:t>Home-delivered meals</w:t>
              </w:r>
            </w:hyperlink>
          </w:p>
        </w:tc>
        <w:tc>
          <w:tcPr>
            <w:tcW w:w="1251" w:type="dxa"/>
            <w:shd w:val="clear" w:color="auto" w:fill="A8D08D" w:themeFill="accent6" w:themeFillTint="99"/>
          </w:tcPr>
          <w:p w14:paraId="6F1092BF" w14:textId="40DE8FBD"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69DA8ACB" w14:textId="353D0B45" w:rsidR="0076247F" w:rsidRPr="0076247F" w:rsidRDefault="0076247F" w:rsidP="0076247F">
            <w:pPr>
              <w:jc w:val="center"/>
              <w:rPr>
                <w:b/>
                <w:bCs/>
                <w:sz w:val="22"/>
                <w:szCs w:val="22"/>
              </w:rPr>
            </w:pPr>
            <w:r>
              <w:rPr>
                <w:rFonts w:cstheme="minorHAnsi"/>
                <w:sz w:val="22"/>
                <w:szCs w:val="22"/>
              </w:rPr>
              <w:t>√</w:t>
            </w:r>
          </w:p>
        </w:tc>
        <w:tc>
          <w:tcPr>
            <w:tcW w:w="5297" w:type="dxa"/>
          </w:tcPr>
          <w:p w14:paraId="000B6CAF" w14:textId="01E62618" w:rsidR="0076247F" w:rsidRDefault="0076247F" w:rsidP="0076247F">
            <w:pPr>
              <w:rPr>
                <w:sz w:val="22"/>
                <w:szCs w:val="22"/>
              </w:rPr>
            </w:pPr>
            <w:r>
              <w:rPr>
                <w:sz w:val="22"/>
                <w:szCs w:val="22"/>
              </w:rPr>
              <w:t xml:space="preserve">Access varies depending on age.  </w:t>
            </w:r>
          </w:p>
        </w:tc>
      </w:tr>
      <w:tr w:rsidR="0076247F" w14:paraId="53CC154D" w14:textId="77777777" w:rsidTr="00855B1D">
        <w:tc>
          <w:tcPr>
            <w:tcW w:w="3064" w:type="dxa"/>
          </w:tcPr>
          <w:p w14:paraId="4BE0C037" w14:textId="519F4E98" w:rsidR="0076247F" w:rsidRDefault="00BE6B87" w:rsidP="0076247F">
            <w:pPr>
              <w:rPr>
                <w:sz w:val="22"/>
                <w:szCs w:val="22"/>
              </w:rPr>
            </w:pPr>
            <w:hyperlink w:anchor="_Home_Stabilization" w:history="1">
              <w:r w:rsidR="0076247F" w:rsidRPr="00EC2FA7">
                <w:rPr>
                  <w:rStyle w:val="Hyperlink"/>
                  <w:b/>
                  <w:bCs/>
                  <w:sz w:val="22"/>
                  <w:szCs w:val="24"/>
                </w:rPr>
                <w:t>Home stabilization</w:t>
              </w:r>
            </w:hyperlink>
          </w:p>
        </w:tc>
        <w:tc>
          <w:tcPr>
            <w:tcW w:w="1251" w:type="dxa"/>
            <w:shd w:val="clear" w:color="auto" w:fill="A8D08D" w:themeFill="accent6" w:themeFillTint="99"/>
          </w:tcPr>
          <w:p w14:paraId="083ACCF5" w14:textId="1CFE425C"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52D597B6" w14:textId="614477A5" w:rsidR="0076247F" w:rsidRPr="0076247F" w:rsidRDefault="0076247F" w:rsidP="0076247F">
            <w:pPr>
              <w:jc w:val="center"/>
              <w:rPr>
                <w:b/>
                <w:bCs/>
                <w:sz w:val="22"/>
                <w:szCs w:val="22"/>
              </w:rPr>
            </w:pPr>
            <w:r>
              <w:rPr>
                <w:rFonts w:cstheme="minorHAnsi"/>
                <w:sz w:val="22"/>
                <w:szCs w:val="22"/>
              </w:rPr>
              <w:t>√</w:t>
            </w:r>
          </w:p>
        </w:tc>
        <w:tc>
          <w:tcPr>
            <w:tcW w:w="5297" w:type="dxa"/>
          </w:tcPr>
          <w:p w14:paraId="672A109C" w14:textId="71750C26" w:rsidR="0076247F" w:rsidRDefault="00EC2FA7" w:rsidP="0076247F">
            <w:pPr>
              <w:rPr>
                <w:sz w:val="22"/>
                <w:szCs w:val="22"/>
              </w:rPr>
            </w:pPr>
            <w:r w:rsidRPr="0096149A">
              <w:rPr>
                <w:b/>
                <w:bCs/>
                <w:sz w:val="22"/>
                <w:szCs w:val="22"/>
              </w:rPr>
              <w:t>Prior authorization required</w:t>
            </w:r>
            <w:r>
              <w:rPr>
                <w:b/>
                <w:bCs/>
                <w:sz w:val="22"/>
                <w:szCs w:val="22"/>
              </w:rPr>
              <w:t xml:space="preserve">. </w:t>
            </w:r>
            <w:r w:rsidR="0076247F">
              <w:rPr>
                <w:sz w:val="22"/>
                <w:szCs w:val="22"/>
              </w:rPr>
              <w:t>I/DD must be in ISP.  EAD consult OCP</w:t>
            </w:r>
          </w:p>
        </w:tc>
      </w:tr>
      <w:tr w:rsidR="0076247F" w14:paraId="6A8986CF" w14:textId="77777777" w:rsidTr="00855B1D">
        <w:tc>
          <w:tcPr>
            <w:tcW w:w="3064" w:type="dxa"/>
          </w:tcPr>
          <w:p w14:paraId="575A02A3" w14:textId="02511729" w:rsidR="0076247F" w:rsidRDefault="00BE6B87" w:rsidP="0076247F">
            <w:pPr>
              <w:rPr>
                <w:sz w:val="22"/>
                <w:szCs w:val="22"/>
              </w:rPr>
            </w:pPr>
            <w:hyperlink w:anchor="_Individual_Directed_Goods" w:history="1">
              <w:r w:rsidR="0076247F" w:rsidRPr="00464369">
                <w:rPr>
                  <w:rStyle w:val="Hyperlink"/>
                  <w:b/>
                  <w:bCs/>
                  <w:sz w:val="22"/>
                  <w:szCs w:val="24"/>
                </w:rPr>
                <w:t>Individual directed goods &amp; services</w:t>
              </w:r>
            </w:hyperlink>
          </w:p>
        </w:tc>
        <w:tc>
          <w:tcPr>
            <w:tcW w:w="1251" w:type="dxa"/>
            <w:shd w:val="clear" w:color="auto" w:fill="A8D08D" w:themeFill="accent6" w:themeFillTint="99"/>
          </w:tcPr>
          <w:p w14:paraId="332414FC" w14:textId="21F4601F"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0A45E55C" w14:textId="37185429" w:rsidR="0076247F" w:rsidRPr="0076247F" w:rsidRDefault="0076247F" w:rsidP="0076247F">
            <w:pPr>
              <w:jc w:val="center"/>
              <w:rPr>
                <w:b/>
                <w:bCs/>
                <w:sz w:val="22"/>
                <w:szCs w:val="22"/>
              </w:rPr>
            </w:pPr>
            <w:r>
              <w:rPr>
                <w:rFonts w:cstheme="minorHAnsi"/>
                <w:sz w:val="22"/>
                <w:szCs w:val="22"/>
              </w:rPr>
              <w:t>√</w:t>
            </w:r>
          </w:p>
        </w:tc>
        <w:tc>
          <w:tcPr>
            <w:tcW w:w="5297" w:type="dxa"/>
          </w:tcPr>
          <w:p w14:paraId="367CBDC9" w14:textId="3B618D00" w:rsidR="0076247F" w:rsidRDefault="0076247F" w:rsidP="0076247F">
            <w:pPr>
              <w:rPr>
                <w:sz w:val="22"/>
                <w:szCs w:val="22"/>
              </w:rPr>
            </w:pPr>
            <w:r>
              <w:rPr>
                <w:sz w:val="22"/>
                <w:szCs w:val="22"/>
              </w:rPr>
              <w:t>Primarily for EAD and I/DD self-directed</w:t>
            </w:r>
          </w:p>
        </w:tc>
      </w:tr>
      <w:tr w:rsidR="0076247F" w14:paraId="58F80474" w14:textId="77777777" w:rsidTr="00855B1D">
        <w:tc>
          <w:tcPr>
            <w:tcW w:w="3064" w:type="dxa"/>
          </w:tcPr>
          <w:p w14:paraId="39059548" w14:textId="261D735C" w:rsidR="0076247F" w:rsidRDefault="00BE6B87" w:rsidP="0076247F">
            <w:pPr>
              <w:rPr>
                <w:sz w:val="22"/>
                <w:szCs w:val="22"/>
              </w:rPr>
            </w:pPr>
            <w:hyperlink w:anchor="_Integrated_Supported_Employment" w:history="1">
              <w:r w:rsidR="0076247F" w:rsidRPr="00464369">
                <w:rPr>
                  <w:rStyle w:val="Hyperlink"/>
                  <w:b/>
                  <w:bCs/>
                  <w:sz w:val="22"/>
                  <w:szCs w:val="24"/>
                </w:rPr>
                <w:t>Integrated supported employment</w:t>
              </w:r>
            </w:hyperlink>
          </w:p>
        </w:tc>
        <w:tc>
          <w:tcPr>
            <w:tcW w:w="1251" w:type="dxa"/>
            <w:shd w:val="clear" w:color="auto" w:fill="A8D08D" w:themeFill="accent6" w:themeFillTint="99"/>
          </w:tcPr>
          <w:p w14:paraId="263CBC15" w14:textId="2CDBA981"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03082BB4" w14:textId="0202950E" w:rsidR="0076247F" w:rsidRPr="0076247F" w:rsidRDefault="0076247F" w:rsidP="0076247F">
            <w:pPr>
              <w:jc w:val="center"/>
              <w:rPr>
                <w:b/>
                <w:bCs/>
                <w:sz w:val="22"/>
                <w:szCs w:val="22"/>
              </w:rPr>
            </w:pPr>
            <w:r>
              <w:rPr>
                <w:rFonts w:cstheme="minorHAnsi"/>
                <w:sz w:val="22"/>
                <w:szCs w:val="22"/>
              </w:rPr>
              <w:t>√</w:t>
            </w:r>
          </w:p>
        </w:tc>
        <w:tc>
          <w:tcPr>
            <w:tcW w:w="5297" w:type="dxa"/>
          </w:tcPr>
          <w:p w14:paraId="6B814319" w14:textId="5DD3B3AB" w:rsidR="0076247F" w:rsidRDefault="008F0284" w:rsidP="0076247F">
            <w:pPr>
              <w:rPr>
                <w:sz w:val="22"/>
                <w:szCs w:val="22"/>
              </w:rPr>
            </w:pPr>
            <w:r w:rsidRPr="008F0284">
              <w:rPr>
                <w:b/>
                <w:bCs/>
                <w:sz w:val="22"/>
                <w:szCs w:val="22"/>
              </w:rPr>
              <w:t>Prior authorization required.</w:t>
            </w:r>
            <w:r>
              <w:rPr>
                <w:sz w:val="22"/>
                <w:szCs w:val="22"/>
              </w:rPr>
              <w:t xml:space="preserve">  </w:t>
            </w:r>
            <w:r w:rsidR="0076247F">
              <w:rPr>
                <w:sz w:val="22"/>
                <w:szCs w:val="22"/>
              </w:rPr>
              <w:t>I/DD must be in ISP. EAD available through Sherlock Plan or Medicaid MCO in limited instances</w:t>
            </w:r>
          </w:p>
        </w:tc>
      </w:tr>
      <w:tr w:rsidR="0076247F" w14:paraId="3DD44523" w14:textId="77777777" w:rsidTr="00855B1D">
        <w:tc>
          <w:tcPr>
            <w:tcW w:w="3064" w:type="dxa"/>
          </w:tcPr>
          <w:p w14:paraId="3DCFB5F9" w14:textId="381101D5" w:rsidR="0076247F" w:rsidRDefault="00BE6B87" w:rsidP="0076247F">
            <w:pPr>
              <w:rPr>
                <w:sz w:val="22"/>
                <w:szCs w:val="22"/>
              </w:rPr>
            </w:pPr>
            <w:hyperlink w:anchor="_Medication_Management/Administratio" w:history="1">
              <w:r w:rsidR="0076247F" w:rsidRPr="00464369">
                <w:rPr>
                  <w:rStyle w:val="Hyperlink"/>
                  <w:b/>
                  <w:bCs/>
                  <w:sz w:val="22"/>
                  <w:szCs w:val="24"/>
                </w:rPr>
                <w:t>Medication management &amp; admin</w:t>
              </w:r>
            </w:hyperlink>
          </w:p>
        </w:tc>
        <w:tc>
          <w:tcPr>
            <w:tcW w:w="1251" w:type="dxa"/>
            <w:shd w:val="clear" w:color="auto" w:fill="A8D08D" w:themeFill="accent6" w:themeFillTint="99"/>
          </w:tcPr>
          <w:p w14:paraId="6484F782" w14:textId="4C5878C5"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791DED96" w14:textId="77777777" w:rsidR="0076247F" w:rsidRDefault="0076247F" w:rsidP="0076247F">
            <w:pPr>
              <w:jc w:val="center"/>
              <w:rPr>
                <w:rFonts w:cstheme="minorHAnsi"/>
                <w:sz w:val="22"/>
                <w:szCs w:val="22"/>
              </w:rPr>
            </w:pPr>
            <w:r>
              <w:rPr>
                <w:rFonts w:cstheme="minorHAnsi"/>
                <w:sz w:val="22"/>
                <w:szCs w:val="22"/>
              </w:rPr>
              <w:t>√</w:t>
            </w:r>
          </w:p>
          <w:p w14:paraId="5C181F33" w14:textId="77777777" w:rsidR="0076247F" w:rsidRPr="0076247F" w:rsidRDefault="0076247F" w:rsidP="0076247F">
            <w:pPr>
              <w:jc w:val="center"/>
              <w:rPr>
                <w:b/>
                <w:bCs/>
                <w:sz w:val="22"/>
                <w:szCs w:val="22"/>
              </w:rPr>
            </w:pPr>
          </w:p>
        </w:tc>
        <w:tc>
          <w:tcPr>
            <w:tcW w:w="5297" w:type="dxa"/>
          </w:tcPr>
          <w:p w14:paraId="2471D3BA" w14:textId="0C309366" w:rsidR="0076247F" w:rsidRDefault="0076247F" w:rsidP="0076247F">
            <w:pPr>
              <w:rPr>
                <w:sz w:val="22"/>
                <w:szCs w:val="22"/>
              </w:rPr>
            </w:pPr>
            <w:r>
              <w:rPr>
                <w:sz w:val="22"/>
                <w:szCs w:val="22"/>
              </w:rPr>
              <w:t xml:space="preserve">Provided by home health agencies or community residential providers.  Scope differs by pathway. </w:t>
            </w:r>
          </w:p>
        </w:tc>
      </w:tr>
      <w:tr w:rsidR="0076247F" w14:paraId="4FCC02E5" w14:textId="77777777" w:rsidTr="00855B1D">
        <w:tc>
          <w:tcPr>
            <w:tcW w:w="3064" w:type="dxa"/>
          </w:tcPr>
          <w:p w14:paraId="50BD3044" w14:textId="5138FB9D" w:rsidR="0076247F" w:rsidRDefault="00BE6B87" w:rsidP="0076247F">
            <w:pPr>
              <w:rPr>
                <w:sz w:val="22"/>
                <w:szCs w:val="22"/>
              </w:rPr>
            </w:pPr>
            <w:hyperlink w:anchor="_Non-medical_Transportation" w:history="1">
              <w:r w:rsidR="0076247F" w:rsidRPr="00464369">
                <w:rPr>
                  <w:rStyle w:val="Hyperlink"/>
                  <w:b/>
                  <w:bCs/>
                  <w:sz w:val="22"/>
                  <w:szCs w:val="24"/>
                </w:rPr>
                <w:t>Non-medical transportation</w:t>
              </w:r>
            </w:hyperlink>
          </w:p>
        </w:tc>
        <w:tc>
          <w:tcPr>
            <w:tcW w:w="1251" w:type="dxa"/>
            <w:shd w:val="clear" w:color="auto" w:fill="A8D08D" w:themeFill="accent6" w:themeFillTint="99"/>
          </w:tcPr>
          <w:p w14:paraId="37BA25F1" w14:textId="77777777" w:rsidR="0076247F" w:rsidRDefault="0076247F" w:rsidP="0076247F">
            <w:pPr>
              <w:jc w:val="center"/>
              <w:rPr>
                <w:rFonts w:cstheme="minorHAnsi"/>
                <w:sz w:val="22"/>
                <w:szCs w:val="22"/>
              </w:rPr>
            </w:pPr>
            <w:r>
              <w:rPr>
                <w:rFonts w:cstheme="minorHAnsi"/>
                <w:sz w:val="22"/>
                <w:szCs w:val="22"/>
              </w:rPr>
              <w:t>√</w:t>
            </w:r>
          </w:p>
          <w:p w14:paraId="04F18A48" w14:textId="7B4E5727" w:rsidR="0076247F" w:rsidRPr="0076247F" w:rsidRDefault="0076247F" w:rsidP="0076247F">
            <w:pPr>
              <w:jc w:val="center"/>
              <w:rPr>
                <w:b/>
                <w:bCs/>
                <w:sz w:val="22"/>
                <w:szCs w:val="22"/>
              </w:rPr>
            </w:pPr>
            <w:r>
              <w:rPr>
                <w:rFonts w:cstheme="minorHAnsi"/>
                <w:sz w:val="22"/>
                <w:szCs w:val="22"/>
              </w:rPr>
              <w:t>Included w</w:t>
            </w:r>
          </w:p>
        </w:tc>
        <w:tc>
          <w:tcPr>
            <w:tcW w:w="1178" w:type="dxa"/>
            <w:shd w:val="clear" w:color="auto" w:fill="A8D08D" w:themeFill="accent6" w:themeFillTint="99"/>
          </w:tcPr>
          <w:p w14:paraId="41529D02" w14:textId="077273C0" w:rsidR="0076247F" w:rsidRPr="0076247F" w:rsidRDefault="0076247F" w:rsidP="0076247F">
            <w:pPr>
              <w:jc w:val="center"/>
              <w:rPr>
                <w:b/>
                <w:bCs/>
                <w:sz w:val="22"/>
                <w:szCs w:val="22"/>
              </w:rPr>
            </w:pPr>
            <w:r>
              <w:rPr>
                <w:rFonts w:cstheme="minorHAnsi"/>
                <w:sz w:val="22"/>
                <w:szCs w:val="22"/>
              </w:rPr>
              <w:t>√</w:t>
            </w:r>
          </w:p>
        </w:tc>
        <w:tc>
          <w:tcPr>
            <w:tcW w:w="5297" w:type="dxa"/>
          </w:tcPr>
          <w:p w14:paraId="195E400D" w14:textId="4CCF3489" w:rsidR="0076247F" w:rsidRDefault="0076247F" w:rsidP="0076247F">
            <w:pPr>
              <w:rPr>
                <w:sz w:val="22"/>
                <w:szCs w:val="22"/>
              </w:rPr>
            </w:pPr>
            <w:r>
              <w:rPr>
                <w:sz w:val="22"/>
                <w:szCs w:val="22"/>
              </w:rPr>
              <w:t>May have a $2 co-pay each way for RIDE bus passes. MTM provides some services. Community based residential service providers responsible for in most cases. I/DD be included in individual service plan.</w:t>
            </w:r>
          </w:p>
        </w:tc>
      </w:tr>
      <w:tr w:rsidR="0076247F" w14:paraId="34D59F63" w14:textId="77777777" w:rsidTr="00855B1D">
        <w:tc>
          <w:tcPr>
            <w:tcW w:w="3064" w:type="dxa"/>
          </w:tcPr>
          <w:p w14:paraId="6097F2AA" w14:textId="2946381F" w:rsidR="0076247F" w:rsidRDefault="00BE6B87" w:rsidP="0076247F">
            <w:pPr>
              <w:rPr>
                <w:sz w:val="22"/>
                <w:szCs w:val="22"/>
              </w:rPr>
            </w:pPr>
            <w:hyperlink w:anchor="_Peer_Supports" w:history="1">
              <w:r w:rsidR="0076247F" w:rsidRPr="00464369">
                <w:rPr>
                  <w:rStyle w:val="Hyperlink"/>
                  <w:b/>
                  <w:bCs/>
                  <w:sz w:val="22"/>
                  <w:szCs w:val="24"/>
                </w:rPr>
                <w:t>Peer supports</w:t>
              </w:r>
            </w:hyperlink>
          </w:p>
        </w:tc>
        <w:tc>
          <w:tcPr>
            <w:tcW w:w="1251" w:type="dxa"/>
            <w:shd w:val="clear" w:color="auto" w:fill="A8D08D" w:themeFill="accent6" w:themeFillTint="99"/>
          </w:tcPr>
          <w:p w14:paraId="40455E0B" w14:textId="2031C03D"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40359042" w14:textId="2FA8B6E2" w:rsidR="0076247F" w:rsidRPr="0076247F" w:rsidRDefault="0076247F" w:rsidP="0076247F">
            <w:pPr>
              <w:jc w:val="center"/>
              <w:rPr>
                <w:b/>
                <w:bCs/>
                <w:sz w:val="22"/>
                <w:szCs w:val="22"/>
              </w:rPr>
            </w:pPr>
            <w:r>
              <w:rPr>
                <w:rFonts w:cstheme="minorHAnsi"/>
                <w:sz w:val="22"/>
                <w:szCs w:val="22"/>
              </w:rPr>
              <w:t>√</w:t>
            </w:r>
          </w:p>
        </w:tc>
        <w:tc>
          <w:tcPr>
            <w:tcW w:w="5297" w:type="dxa"/>
          </w:tcPr>
          <w:p w14:paraId="61EBF9A8" w14:textId="4CD1A739" w:rsidR="0076247F" w:rsidRDefault="0076247F" w:rsidP="0076247F">
            <w:pPr>
              <w:rPr>
                <w:sz w:val="22"/>
                <w:szCs w:val="22"/>
              </w:rPr>
            </w:pPr>
            <w:r w:rsidRPr="003152DD">
              <w:rPr>
                <w:b/>
                <w:bCs/>
                <w:sz w:val="22"/>
                <w:szCs w:val="22"/>
              </w:rPr>
              <w:t>May require prior authorization</w:t>
            </w:r>
            <w:r>
              <w:rPr>
                <w:sz w:val="22"/>
                <w:szCs w:val="22"/>
              </w:rPr>
              <w:t xml:space="preserve"> if not include</w:t>
            </w:r>
            <w:r w:rsidR="008F0284">
              <w:rPr>
                <w:sz w:val="22"/>
                <w:szCs w:val="22"/>
              </w:rPr>
              <w:t>d</w:t>
            </w:r>
            <w:r>
              <w:rPr>
                <w:sz w:val="22"/>
                <w:szCs w:val="22"/>
              </w:rPr>
              <w:t xml:space="preserve"> in </w:t>
            </w:r>
            <w:r w:rsidR="008F0284">
              <w:rPr>
                <w:sz w:val="22"/>
                <w:szCs w:val="22"/>
              </w:rPr>
              <w:t xml:space="preserve">the </w:t>
            </w:r>
            <w:r>
              <w:rPr>
                <w:sz w:val="22"/>
                <w:szCs w:val="22"/>
              </w:rPr>
              <w:t>service or care plan.</w:t>
            </w:r>
          </w:p>
        </w:tc>
      </w:tr>
      <w:tr w:rsidR="0076247F" w14:paraId="6F53C067" w14:textId="77777777" w:rsidTr="00855B1D">
        <w:tc>
          <w:tcPr>
            <w:tcW w:w="3064" w:type="dxa"/>
          </w:tcPr>
          <w:p w14:paraId="02506E63" w14:textId="699F85CA" w:rsidR="0076247F" w:rsidRDefault="00BE6B87" w:rsidP="0076247F">
            <w:pPr>
              <w:rPr>
                <w:sz w:val="22"/>
                <w:szCs w:val="22"/>
              </w:rPr>
            </w:pPr>
            <w:hyperlink w:anchor="_Personal_Care" w:history="1">
              <w:r w:rsidR="0076247F" w:rsidRPr="00464369">
                <w:rPr>
                  <w:rStyle w:val="Hyperlink"/>
                  <w:b/>
                  <w:bCs/>
                  <w:sz w:val="22"/>
                  <w:szCs w:val="24"/>
                </w:rPr>
                <w:t>Personal care</w:t>
              </w:r>
            </w:hyperlink>
          </w:p>
        </w:tc>
        <w:tc>
          <w:tcPr>
            <w:tcW w:w="1251" w:type="dxa"/>
            <w:shd w:val="clear" w:color="auto" w:fill="A8D08D" w:themeFill="accent6" w:themeFillTint="99"/>
          </w:tcPr>
          <w:p w14:paraId="62A78223" w14:textId="79972E7C"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4F385F12" w14:textId="37DF4063" w:rsidR="0076247F" w:rsidRPr="0076247F" w:rsidRDefault="0076247F" w:rsidP="0076247F">
            <w:pPr>
              <w:jc w:val="center"/>
              <w:rPr>
                <w:b/>
                <w:bCs/>
                <w:sz w:val="22"/>
                <w:szCs w:val="22"/>
              </w:rPr>
            </w:pPr>
            <w:r>
              <w:rPr>
                <w:rFonts w:cstheme="minorHAnsi"/>
                <w:sz w:val="22"/>
                <w:szCs w:val="22"/>
              </w:rPr>
              <w:t>√</w:t>
            </w:r>
          </w:p>
        </w:tc>
        <w:tc>
          <w:tcPr>
            <w:tcW w:w="5297" w:type="dxa"/>
          </w:tcPr>
          <w:p w14:paraId="40A404AA" w14:textId="77777777" w:rsidR="0076247F" w:rsidRDefault="0076247F" w:rsidP="0076247F">
            <w:pPr>
              <w:rPr>
                <w:sz w:val="22"/>
                <w:szCs w:val="22"/>
              </w:rPr>
            </w:pPr>
          </w:p>
        </w:tc>
      </w:tr>
      <w:tr w:rsidR="0076247F" w14:paraId="46040CED" w14:textId="77777777" w:rsidTr="00855B1D">
        <w:tc>
          <w:tcPr>
            <w:tcW w:w="3064" w:type="dxa"/>
          </w:tcPr>
          <w:p w14:paraId="7B0916AA" w14:textId="59696B5A" w:rsidR="0076247F" w:rsidRDefault="00BE6B87" w:rsidP="0076247F">
            <w:pPr>
              <w:rPr>
                <w:sz w:val="22"/>
                <w:szCs w:val="22"/>
              </w:rPr>
            </w:pPr>
            <w:hyperlink w:anchor="_Personal_Emergency_Response" w:history="1">
              <w:r w:rsidR="0076247F" w:rsidRPr="00464369">
                <w:rPr>
                  <w:rStyle w:val="Hyperlink"/>
                  <w:b/>
                  <w:bCs/>
                  <w:sz w:val="22"/>
                  <w:szCs w:val="24"/>
                </w:rPr>
                <w:t>Personal emergency response system</w:t>
              </w:r>
            </w:hyperlink>
          </w:p>
        </w:tc>
        <w:tc>
          <w:tcPr>
            <w:tcW w:w="1251" w:type="dxa"/>
            <w:shd w:val="clear" w:color="auto" w:fill="A8D08D" w:themeFill="accent6" w:themeFillTint="99"/>
          </w:tcPr>
          <w:p w14:paraId="26B783A7" w14:textId="7D98A7B7"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694255F0" w14:textId="64671A3A" w:rsidR="0076247F" w:rsidRPr="0076247F" w:rsidRDefault="0076247F" w:rsidP="0076247F">
            <w:pPr>
              <w:jc w:val="center"/>
              <w:rPr>
                <w:b/>
                <w:bCs/>
                <w:sz w:val="22"/>
                <w:szCs w:val="22"/>
              </w:rPr>
            </w:pPr>
            <w:r>
              <w:rPr>
                <w:rFonts w:cstheme="minorHAnsi"/>
                <w:sz w:val="22"/>
                <w:szCs w:val="22"/>
              </w:rPr>
              <w:t>√</w:t>
            </w:r>
          </w:p>
        </w:tc>
        <w:tc>
          <w:tcPr>
            <w:tcW w:w="5297" w:type="dxa"/>
          </w:tcPr>
          <w:p w14:paraId="30E7C1D6" w14:textId="77777777" w:rsidR="0076247F" w:rsidRDefault="0076247F" w:rsidP="0076247F">
            <w:pPr>
              <w:rPr>
                <w:sz w:val="22"/>
                <w:szCs w:val="22"/>
              </w:rPr>
            </w:pPr>
          </w:p>
        </w:tc>
      </w:tr>
      <w:tr w:rsidR="0076247F" w14:paraId="36D67B85" w14:textId="77777777" w:rsidTr="00855B1D">
        <w:tc>
          <w:tcPr>
            <w:tcW w:w="3064" w:type="dxa"/>
          </w:tcPr>
          <w:p w14:paraId="2470C64D" w14:textId="289676F5" w:rsidR="0076247F" w:rsidRDefault="00BE6B87" w:rsidP="0076247F">
            <w:pPr>
              <w:rPr>
                <w:sz w:val="22"/>
                <w:szCs w:val="22"/>
              </w:rPr>
            </w:pPr>
            <w:hyperlink w:anchor="_Prevocational_Services" w:history="1">
              <w:r w:rsidR="0076247F" w:rsidRPr="00464369">
                <w:rPr>
                  <w:rStyle w:val="Hyperlink"/>
                  <w:b/>
                  <w:bCs/>
                  <w:sz w:val="22"/>
                  <w:szCs w:val="24"/>
                </w:rPr>
                <w:t>Prevocational services</w:t>
              </w:r>
            </w:hyperlink>
          </w:p>
        </w:tc>
        <w:tc>
          <w:tcPr>
            <w:tcW w:w="1251" w:type="dxa"/>
            <w:shd w:val="clear" w:color="auto" w:fill="A8D08D" w:themeFill="accent6" w:themeFillTint="99"/>
          </w:tcPr>
          <w:p w14:paraId="15744886" w14:textId="0330486F" w:rsidR="0076247F" w:rsidRPr="0076247F" w:rsidRDefault="0076247F" w:rsidP="0076247F">
            <w:pPr>
              <w:jc w:val="center"/>
              <w:rPr>
                <w:b/>
                <w:bCs/>
                <w:sz w:val="22"/>
                <w:szCs w:val="22"/>
              </w:rPr>
            </w:pPr>
            <w:r>
              <w:rPr>
                <w:rFonts w:cstheme="minorHAnsi"/>
                <w:sz w:val="22"/>
                <w:szCs w:val="22"/>
              </w:rPr>
              <w:t>√</w:t>
            </w:r>
          </w:p>
        </w:tc>
        <w:tc>
          <w:tcPr>
            <w:tcW w:w="1178" w:type="dxa"/>
          </w:tcPr>
          <w:p w14:paraId="290EFA46" w14:textId="77777777" w:rsidR="0076247F" w:rsidRPr="0076247F" w:rsidRDefault="0076247F" w:rsidP="0076247F">
            <w:pPr>
              <w:jc w:val="center"/>
              <w:rPr>
                <w:b/>
                <w:bCs/>
                <w:sz w:val="22"/>
                <w:szCs w:val="22"/>
              </w:rPr>
            </w:pPr>
          </w:p>
        </w:tc>
        <w:tc>
          <w:tcPr>
            <w:tcW w:w="5297" w:type="dxa"/>
          </w:tcPr>
          <w:p w14:paraId="3EA40EBF" w14:textId="31FD292F" w:rsidR="0076247F" w:rsidRDefault="00CD162F" w:rsidP="0076247F">
            <w:pPr>
              <w:rPr>
                <w:sz w:val="22"/>
                <w:szCs w:val="22"/>
              </w:rPr>
            </w:pPr>
            <w:r w:rsidRPr="00D95D31">
              <w:rPr>
                <w:sz w:val="22"/>
                <w:szCs w:val="22"/>
              </w:rPr>
              <w:t>I/DD must be included in the ISP.</w:t>
            </w:r>
          </w:p>
        </w:tc>
      </w:tr>
      <w:tr w:rsidR="0076247F" w14:paraId="658D492D" w14:textId="77777777" w:rsidTr="00855B1D">
        <w:tc>
          <w:tcPr>
            <w:tcW w:w="3064" w:type="dxa"/>
          </w:tcPr>
          <w:p w14:paraId="5D4D77C1" w14:textId="201299ED" w:rsidR="0076247F" w:rsidRDefault="00BE6B87" w:rsidP="0076247F">
            <w:pPr>
              <w:rPr>
                <w:sz w:val="22"/>
                <w:szCs w:val="22"/>
              </w:rPr>
            </w:pPr>
            <w:hyperlink w:anchor="_Private_Duty_Nursing" w:history="1">
              <w:r w:rsidR="0076247F" w:rsidRPr="00464369">
                <w:rPr>
                  <w:rStyle w:val="Hyperlink"/>
                  <w:b/>
                  <w:bCs/>
                  <w:sz w:val="22"/>
                  <w:szCs w:val="24"/>
                </w:rPr>
                <w:t>Private duty nursing</w:t>
              </w:r>
            </w:hyperlink>
          </w:p>
        </w:tc>
        <w:tc>
          <w:tcPr>
            <w:tcW w:w="1251" w:type="dxa"/>
            <w:shd w:val="clear" w:color="auto" w:fill="A8D08D" w:themeFill="accent6" w:themeFillTint="99"/>
          </w:tcPr>
          <w:p w14:paraId="7FF80A2A" w14:textId="32593749" w:rsidR="0076247F" w:rsidRPr="0076247F" w:rsidRDefault="0076247F" w:rsidP="0076247F">
            <w:pPr>
              <w:jc w:val="center"/>
              <w:rPr>
                <w:b/>
                <w:bCs/>
                <w:sz w:val="22"/>
                <w:szCs w:val="22"/>
              </w:rPr>
            </w:pPr>
            <w:r>
              <w:rPr>
                <w:rFonts w:cstheme="minorHAnsi"/>
                <w:sz w:val="22"/>
                <w:szCs w:val="22"/>
              </w:rPr>
              <w:t xml:space="preserve">√ </w:t>
            </w:r>
          </w:p>
        </w:tc>
        <w:tc>
          <w:tcPr>
            <w:tcW w:w="1178" w:type="dxa"/>
            <w:shd w:val="clear" w:color="auto" w:fill="A8D08D" w:themeFill="accent6" w:themeFillTint="99"/>
          </w:tcPr>
          <w:p w14:paraId="69AAF267" w14:textId="23AAA8AA" w:rsidR="0076247F" w:rsidRPr="0076247F" w:rsidRDefault="0076247F" w:rsidP="0076247F">
            <w:pPr>
              <w:jc w:val="center"/>
              <w:rPr>
                <w:b/>
                <w:bCs/>
                <w:sz w:val="22"/>
                <w:szCs w:val="22"/>
              </w:rPr>
            </w:pPr>
            <w:r>
              <w:rPr>
                <w:rFonts w:cstheme="minorHAnsi"/>
                <w:sz w:val="22"/>
                <w:szCs w:val="22"/>
              </w:rPr>
              <w:t>√</w:t>
            </w:r>
          </w:p>
        </w:tc>
        <w:tc>
          <w:tcPr>
            <w:tcW w:w="5297" w:type="dxa"/>
          </w:tcPr>
          <w:p w14:paraId="5E225114" w14:textId="65153DA0" w:rsidR="0076247F" w:rsidRDefault="0076247F" w:rsidP="0076247F">
            <w:pPr>
              <w:rPr>
                <w:sz w:val="22"/>
                <w:szCs w:val="22"/>
              </w:rPr>
            </w:pPr>
            <w:r w:rsidRPr="003152DD">
              <w:rPr>
                <w:b/>
                <w:bCs/>
                <w:sz w:val="22"/>
                <w:szCs w:val="22"/>
              </w:rPr>
              <w:t>Prior authorization required</w:t>
            </w:r>
            <w:r>
              <w:rPr>
                <w:sz w:val="22"/>
                <w:szCs w:val="22"/>
              </w:rPr>
              <w:t xml:space="preserve"> based on medical necessity unless included in individual service plan for I/DD. Limited in scope for EAD.</w:t>
            </w:r>
          </w:p>
        </w:tc>
      </w:tr>
      <w:tr w:rsidR="0076247F" w14:paraId="16E93AF3" w14:textId="77777777" w:rsidTr="00855B1D">
        <w:tc>
          <w:tcPr>
            <w:tcW w:w="3064" w:type="dxa"/>
          </w:tcPr>
          <w:p w14:paraId="783D262D" w14:textId="301E2104" w:rsidR="0076247F" w:rsidRDefault="00BE6B87" w:rsidP="0076247F">
            <w:pPr>
              <w:rPr>
                <w:sz w:val="22"/>
                <w:szCs w:val="22"/>
              </w:rPr>
            </w:pPr>
            <w:hyperlink w:anchor="_Psychosocial__Rehabilitative" w:history="1">
              <w:r w:rsidR="0076247F" w:rsidRPr="00464369">
                <w:rPr>
                  <w:rStyle w:val="Hyperlink"/>
                  <w:b/>
                  <w:bCs/>
                  <w:sz w:val="22"/>
                  <w:szCs w:val="24"/>
                </w:rPr>
                <w:t>Psychosocial rehabilitative services</w:t>
              </w:r>
            </w:hyperlink>
          </w:p>
        </w:tc>
        <w:tc>
          <w:tcPr>
            <w:tcW w:w="1251" w:type="dxa"/>
            <w:shd w:val="clear" w:color="auto" w:fill="A8D08D" w:themeFill="accent6" w:themeFillTint="99"/>
          </w:tcPr>
          <w:p w14:paraId="5CEE7C97" w14:textId="7E5AF8BC"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442E8A97" w14:textId="03053C90" w:rsidR="0076247F" w:rsidRPr="0076247F" w:rsidRDefault="0076247F" w:rsidP="0076247F">
            <w:pPr>
              <w:jc w:val="center"/>
              <w:rPr>
                <w:b/>
                <w:bCs/>
                <w:sz w:val="22"/>
                <w:szCs w:val="22"/>
              </w:rPr>
            </w:pPr>
            <w:r>
              <w:rPr>
                <w:rFonts w:cstheme="minorHAnsi"/>
                <w:sz w:val="22"/>
                <w:szCs w:val="22"/>
              </w:rPr>
              <w:t>√</w:t>
            </w:r>
          </w:p>
        </w:tc>
        <w:tc>
          <w:tcPr>
            <w:tcW w:w="5297" w:type="dxa"/>
          </w:tcPr>
          <w:p w14:paraId="4887A59C" w14:textId="7AF101F4" w:rsidR="0076247F" w:rsidRDefault="0076247F" w:rsidP="0076247F">
            <w:pPr>
              <w:rPr>
                <w:sz w:val="22"/>
                <w:szCs w:val="22"/>
              </w:rPr>
            </w:pPr>
            <w:r>
              <w:rPr>
                <w:sz w:val="22"/>
                <w:szCs w:val="22"/>
              </w:rPr>
              <w:t>Provided through Medicaid health plan</w:t>
            </w:r>
          </w:p>
        </w:tc>
      </w:tr>
      <w:tr w:rsidR="0076247F" w14:paraId="67814802" w14:textId="77777777" w:rsidTr="00855B1D">
        <w:tc>
          <w:tcPr>
            <w:tcW w:w="3064" w:type="dxa"/>
          </w:tcPr>
          <w:p w14:paraId="0C8737A0" w14:textId="63A6E653" w:rsidR="0076247F" w:rsidRDefault="00BE6B87" w:rsidP="0076247F">
            <w:pPr>
              <w:rPr>
                <w:sz w:val="22"/>
                <w:szCs w:val="22"/>
              </w:rPr>
            </w:pPr>
            <w:hyperlink w:anchor="_Respite" w:history="1">
              <w:r w:rsidR="0076247F" w:rsidRPr="00464369">
                <w:rPr>
                  <w:rStyle w:val="Hyperlink"/>
                  <w:b/>
                  <w:bCs/>
                  <w:sz w:val="22"/>
                  <w:szCs w:val="24"/>
                </w:rPr>
                <w:t>Respite</w:t>
              </w:r>
            </w:hyperlink>
          </w:p>
        </w:tc>
        <w:tc>
          <w:tcPr>
            <w:tcW w:w="1251" w:type="dxa"/>
            <w:shd w:val="clear" w:color="auto" w:fill="F78667"/>
          </w:tcPr>
          <w:p w14:paraId="3A6DA335" w14:textId="5C4CE649" w:rsidR="0076247F" w:rsidRPr="0076247F" w:rsidRDefault="0076247F" w:rsidP="0076247F">
            <w:pPr>
              <w:jc w:val="center"/>
              <w:rPr>
                <w:b/>
                <w:bCs/>
                <w:sz w:val="22"/>
                <w:szCs w:val="22"/>
              </w:rPr>
            </w:pPr>
            <w:r>
              <w:rPr>
                <w:sz w:val="22"/>
                <w:szCs w:val="22"/>
              </w:rPr>
              <w:t>Not funded</w:t>
            </w:r>
          </w:p>
        </w:tc>
        <w:tc>
          <w:tcPr>
            <w:tcW w:w="1178" w:type="dxa"/>
            <w:shd w:val="clear" w:color="auto" w:fill="F78667"/>
          </w:tcPr>
          <w:p w14:paraId="1B1AF6EE" w14:textId="4E593674" w:rsidR="0076247F" w:rsidRPr="0076247F" w:rsidRDefault="0076247F" w:rsidP="0076247F">
            <w:pPr>
              <w:jc w:val="center"/>
              <w:rPr>
                <w:b/>
                <w:bCs/>
                <w:sz w:val="22"/>
                <w:szCs w:val="22"/>
              </w:rPr>
            </w:pPr>
            <w:r>
              <w:rPr>
                <w:sz w:val="22"/>
                <w:szCs w:val="22"/>
              </w:rPr>
              <w:t>Not funded</w:t>
            </w:r>
          </w:p>
        </w:tc>
        <w:tc>
          <w:tcPr>
            <w:tcW w:w="5297" w:type="dxa"/>
          </w:tcPr>
          <w:p w14:paraId="747FD7A8" w14:textId="4F8AE91D" w:rsidR="0076247F" w:rsidRDefault="0076247F" w:rsidP="0076247F">
            <w:pPr>
              <w:rPr>
                <w:sz w:val="22"/>
                <w:szCs w:val="22"/>
              </w:rPr>
            </w:pPr>
            <w:r>
              <w:rPr>
                <w:sz w:val="22"/>
                <w:szCs w:val="22"/>
              </w:rPr>
              <w:t>Available private pay from various vendors including the Diocese of Providence.</w:t>
            </w:r>
          </w:p>
        </w:tc>
      </w:tr>
      <w:tr w:rsidR="0076247F" w14:paraId="1CAD1BD6" w14:textId="77777777" w:rsidTr="00855B1D">
        <w:tc>
          <w:tcPr>
            <w:tcW w:w="3064" w:type="dxa"/>
          </w:tcPr>
          <w:p w14:paraId="65B457DB" w14:textId="2AB55077" w:rsidR="0076247F" w:rsidRDefault="00BE6B87" w:rsidP="0076247F">
            <w:pPr>
              <w:rPr>
                <w:sz w:val="22"/>
                <w:szCs w:val="22"/>
              </w:rPr>
            </w:pPr>
            <w:hyperlink w:anchor="_HCBS_Delivery_Pathways" w:history="1">
              <w:r w:rsidR="0076247F" w:rsidRPr="00BD3EB9">
                <w:rPr>
                  <w:rStyle w:val="Hyperlink"/>
                  <w:b/>
                  <w:bCs/>
                  <w:sz w:val="22"/>
                  <w:szCs w:val="24"/>
                </w:rPr>
                <w:t>Self-directed Services Programs</w:t>
              </w:r>
            </w:hyperlink>
          </w:p>
        </w:tc>
        <w:tc>
          <w:tcPr>
            <w:tcW w:w="1251" w:type="dxa"/>
            <w:shd w:val="clear" w:color="auto" w:fill="A8D08D" w:themeFill="accent6" w:themeFillTint="99"/>
          </w:tcPr>
          <w:p w14:paraId="529B524F" w14:textId="599C8FDC"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2BB1942A" w14:textId="6647DE76" w:rsidR="0076247F" w:rsidRPr="0076247F" w:rsidRDefault="0076247F" w:rsidP="0076247F">
            <w:pPr>
              <w:jc w:val="center"/>
              <w:rPr>
                <w:b/>
                <w:bCs/>
                <w:sz w:val="22"/>
                <w:szCs w:val="22"/>
              </w:rPr>
            </w:pPr>
            <w:r>
              <w:rPr>
                <w:rFonts w:cstheme="minorHAnsi"/>
                <w:sz w:val="22"/>
                <w:szCs w:val="22"/>
              </w:rPr>
              <w:t>√</w:t>
            </w:r>
          </w:p>
        </w:tc>
        <w:tc>
          <w:tcPr>
            <w:tcW w:w="5297" w:type="dxa"/>
          </w:tcPr>
          <w:p w14:paraId="568DE593" w14:textId="77777777" w:rsidR="0076247F" w:rsidRDefault="0076247F" w:rsidP="0076247F">
            <w:pPr>
              <w:rPr>
                <w:sz w:val="22"/>
                <w:szCs w:val="22"/>
              </w:rPr>
            </w:pPr>
          </w:p>
        </w:tc>
      </w:tr>
      <w:tr w:rsidR="0076247F" w14:paraId="5A40D46D" w14:textId="77777777" w:rsidTr="00855B1D">
        <w:tc>
          <w:tcPr>
            <w:tcW w:w="3064" w:type="dxa"/>
          </w:tcPr>
          <w:p w14:paraId="381195A4" w14:textId="6E2E3227" w:rsidR="0076247F" w:rsidRPr="0076247F" w:rsidRDefault="0076247F" w:rsidP="00AA738E">
            <w:pPr>
              <w:pStyle w:val="ListParagraph"/>
              <w:numPr>
                <w:ilvl w:val="0"/>
                <w:numId w:val="56"/>
              </w:numPr>
              <w:ind w:left="420"/>
              <w:rPr>
                <w:sz w:val="22"/>
                <w:szCs w:val="24"/>
              </w:rPr>
            </w:pPr>
            <w:r>
              <w:rPr>
                <w:sz w:val="22"/>
                <w:szCs w:val="24"/>
              </w:rPr>
              <w:t>Personal Choice</w:t>
            </w:r>
          </w:p>
        </w:tc>
        <w:tc>
          <w:tcPr>
            <w:tcW w:w="1251" w:type="dxa"/>
          </w:tcPr>
          <w:p w14:paraId="15A69790" w14:textId="77777777" w:rsidR="0076247F" w:rsidRPr="0076247F" w:rsidRDefault="0076247F" w:rsidP="0076247F">
            <w:pPr>
              <w:jc w:val="center"/>
              <w:rPr>
                <w:b/>
                <w:bCs/>
                <w:sz w:val="22"/>
                <w:szCs w:val="22"/>
              </w:rPr>
            </w:pPr>
          </w:p>
        </w:tc>
        <w:tc>
          <w:tcPr>
            <w:tcW w:w="1178" w:type="dxa"/>
            <w:shd w:val="clear" w:color="auto" w:fill="A8D08D" w:themeFill="accent6" w:themeFillTint="99"/>
          </w:tcPr>
          <w:p w14:paraId="331120C4" w14:textId="7D46E179" w:rsidR="0076247F" w:rsidRPr="0076247F" w:rsidRDefault="0076247F" w:rsidP="0076247F">
            <w:pPr>
              <w:jc w:val="center"/>
              <w:rPr>
                <w:b/>
                <w:bCs/>
                <w:sz w:val="22"/>
                <w:szCs w:val="22"/>
              </w:rPr>
            </w:pPr>
            <w:r>
              <w:rPr>
                <w:rFonts w:cstheme="minorHAnsi"/>
                <w:sz w:val="22"/>
                <w:szCs w:val="22"/>
              </w:rPr>
              <w:t>√</w:t>
            </w:r>
          </w:p>
        </w:tc>
        <w:tc>
          <w:tcPr>
            <w:tcW w:w="5297" w:type="dxa"/>
          </w:tcPr>
          <w:p w14:paraId="3322D48C" w14:textId="77777777" w:rsidR="0076247F" w:rsidRDefault="0076247F" w:rsidP="0076247F">
            <w:pPr>
              <w:rPr>
                <w:sz w:val="22"/>
                <w:szCs w:val="22"/>
              </w:rPr>
            </w:pPr>
          </w:p>
        </w:tc>
      </w:tr>
      <w:tr w:rsidR="0076247F" w14:paraId="286D210E" w14:textId="77777777" w:rsidTr="00855B1D">
        <w:tc>
          <w:tcPr>
            <w:tcW w:w="3064" w:type="dxa"/>
          </w:tcPr>
          <w:p w14:paraId="04224413" w14:textId="2344E0F6" w:rsidR="0076247F" w:rsidRPr="0076247F" w:rsidRDefault="0076247F" w:rsidP="00AA738E">
            <w:pPr>
              <w:pStyle w:val="ListParagraph"/>
              <w:numPr>
                <w:ilvl w:val="0"/>
                <w:numId w:val="56"/>
              </w:numPr>
              <w:ind w:left="420"/>
              <w:rPr>
                <w:sz w:val="22"/>
                <w:szCs w:val="24"/>
              </w:rPr>
            </w:pPr>
            <w:r>
              <w:rPr>
                <w:sz w:val="22"/>
                <w:szCs w:val="24"/>
              </w:rPr>
              <w:t xml:space="preserve">Independent Provider </w:t>
            </w:r>
          </w:p>
        </w:tc>
        <w:tc>
          <w:tcPr>
            <w:tcW w:w="1251" w:type="dxa"/>
            <w:shd w:val="clear" w:color="auto" w:fill="A8D08D" w:themeFill="accent6" w:themeFillTint="99"/>
          </w:tcPr>
          <w:p w14:paraId="319A44A6" w14:textId="2476F68A"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0648738B" w14:textId="02DCD651" w:rsidR="0076247F" w:rsidRPr="0076247F" w:rsidRDefault="0076247F" w:rsidP="0076247F">
            <w:pPr>
              <w:jc w:val="center"/>
              <w:rPr>
                <w:b/>
                <w:bCs/>
                <w:sz w:val="22"/>
                <w:szCs w:val="22"/>
              </w:rPr>
            </w:pPr>
            <w:r>
              <w:rPr>
                <w:rFonts w:cstheme="minorHAnsi"/>
                <w:sz w:val="22"/>
                <w:szCs w:val="22"/>
              </w:rPr>
              <w:t>√</w:t>
            </w:r>
          </w:p>
        </w:tc>
        <w:tc>
          <w:tcPr>
            <w:tcW w:w="5297" w:type="dxa"/>
          </w:tcPr>
          <w:p w14:paraId="248549CE" w14:textId="77777777" w:rsidR="0076247F" w:rsidRDefault="0076247F" w:rsidP="0076247F">
            <w:pPr>
              <w:rPr>
                <w:sz w:val="22"/>
                <w:szCs w:val="22"/>
              </w:rPr>
            </w:pPr>
          </w:p>
        </w:tc>
      </w:tr>
      <w:tr w:rsidR="0076247F" w14:paraId="420DADF2" w14:textId="77777777" w:rsidTr="00855B1D">
        <w:tc>
          <w:tcPr>
            <w:tcW w:w="3064" w:type="dxa"/>
          </w:tcPr>
          <w:p w14:paraId="7D99D8EB" w14:textId="6D168E28" w:rsidR="0076247F" w:rsidRPr="0076247F" w:rsidRDefault="0076247F" w:rsidP="00AA738E">
            <w:pPr>
              <w:pStyle w:val="ListParagraph"/>
              <w:numPr>
                <w:ilvl w:val="0"/>
                <w:numId w:val="56"/>
              </w:numPr>
              <w:ind w:left="420"/>
              <w:rPr>
                <w:sz w:val="22"/>
                <w:szCs w:val="24"/>
              </w:rPr>
            </w:pPr>
            <w:r>
              <w:rPr>
                <w:sz w:val="22"/>
                <w:szCs w:val="24"/>
              </w:rPr>
              <w:t>I/DD Self-directed</w:t>
            </w:r>
          </w:p>
        </w:tc>
        <w:tc>
          <w:tcPr>
            <w:tcW w:w="1251" w:type="dxa"/>
            <w:shd w:val="clear" w:color="auto" w:fill="A8D08D" w:themeFill="accent6" w:themeFillTint="99"/>
          </w:tcPr>
          <w:p w14:paraId="1223B07A" w14:textId="15587F3C" w:rsidR="0076247F" w:rsidRPr="0076247F" w:rsidRDefault="0076247F" w:rsidP="0076247F">
            <w:pPr>
              <w:jc w:val="center"/>
              <w:rPr>
                <w:b/>
                <w:bCs/>
                <w:sz w:val="22"/>
                <w:szCs w:val="22"/>
              </w:rPr>
            </w:pPr>
            <w:r>
              <w:rPr>
                <w:sz w:val="22"/>
                <w:szCs w:val="22"/>
              </w:rPr>
              <w:t>I/DD ONLY</w:t>
            </w:r>
          </w:p>
        </w:tc>
        <w:tc>
          <w:tcPr>
            <w:tcW w:w="1178" w:type="dxa"/>
          </w:tcPr>
          <w:p w14:paraId="7E35EA98" w14:textId="77777777" w:rsidR="0076247F" w:rsidRPr="0076247F" w:rsidRDefault="0076247F" w:rsidP="0076247F">
            <w:pPr>
              <w:jc w:val="center"/>
              <w:rPr>
                <w:b/>
                <w:bCs/>
                <w:sz w:val="22"/>
                <w:szCs w:val="22"/>
              </w:rPr>
            </w:pPr>
          </w:p>
        </w:tc>
        <w:tc>
          <w:tcPr>
            <w:tcW w:w="5297" w:type="dxa"/>
          </w:tcPr>
          <w:p w14:paraId="7575C4D9" w14:textId="77777777" w:rsidR="0076247F" w:rsidRDefault="0076247F" w:rsidP="0076247F">
            <w:pPr>
              <w:rPr>
                <w:sz w:val="22"/>
                <w:szCs w:val="22"/>
              </w:rPr>
            </w:pPr>
          </w:p>
        </w:tc>
      </w:tr>
      <w:tr w:rsidR="0076247F" w14:paraId="5093078D" w14:textId="77777777" w:rsidTr="00855B1D">
        <w:tc>
          <w:tcPr>
            <w:tcW w:w="3064" w:type="dxa"/>
          </w:tcPr>
          <w:p w14:paraId="21D6F329" w14:textId="23FEDE21" w:rsidR="0076247F" w:rsidRDefault="00BE6B87" w:rsidP="0076247F">
            <w:pPr>
              <w:rPr>
                <w:sz w:val="22"/>
                <w:szCs w:val="22"/>
              </w:rPr>
            </w:pPr>
            <w:hyperlink w:anchor="_Skilled_Nursing" w:history="1">
              <w:r w:rsidR="0076247F" w:rsidRPr="00464369">
                <w:rPr>
                  <w:rStyle w:val="Hyperlink"/>
                  <w:b/>
                  <w:bCs/>
                  <w:sz w:val="22"/>
                  <w:szCs w:val="24"/>
                </w:rPr>
                <w:t>Skilled nursing</w:t>
              </w:r>
            </w:hyperlink>
          </w:p>
        </w:tc>
        <w:tc>
          <w:tcPr>
            <w:tcW w:w="1251" w:type="dxa"/>
            <w:shd w:val="clear" w:color="auto" w:fill="A8D08D" w:themeFill="accent6" w:themeFillTint="99"/>
          </w:tcPr>
          <w:p w14:paraId="4E3B21FE" w14:textId="04F8C209"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4D93ECA8" w14:textId="56387F8D" w:rsidR="0076247F" w:rsidRPr="0076247F" w:rsidRDefault="0076247F" w:rsidP="0076247F">
            <w:pPr>
              <w:jc w:val="center"/>
              <w:rPr>
                <w:b/>
                <w:bCs/>
                <w:sz w:val="22"/>
                <w:szCs w:val="22"/>
              </w:rPr>
            </w:pPr>
            <w:r>
              <w:rPr>
                <w:rFonts w:cstheme="minorHAnsi"/>
                <w:sz w:val="22"/>
                <w:szCs w:val="22"/>
              </w:rPr>
              <w:t>√</w:t>
            </w:r>
          </w:p>
        </w:tc>
        <w:tc>
          <w:tcPr>
            <w:tcW w:w="5297" w:type="dxa"/>
          </w:tcPr>
          <w:p w14:paraId="3EEACBA3" w14:textId="50822B79" w:rsidR="0076247F" w:rsidRDefault="0076247F" w:rsidP="0076247F">
            <w:pPr>
              <w:rPr>
                <w:sz w:val="22"/>
                <w:szCs w:val="22"/>
              </w:rPr>
            </w:pPr>
            <w:r w:rsidRPr="003152DD">
              <w:rPr>
                <w:b/>
                <w:bCs/>
                <w:sz w:val="22"/>
                <w:szCs w:val="22"/>
              </w:rPr>
              <w:t>Prior authorization required</w:t>
            </w:r>
            <w:r>
              <w:rPr>
                <w:sz w:val="22"/>
                <w:szCs w:val="22"/>
              </w:rPr>
              <w:t xml:space="preserve"> based on medical necessity</w:t>
            </w:r>
          </w:p>
        </w:tc>
      </w:tr>
      <w:tr w:rsidR="0076247F" w14:paraId="416C1218" w14:textId="77777777" w:rsidTr="00855B1D">
        <w:tc>
          <w:tcPr>
            <w:tcW w:w="3064" w:type="dxa"/>
          </w:tcPr>
          <w:p w14:paraId="3395962C" w14:textId="47EDD1D6" w:rsidR="0076247F" w:rsidRDefault="00BE6B87" w:rsidP="0076247F">
            <w:pPr>
              <w:rPr>
                <w:sz w:val="22"/>
                <w:szCs w:val="22"/>
              </w:rPr>
            </w:pPr>
            <w:hyperlink w:anchor="_Specialized_Medical_Equipment" w:history="1">
              <w:r w:rsidR="0076247F" w:rsidRPr="00464369">
                <w:rPr>
                  <w:rStyle w:val="Hyperlink"/>
                  <w:b/>
                  <w:bCs/>
                  <w:sz w:val="22"/>
                  <w:szCs w:val="24"/>
                </w:rPr>
                <w:t>Special medical equipment &amp; supplies</w:t>
              </w:r>
            </w:hyperlink>
          </w:p>
        </w:tc>
        <w:tc>
          <w:tcPr>
            <w:tcW w:w="1251" w:type="dxa"/>
            <w:shd w:val="clear" w:color="auto" w:fill="A8D08D" w:themeFill="accent6" w:themeFillTint="99"/>
          </w:tcPr>
          <w:p w14:paraId="0CAEE9AF" w14:textId="755C01DD"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2D478DEE" w14:textId="65C06635" w:rsidR="0076247F" w:rsidRPr="0076247F" w:rsidRDefault="0076247F" w:rsidP="0076247F">
            <w:pPr>
              <w:jc w:val="center"/>
              <w:rPr>
                <w:b/>
                <w:bCs/>
                <w:sz w:val="22"/>
                <w:szCs w:val="22"/>
              </w:rPr>
            </w:pPr>
            <w:r>
              <w:rPr>
                <w:rFonts w:cstheme="minorHAnsi"/>
                <w:sz w:val="22"/>
                <w:szCs w:val="22"/>
              </w:rPr>
              <w:t>√</w:t>
            </w:r>
          </w:p>
        </w:tc>
        <w:tc>
          <w:tcPr>
            <w:tcW w:w="5297" w:type="dxa"/>
          </w:tcPr>
          <w:p w14:paraId="2D1CB582" w14:textId="22092640" w:rsidR="0076247F" w:rsidRDefault="008F0284" w:rsidP="0076247F">
            <w:pPr>
              <w:rPr>
                <w:sz w:val="22"/>
                <w:szCs w:val="22"/>
              </w:rPr>
            </w:pPr>
            <w:r w:rsidRPr="008F0284">
              <w:rPr>
                <w:b/>
                <w:bCs/>
                <w:sz w:val="22"/>
                <w:szCs w:val="22"/>
              </w:rPr>
              <w:t>Prior authorization required.</w:t>
            </w:r>
            <w:r>
              <w:rPr>
                <w:sz w:val="22"/>
                <w:szCs w:val="22"/>
              </w:rPr>
              <w:t xml:space="preserve">  </w:t>
            </w:r>
          </w:p>
        </w:tc>
      </w:tr>
      <w:tr w:rsidR="0076247F" w14:paraId="6975CDC9" w14:textId="77777777" w:rsidTr="00855B1D">
        <w:tc>
          <w:tcPr>
            <w:tcW w:w="3064" w:type="dxa"/>
          </w:tcPr>
          <w:p w14:paraId="571EA19C" w14:textId="2B7C2F14" w:rsidR="0076247F" w:rsidRDefault="00BE6B87" w:rsidP="0076247F">
            <w:pPr>
              <w:rPr>
                <w:sz w:val="22"/>
                <w:szCs w:val="22"/>
              </w:rPr>
            </w:pPr>
            <w:hyperlink w:anchor="_Supports_for_Consumer" w:history="1">
              <w:r w:rsidR="0076247F" w:rsidRPr="00464369">
                <w:rPr>
                  <w:rStyle w:val="Hyperlink"/>
                  <w:b/>
                  <w:bCs/>
                  <w:sz w:val="22"/>
                  <w:szCs w:val="24"/>
                </w:rPr>
                <w:t>Support for consumer, self-direction</w:t>
              </w:r>
            </w:hyperlink>
          </w:p>
        </w:tc>
        <w:tc>
          <w:tcPr>
            <w:tcW w:w="1251" w:type="dxa"/>
            <w:shd w:val="clear" w:color="auto" w:fill="A8D08D" w:themeFill="accent6" w:themeFillTint="99"/>
          </w:tcPr>
          <w:p w14:paraId="4D2ABF14" w14:textId="124931F2" w:rsidR="0076247F" w:rsidRPr="0076247F" w:rsidRDefault="0076247F"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7BF14132" w14:textId="1D0DBD59" w:rsidR="0076247F" w:rsidRPr="0076247F" w:rsidRDefault="0076247F" w:rsidP="0076247F">
            <w:pPr>
              <w:jc w:val="center"/>
              <w:rPr>
                <w:b/>
                <w:bCs/>
                <w:sz w:val="22"/>
                <w:szCs w:val="22"/>
              </w:rPr>
            </w:pPr>
            <w:r>
              <w:rPr>
                <w:rFonts w:cstheme="minorHAnsi"/>
                <w:sz w:val="22"/>
                <w:szCs w:val="22"/>
              </w:rPr>
              <w:t>√</w:t>
            </w:r>
          </w:p>
        </w:tc>
        <w:tc>
          <w:tcPr>
            <w:tcW w:w="5297" w:type="dxa"/>
          </w:tcPr>
          <w:p w14:paraId="715F20AF" w14:textId="77777777" w:rsidR="0076247F" w:rsidRDefault="0076247F" w:rsidP="0076247F">
            <w:pPr>
              <w:rPr>
                <w:sz w:val="22"/>
                <w:szCs w:val="22"/>
              </w:rPr>
            </w:pPr>
          </w:p>
        </w:tc>
      </w:tr>
      <w:tr w:rsidR="0076247F" w14:paraId="5E5DBC92" w14:textId="77777777" w:rsidTr="00855B1D">
        <w:tc>
          <w:tcPr>
            <w:tcW w:w="3064" w:type="dxa"/>
          </w:tcPr>
          <w:p w14:paraId="67648DBB" w14:textId="4D2542AE" w:rsidR="0076247F" w:rsidRDefault="00BE6B87" w:rsidP="0076247F">
            <w:pPr>
              <w:rPr>
                <w:sz w:val="22"/>
                <w:szCs w:val="22"/>
              </w:rPr>
            </w:pPr>
            <w:hyperlink w:anchor="_Training_for_Unpaid" w:history="1">
              <w:r w:rsidR="0076247F" w:rsidRPr="00464369">
                <w:rPr>
                  <w:rStyle w:val="Hyperlink"/>
                  <w:b/>
                  <w:bCs/>
                  <w:sz w:val="22"/>
                  <w:szCs w:val="24"/>
                </w:rPr>
                <w:t>Training for unpaid caregivers</w:t>
              </w:r>
            </w:hyperlink>
          </w:p>
        </w:tc>
        <w:tc>
          <w:tcPr>
            <w:tcW w:w="1251" w:type="dxa"/>
            <w:shd w:val="clear" w:color="auto" w:fill="A8D08D" w:themeFill="accent6" w:themeFillTint="99"/>
          </w:tcPr>
          <w:p w14:paraId="179E267D" w14:textId="10AF231A" w:rsidR="0076247F" w:rsidRPr="0076247F" w:rsidRDefault="001E353A" w:rsidP="0076247F">
            <w:pPr>
              <w:jc w:val="center"/>
              <w:rPr>
                <w:b/>
                <w:bCs/>
                <w:sz w:val="22"/>
                <w:szCs w:val="22"/>
              </w:rPr>
            </w:pPr>
            <w:r>
              <w:rPr>
                <w:rFonts w:cstheme="minorHAnsi"/>
                <w:sz w:val="22"/>
                <w:szCs w:val="22"/>
              </w:rPr>
              <w:t>√</w:t>
            </w:r>
          </w:p>
        </w:tc>
        <w:tc>
          <w:tcPr>
            <w:tcW w:w="1178" w:type="dxa"/>
            <w:shd w:val="clear" w:color="auto" w:fill="A8D08D" w:themeFill="accent6" w:themeFillTint="99"/>
          </w:tcPr>
          <w:p w14:paraId="29373DF0" w14:textId="4C62B1AB" w:rsidR="0076247F" w:rsidRPr="0076247F" w:rsidRDefault="0076247F" w:rsidP="0076247F">
            <w:pPr>
              <w:jc w:val="center"/>
              <w:rPr>
                <w:b/>
                <w:bCs/>
                <w:sz w:val="22"/>
                <w:szCs w:val="22"/>
              </w:rPr>
            </w:pPr>
            <w:r>
              <w:rPr>
                <w:rFonts w:cstheme="minorHAnsi"/>
                <w:sz w:val="22"/>
                <w:szCs w:val="22"/>
              </w:rPr>
              <w:t>√</w:t>
            </w:r>
          </w:p>
        </w:tc>
        <w:tc>
          <w:tcPr>
            <w:tcW w:w="5297" w:type="dxa"/>
          </w:tcPr>
          <w:p w14:paraId="474FE053" w14:textId="04CB9BCD" w:rsidR="0076247F" w:rsidRDefault="001E353A" w:rsidP="001E353A">
            <w:pPr>
              <w:rPr>
                <w:sz w:val="22"/>
                <w:szCs w:val="22"/>
              </w:rPr>
            </w:pPr>
            <w:r>
              <w:rPr>
                <w:sz w:val="22"/>
                <w:szCs w:val="22"/>
              </w:rPr>
              <w:t>May be available through a health plan or hospital.</w:t>
            </w:r>
          </w:p>
        </w:tc>
      </w:tr>
    </w:tbl>
    <w:p w14:paraId="729E65EF" w14:textId="77777777" w:rsidR="004B4D01" w:rsidRDefault="004B4D01" w:rsidP="002F2183">
      <w:pPr>
        <w:rPr>
          <w:sz w:val="22"/>
          <w:szCs w:val="22"/>
        </w:rPr>
      </w:pPr>
    </w:p>
    <w:p w14:paraId="495BF551" w14:textId="3CEF2FB8" w:rsidR="00DC05AD" w:rsidRDefault="00DC05AD" w:rsidP="00B7244E">
      <w:pPr>
        <w:rPr>
          <w:sz w:val="22"/>
          <w:szCs w:val="24"/>
        </w:rPr>
      </w:pPr>
    </w:p>
    <w:p w14:paraId="3F066ED3" w14:textId="74D66B57" w:rsidR="00C47514" w:rsidRDefault="00C47514" w:rsidP="00B7244E">
      <w:pPr>
        <w:rPr>
          <w:sz w:val="22"/>
          <w:szCs w:val="24"/>
        </w:rPr>
      </w:pPr>
    </w:p>
    <w:p w14:paraId="60E0EEE0" w14:textId="1235E012" w:rsidR="00C47514" w:rsidRDefault="00C47514" w:rsidP="00B7244E">
      <w:pPr>
        <w:rPr>
          <w:sz w:val="22"/>
          <w:szCs w:val="24"/>
        </w:rPr>
      </w:pPr>
    </w:p>
    <w:p w14:paraId="37E1CD95" w14:textId="02B0DE50" w:rsidR="00C47514" w:rsidRDefault="00C47514" w:rsidP="00B7244E">
      <w:pPr>
        <w:rPr>
          <w:sz w:val="22"/>
          <w:szCs w:val="24"/>
        </w:rPr>
      </w:pPr>
    </w:p>
    <w:p w14:paraId="564D4BF9" w14:textId="6F740813" w:rsidR="00C47514" w:rsidRDefault="00C47514" w:rsidP="00B7244E">
      <w:pPr>
        <w:rPr>
          <w:sz w:val="22"/>
          <w:szCs w:val="24"/>
        </w:rPr>
      </w:pPr>
    </w:p>
    <w:p w14:paraId="5166B8A3" w14:textId="77777777" w:rsidR="00C47514" w:rsidRPr="001A084B" w:rsidRDefault="00C47514" w:rsidP="00B7244E">
      <w:pPr>
        <w:rPr>
          <w:sz w:val="22"/>
          <w:szCs w:val="24"/>
        </w:rPr>
      </w:pPr>
    </w:p>
    <w:p w14:paraId="44ECA055" w14:textId="77777777" w:rsidR="00B966A6" w:rsidRPr="00DB429A" w:rsidRDefault="00B966A6" w:rsidP="00DB429A">
      <w:pPr>
        <w:pStyle w:val="Heading2"/>
        <w:spacing w:before="0" w:after="120"/>
        <w:rPr>
          <w:u w:val="single"/>
        </w:rPr>
      </w:pPr>
      <w:bookmarkStart w:id="41" w:name="_HCBS_Delivery_Pathways"/>
      <w:bookmarkStart w:id="42" w:name="_Toc92406252"/>
      <w:bookmarkEnd w:id="41"/>
      <w:r w:rsidRPr="00DB429A">
        <w:rPr>
          <w:u w:val="single"/>
        </w:rPr>
        <w:t>HCBS Delivery Pathways</w:t>
      </w:r>
      <w:bookmarkEnd w:id="42"/>
      <w:r w:rsidRPr="00DB429A">
        <w:rPr>
          <w:u w:val="single"/>
        </w:rPr>
        <w:t xml:space="preserve"> </w:t>
      </w:r>
    </w:p>
    <w:p w14:paraId="43B7AC66" w14:textId="77777777" w:rsidR="00AA738E" w:rsidRDefault="00AA738E" w:rsidP="00AA738E">
      <w:pPr>
        <w:rPr>
          <w:sz w:val="22"/>
          <w:szCs w:val="22"/>
        </w:rPr>
      </w:pPr>
      <w:r>
        <w:rPr>
          <w:sz w:val="22"/>
          <w:szCs w:val="22"/>
        </w:rPr>
        <w:t xml:space="preserve">HCBS delivery pathways are options related to how some or </w:t>
      </w:r>
      <w:proofErr w:type="gramStart"/>
      <w:r>
        <w:rPr>
          <w:sz w:val="22"/>
          <w:szCs w:val="22"/>
        </w:rPr>
        <w:t>all of</w:t>
      </w:r>
      <w:proofErr w:type="gramEnd"/>
      <w:r>
        <w:rPr>
          <w:sz w:val="22"/>
          <w:szCs w:val="22"/>
        </w:rPr>
        <w:t xml:space="preserve"> the LTSS included in plan of care are delivered and by whom. There are two general delivery pathways: </w:t>
      </w:r>
    </w:p>
    <w:p w14:paraId="785D9E84" w14:textId="7D8F635C" w:rsidR="00AA738E" w:rsidRDefault="00AA738E" w:rsidP="00AA738E">
      <w:pPr>
        <w:pStyle w:val="ListParagraph"/>
        <w:numPr>
          <w:ilvl w:val="1"/>
          <w:numId w:val="59"/>
        </w:numPr>
        <w:tabs>
          <w:tab w:val="left" w:pos="720"/>
        </w:tabs>
        <w:ind w:left="360"/>
        <w:rPr>
          <w:b/>
          <w:szCs w:val="24"/>
        </w:rPr>
      </w:pPr>
      <w:r>
        <w:rPr>
          <w:b/>
          <w:i/>
          <w:iCs/>
          <w:color w:val="0563C1" w:themeColor="accent1"/>
          <w:sz w:val="22"/>
          <w:szCs w:val="22"/>
        </w:rPr>
        <w:t>Consumer, self-directed pathways</w:t>
      </w:r>
      <w:r w:rsidR="002C5F14">
        <w:rPr>
          <w:sz w:val="22"/>
          <w:szCs w:val="22"/>
        </w:rPr>
        <w:t xml:space="preserve">: </w:t>
      </w:r>
      <w:r>
        <w:rPr>
          <w:sz w:val="22"/>
          <w:szCs w:val="22"/>
        </w:rPr>
        <w:t>These HCBS pathways allow beneficiaries living at home to decide who provides certain services and when they will receive the services. Consumer, self-directed pathways are only available to beneficiaries receiving services at home. Depending on the pathway, there may be requirements for provider training and hourly wages. An LTSS beneficiary who chooses one of these pathways must be able to select a caregiver and direct how his or her services are provided or have a representative who can assist with these tasks. The Medicaid program also has fiscal and service advisory agencies that give self-directed beneficiaries help with hiring and paying caregivers and managing their care. Consumer, self</w:t>
      </w:r>
      <w:r>
        <w:rPr>
          <w:bCs/>
          <w:sz w:val="22"/>
          <w:szCs w:val="22"/>
        </w:rPr>
        <w:t>-directed programs include:</w:t>
      </w:r>
    </w:p>
    <w:p w14:paraId="3A972983" w14:textId="16F8F7FE" w:rsidR="00AA738E" w:rsidRDefault="00AA738E" w:rsidP="00AA738E">
      <w:pPr>
        <w:pStyle w:val="ListParagraph"/>
        <w:numPr>
          <w:ilvl w:val="2"/>
          <w:numId w:val="60"/>
        </w:numPr>
        <w:ind w:left="720"/>
        <w:rPr>
          <w:bCs/>
          <w:sz w:val="22"/>
          <w:szCs w:val="22"/>
        </w:rPr>
      </w:pPr>
      <w:r>
        <w:rPr>
          <w:bCs/>
          <w:i/>
          <w:iCs/>
          <w:sz w:val="22"/>
          <w:szCs w:val="22"/>
          <w:u w:val="single"/>
        </w:rPr>
        <w:t>Personal Choic</w:t>
      </w:r>
      <w:r w:rsidR="007E4AE5">
        <w:rPr>
          <w:bCs/>
          <w:i/>
          <w:iCs/>
          <w:sz w:val="22"/>
          <w:szCs w:val="22"/>
          <w:u w:val="single"/>
        </w:rPr>
        <w:t>e (PC)</w:t>
      </w:r>
      <w:r>
        <w:rPr>
          <w:bCs/>
          <w:sz w:val="22"/>
          <w:szCs w:val="22"/>
        </w:rPr>
        <w:t>: Provides an opportunity for people with disabilities and the elderly to exercise choice and control over their caretakers and the funds available from the state to purchase services. In this delivery pathway, the consumer manages caretakers, (</w:t>
      </w:r>
      <w:proofErr w:type="gramStart"/>
      <w:r>
        <w:rPr>
          <w:bCs/>
          <w:sz w:val="22"/>
          <w:szCs w:val="22"/>
        </w:rPr>
        <w:t>i.e.</w:t>
      </w:r>
      <w:proofErr w:type="gramEnd"/>
      <w:r>
        <w:rPr>
          <w:bCs/>
          <w:sz w:val="22"/>
          <w:szCs w:val="22"/>
        </w:rPr>
        <w:t xml:space="preserve"> hire, fire, and supervises), scheduling, and their own budget allowing more flexibility with payment rates.</w:t>
      </w:r>
      <w:r>
        <w:rPr>
          <w:b/>
          <w:sz w:val="22"/>
          <w:szCs w:val="22"/>
        </w:rPr>
        <w:t xml:space="preserve"> </w:t>
      </w:r>
      <w:r>
        <w:rPr>
          <w:bCs/>
          <w:sz w:val="22"/>
          <w:szCs w:val="22"/>
        </w:rPr>
        <w:t>Personal Choice covers a specific set of Medicaid LTSS, which includes</w:t>
      </w:r>
      <w:r>
        <w:rPr>
          <w:b/>
          <w:sz w:val="22"/>
          <w:szCs w:val="22"/>
        </w:rPr>
        <w:t xml:space="preserve"> </w:t>
      </w:r>
      <w:r>
        <w:rPr>
          <w:bCs/>
          <w:sz w:val="22"/>
          <w:szCs w:val="22"/>
        </w:rPr>
        <w:t>personal care assistance, homemaker and chore services, self-directed goods and services, and the supports provided by agencies in the community that help those who select this option.</w:t>
      </w:r>
    </w:p>
    <w:p w14:paraId="54204E4C" w14:textId="77777777" w:rsidR="00AA738E" w:rsidRDefault="00AA738E" w:rsidP="00AA738E">
      <w:pPr>
        <w:pStyle w:val="ListParagraph"/>
        <w:numPr>
          <w:ilvl w:val="0"/>
          <w:numId w:val="61"/>
        </w:numPr>
        <w:ind w:left="1080"/>
        <w:rPr>
          <w:bCs/>
          <w:sz w:val="22"/>
          <w:szCs w:val="22"/>
        </w:rPr>
      </w:pPr>
      <w:r>
        <w:rPr>
          <w:bCs/>
          <w:sz w:val="22"/>
          <w:szCs w:val="22"/>
        </w:rPr>
        <w:t>Additional facts/considerations:</w:t>
      </w:r>
    </w:p>
    <w:p w14:paraId="76688CED" w14:textId="24269BC7" w:rsidR="00AA738E" w:rsidRPr="007E4AE5" w:rsidRDefault="00AA738E" w:rsidP="00AA738E">
      <w:pPr>
        <w:pStyle w:val="ListParagraph"/>
        <w:numPr>
          <w:ilvl w:val="1"/>
          <w:numId w:val="61"/>
        </w:numPr>
        <w:rPr>
          <w:bCs/>
          <w:sz w:val="22"/>
          <w:szCs w:val="22"/>
        </w:rPr>
      </w:pPr>
      <w:r w:rsidRPr="007E4AE5">
        <w:rPr>
          <w:bCs/>
          <w:sz w:val="22"/>
          <w:szCs w:val="22"/>
        </w:rPr>
        <w:t xml:space="preserve">Beneficiaries must select their own personal care </w:t>
      </w:r>
      <w:r w:rsidR="00855B1D" w:rsidRPr="007E4AE5">
        <w:rPr>
          <w:bCs/>
          <w:sz w:val="22"/>
          <w:szCs w:val="22"/>
        </w:rPr>
        <w:t>aide</w:t>
      </w:r>
      <w:r w:rsidRPr="007E4AE5">
        <w:rPr>
          <w:bCs/>
          <w:sz w:val="22"/>
          <w:szCs w:val="22"/>
        </w:rPr>
        <w:t xml:space="preserve"> (PCA).</w:t>
      </w:r>
    </w:p>
    <w:p w14:paraId="23F35FB4" w14:textId="77777777" w:rsidR="00AA738E" w:rsidRPr="007E4AE5" w:rsidRDefault="00AA738E" w:rsidP="00AA738E">
      <w:pPr>
        <w:pStyle w:val="ListParagraph"/>
        <w:numPr>
          <w:ilvl w:val="1"/>
          <w:numId w:val="61"/>
        </w:numPr>
        <w:rPr>
          <w:bCs/>
          <w:sz w:val="22"/>
          <w:szCs w:val="22"/>
        </w:rPr>
      </w:pPr>
      <w:r w:rsidRPr="007E4AE5">
        <w:rPr>
          <w:bCs/>
          <w:sz w:val="22"/>
          <w:szCs w:val="22"/>
        </w:rPr>
        <w:t>Beneficiaries can be enrolled in a Medicaid MCO and participate in this service delivery model.</w:t>
      </w:r>
    </w:p>
    <w:p w14:paraId="4AAB3CC1" w14:textId="6809A139" w:rsidR="00AA738E" w:rsidRPr="007E4AE5" w:rsidRDefault="00AA738E" w:rsidP="00AA738E">
      <w:pPr>
        <w:pStyle w:val="ListParagraph"/>
        <w:numPr>
          <w:ilvl w:val="1"/>
          <w:numId w:val="61"/>
        </w:numPr>
        <w:rPr>
          <w:bCs/>
          <w:sz w:val="22"/>
          <w:szCs w:val="22"/>
        </w:rPr>
      </w:pPr>
      <w:r w:rsidRPr="007E4AE5">
        <w:rPr>
          <w:bCs/>
          <w:sz w:val="22"/>
          <w:szCs w:val="22"/>
        </w:rPr>
        <w:t>The beneficiary determines their own hourly rate</w:t>
      </w:r>
      <w:r w:rsidR="00855B1D" w:rsidRPr="007E4AE5">
        <w:rPr>
          <w:bCs/>
          <w:sz w:val="22"/>
          <w:szCs w:val="22"/>
        </w:rPr>
        <w:t xml:space="preserve"> (from minimum wage to $15)</w:t>
      </w:r>
      <w:r w:rsidRPr="007E4AE5">
        <w:rPr>
          <w:bCs/>
          <w:sz w:val="22"/>
          <w:szCs w:val="22"/>
        </w:rPr>
        <w:t xml:space="preserve"> for the PCA. </w:t>
      </w:r>
    </w:p>
    <w:p w14:paraId="704C8A28" w14:textId="77777777" w:rsidR="002C5F14" w:rsidRPr="007E4AE5" w:rsidRDefault="00AA738E" w:rsidP="002C5F14">
      <w:pPr>
        <w:pStyle w:val="ListParagraph"/>
        <w:numPr>
          <w:ilvl w:val="1"/>
          <w:numId w:val="61"/>
        </w:numPr>
        <w:rPr>
          <w:bCs/>
          <w:sz w:val="22"/>
          <w:szCs w:val="22"/>
        </w:rPr>
      </w:pPr>
      <w:r w:rsidRPr="007E4AE5">
        <w:rPr>
          <w:bCs/>
          <w:sz w:val="22"/>
          <w:szCs w:val="22"/>
        </w:rPr>
        <w:t xml:space="preserve">The PCA cannot work for more than 40 hours week.  </w:t>
      </w:r>
    </w:p>
    <w:p w14:paraId="4AEB787D" w14:textId="0B2BD263" w:rsidR="002C5F14" w:rsidRPr="007E4AE5" w:rsidRDefault="002C5F14" w:rsidP="002C5F14">
      <w:pPr>
        <w:pStyle w:val="ListParagraph"/>
        <w:numPr>
          <w:ilvl w:val="0"/>
          <w:numId w:val="61"/>
        </w:numPr>
        <w:ind w:left="1080"/>
        <w:rPr>
          <w:bCs/>
          <w:sz w:val="22"/>
          <w:szCs w:val="22"/>
        </w:rPr>
      </w:pPr>
      <w:r w:rsidRPr="007E4AE5">
        <w:rPr>
          <w:color w:val="000000"/>
          <w:sz w:val="22"/>
          <w:szCs w:val="22"/>
          <w:shd w:val="clear" w:color="auto" w:fill="FFFFFF"/>
        </w:rPr>
        <w:t xml:space="preserve">Contact Information </w:t>
      </w:r>
      <w:r w:rsidR="001A3DDA">
        <w:rPr>
          <w:color w:val="000000"/>
          <w:sz w:val="22"/>
          <w:szCs w:val="22"/>
          <w:shd w:val="clear" w:color="auto" w:fill="FFFFFF"/>
        </w:rPr>
        <w:t>401-462-6393 or one of the community partners</w:t>
      </w:r>
      <w:r w:rsidR="006E17EB">
        <w:rPr>
          <w:color w:val="000000"/>
          <w:sz w:val="22"/>
          <w:szCs w:val="22"/>
          <w:shd w:val="clear" w:color="auto" w:fill="FFFFFF"/>
        </w:rPr>
        <w:t xml:space="preserve"> at</w:t>
      </w:r>
      <w:r w:rsidRPr="007E4AE5">
        <w:rPr>
          <w:color w:val="000000"/>
          <w:sz w:val="22"/>
          <w:szCs w:val="22"/>
          <w:shd w:val="clear" w:color="auto" w:fill="FFFFFF"/>
        </w:rPr>
        <w:t>:</w:t>
      </w:r>
    </w:p>
    <w:p w14:paraId="467A2E00" w14:textId="1B2073AF" w:rsidR="002C5F14" w:rsidRPr="007E4AE5" w:rsidRDefault="00BE6B87" w:rsidP="002278ED">
      <w:pPr>
        <w:pStyle w:val="ListParagraph"/>
        <w:numPr>
          <w:ilvl w:val="0"/>
          <w:numId w:val="63"/>
        </w:numPr>
        <w:ind w:left="1710"/>
        <w:contextualSpacing w:val="0"/>
        <w:rPr>
          <w:bCs/>
          <w:sz w:val="22"/>
          <w:szCs w:val="22"/>
        </w:rPr>
      </w:pPr>
      <w:hyperlink r:id="rId32" w:tgtFrame="_blank" w:history="1">
        <w:proofErr w:type="spellStart"/>
        <w:r w:rsidR="002C5F14" w:rsidRPr="007E4AE5">
          <w:rPr>
            <w:bCs/>
            <w:sz w:val="22"/>
            <w:szCs w:val="22"/>
          </w:rPr>
          <w:t>AccessPoint</w:t>
        </w:r>
        <w:proofErr w:type="spellEnd"/>
        <w:r w:rsidR="002C5F14" w:rsidRPr="007E4AE5">
          <w:rPr>
            <w:bCs/>
            <w:sz w:val="22"/>
            <w:szCs w:val="22"/>
          </w:rPr>
          <w:t xml:space="preserve"> RI</w:t>
        </w:r>
      </w:hyperlink>
      <w:r w:rsidR="002C5F14" w:rsidRPr="007E4AE5">
        <w:rPr>
          <w:bCs/>
          <w:sz w:val="22"/>
          <w:szCs w:val="22"/>
        </w:rPr>
        <w:t> at 401</w:t>
      </w:r>
      <w:r w:rsidR="003A1779">
        <w:rPr>
          <w:bCs/>
          <w:sz w:val="22"/>
          <w:szCs w:val="22"/>
        </w:rPr>
        <w:t>-</w:t>
      </w:r>
      <w:r w:rsidR="002C5F14" w:rsidRPr="007E4AE5">
        <w:rPr>
          <w:bCs/>
          <w:sz w:val="22"/>
          <w:szCs w:val="22"/>
        </w:rPr>
        <w:t>941-1112</w:t>
      </w:r>
    </w:p>
    <w:p w14:paraId="584380A1" w14:textId="39D95B2A" w:rsidR="002C5F14" w:rsidRPr="007E4AE5" w:rsidRDefault="00BE6B87" w:rsidP="002278ED">
      <w:pPr>
        <w:pStyle w:val="ListParagraph"/>
        <w:numPr>
          <w:ilvl w:val="0"/>
          <w:numId w:val="64"/>
        </w:numPr>
        <w:ind w:left="2070"/>
        <w:rPr>
          <w:bCs/>
          <w:sz w:val="22"/>
          <w:szCs w:val="22"/>
        </w:rPr>
      </w:pPr>
      <w:hyperlink r:id="rId33" w:history="1">
        <w:r w:rsidR="002C5F14" w:rsidRPr="007E4AE5">
          <w:rPr>
            <w:rStyle w:val="Hyperlink"/>
            <w:bCs/>
            <w:sz w:val="22"/>
            <w:szCs w:val="22"/>
          </w:rPr>
          <w:t>https://accesspointri.org/</w:t>
        </w:r>
      </w:hyperlink>
    </w:p>
    <w:p w14:paraId="30AA7708" w14:textId="15B89D5C" w:rsidR="002C5F14" w:rsidRPr="007E4AE5" w:rsidRDefault="00BE6B87" w:rsidP="002278ED">
      <w:pPr>
        <w:pStyle w:val="ListParagraph"/>
        <w:numPr>
          <w:ilvl w:val="0"/>
          <w:numId w:val="63"/>
        </w:numPr>
        <w:ind w:left="1710"/>
        <w:rPr>
          <w:bCs/>
          <w:sz w:val="22"/>
          <w:szCs w:val="22"/>
        </w:rPr>
      </w:pPr>
      <w:hyperlink r:id="rId34" w:tgtFrame="_blank" w:history="1">
        <w:proofErr w:type="spellStart"/>
        <w:r w:rsidR="002C5F14" w:rsidRPr="007E4AE5">
          <w:rPr>
            <w:bCs/>
            <w:sz w:val="22"/>
            <w:szCs w:val="22"/>
          </w:rPr>
          <w:t>TriCounty</w:t>
        </w:r>
        <w:proofErr w:type="spellEnd"/>
        <w:r w:rsidR="002C5F14" w:rsidRPr="007E4AE5">
          <w:rPr>
            <w:bCs/>
            <w:sz w:val="22"/>
            <w:szCs w:val="22"/>
          </w:rPr>
          <w:t xml:space="preserve"> Community Action</w:t>
        </w:r>
      </w:hyperlink>
      <w:r w:rsidR="002C5F14" w:rsidRPr="007E4AE5">
        <w:rPr>
          <w:bCs/>
          <w:sz w:val="22"/>
          <w:szCs w:val="22"/>
        </w:rPr>
        <w:t> at 401</w:t>
      </w:r>
      <w:r w:rsidR="003A1779">
        <w:rPr>
          <w:bCs/>
          <w:sz w:val="22"/>
          <w:szCs w:val="22"/>
        </w:rPr>
        <w:t>-</w:t>
      </w:r>
      <w:r w:rsidR="002C5F14" w:rsidRPr="007E4AE5">
        <w:rPr>
          <w:bCs/>
          <w:sz w:val="22"/>
          <w:szCs w:val="22"/>
        </w:rPr>
        <w:t>351-2750</w:t>
      </w:r>
    </w:p>
    <w:p w14:paraId="16A53FE1" w14:textId="2EB035ED" w:rsidR="002C5F14" w:rsidRPr="007E4AE5" w:rsidRDefault="00BE6B87" w:rsidP="002278ED">
      <w:pPr>
        <w:pStyle w:val="ListParagraph"/>
        <w:numPr>
          <w:ilvl w:val="0"/>
          <w:numId w:val="64"/>
        </w:numPr>
        <w:ind w:left="2070"/>
        <w:rPr>
          <w:bCs/>
          <w:sz w:val="22"/>
          <w:szCs w:val="22"/>
        </w:rPr>
      </w:pPr>
      <w:hyperlink r:id="rId35" w:history="1">
        <w:r w:rsidR="002C5F14" w:rsidRPr="007E4AE5">
          <w:rPr>
            <w:rStyle w:val="Hyperlink"/>
            <w:bCs/>
            <w:sz w:val="22"/>
            <w:szCs w:val="22"/>
          </w:rPr>
          <w:t>https://tricountyri.org/</w:t>
        </w:r>
      </w:hyperlink>
    </w:p>
    <w:p w14:paraId="5C9069A3" w14:textId="62FFF733" w:rsidR="002C5F14" w:rsidRPr="007E4AE5" w:rsidRDefault="00BE6B87" w:rsidP="002278ED">
      <w:pPr>
        <w:pStyle w:val="ListParagraph"/>
        <w:numPr>
          <w:ilvl w:val="0"/>
          <w:numId w:val="63"/>
        </w:numPr>
        <w:ind w:left="1710"/>
        <w:rPr>
          <w:bCs/>
          <w:sz w:val="22"/>
          <w:szCs w:val="22"/>
        </w:rPr>
      </w:pPr>
      <w:hyperlink r:id="rId36" w:tgtFrame="_blank" w:history="1">
        <w:r w:rsidR="002C5F14" w:rsidRPr="007E4AE5">
          <w:rPr>
            <w:bCs/>
            <w:sz w:val="22"/>
            <w:szCs w:val="22"/>
          </w:rPr>
          <w:t>Seven Hills Rhode Island</w:t>
        </w:r>
      </w:hyperlink>
      <w:r w:rsidR="002C5F14" w:rsidRPr="007E4AE5">
        <w:rPr>
          <w:bCs/>
          <w:sz w:val="22"/>
          <w:szCs w:val="22"/>
        </w:rPr>
        <w:t> at 401</w:t>
      </w:r>
      <w:r w:rsidR="003A1779">
        <w:rPr>
          <w:bCs/>
          <w:sz w:val="22"/>
          <w:szCs w:val="22"/>
        </w:rPr>
        <w:t>-</w:t>
      </w:r>
      <w:r w:rsidR="002C5F14" w:rsidRPr="007E4AE5">
        <w:rPr>
          <w:bCs/>
          <w:sz w:val="22"/>
          <w:szCs w:val="22"/>
        </w:rPr>
        <w:t>229-9700</w:t>
      </w:r>
    </w:p>
    <w:p w14:paraId="12C4FCE3" w14:textId="76DC1BBE" w:rsidR="002C5F14" w:rsidRPr="007E4AE5" w:rsidRDefault="00BE6B87" w:rsidP="002278ED">
      <w:pPr>
        <w:pStyle w:val="ListParagraph"/>
        <w:numPr>
          <w:ilvl w:val="0"/>
          <w:numId w:val="64"/>
        </w:numPr>
        <w:ind w:left="2070"/>
        <w:rPr>
          <w:bCs/>
          <w:sz w:val="22"/>
          <w:szCs w:val="22"/>
        </w:rPr>
      </w:pPr>
      <w:hyperlink r:id="rId37" w:history="1">
        <w:r w:rsidR="002C5F14" w:rsidRPr="007E4AE5">
          <w:rPr>
            <w:rStyle w:val="Hyperlink"/>
            <w:bCs/>
            <w:sz w:val="22"/>
            <w:szCs w:val="22"/>
          </w:rPr>
          <w:t>https://www.sevenhills.org/programs/personal-choice/</w:t>
        </w:r>
      </w:hyperlink>
    </w:p>
    <w:p w14:paraId="25296869" w14:textId="3F9BB4A2" w:rsidR="00AA738E" w:rsidRPr="007E4AE5" w:rsidRDefault="00AA738E" w:rsidP="00AA738E">
      <w:pPr>
        <w:pStyle w:val="ListParagraph"/>
        <w:numPr>
          <w:ilvl w:val="2"/>
          <w:numId w:val="60"/>
        </w:numPr>
        <w:ind w:left="720"/>
        <w:rPr>
          <w:bCs/>
          <w:sz w:val="22"/>
          <w:szCs w:val="22"/>
        </w:rPr>
      </w:pPr>
      <w:r w:rsidRPr="007E4AE5">
        <w:rPr>
          <w:bCs/>
          <w:i/>
          <w:iCs/>
          <w:sz w:val="22"/>
          <w:szCs w:val="22"/>
          <w:u w:val="single"/>
        </w:rPr>
        <w:t>Independent Provider</w:t>
      </w:r>
      <w:r w:rsidR="00BE7D3B" w:rsidRPr="007E4AE5">
        <w:rPr>
          <w:bCs/>
          <w:i/>
          <w:iCs/>
          <w:sz w:val="22"/>
          <w:szCs w:val="22"/>
          <w:u w:val="single"/>
        </w:rPr>
        <w:t xml:space="preserve"> (IP)</w:t>
      </w:r>
      <w:r w:rsidRPr="007E4AE5">
        <w:rPr>
          <w:bCs/>
          <w:i/>
          <w:iCs/>
          <w:sz w:val="22"/>
          <w:szCs w:val="22"/>
        </w:rPr>
        <w:t xml:space="preserve">: </w:t>
      </w:r>
      <w:r w:rsidRPr="007E4AE5">
        <w:rPr>
          <w:bCs/>
          <w:sz w:val="22"/>
          <w:szCs w:val="22"/>
        </w:rPr>
        <w:t xml:space="preserve">A consumer, self-directed pathway for Medicaid LTSS beneficiaries who want control over who provides their HCBS and when. In this delivery pathway, the consumer chooses workers and sets schedules for support, but does not manage budget. The Independent Provider program covers a specific set of Medicaid LTSS, including personal care, and homemaker and chore services. </w:t>
      </w:r>
    </w:p>
    <w:p w14:paraId="40974170" w14:textId="77777777" w:rsidR="00AA738E" w:rsidRPr="007E4AE5" w:rsidRDefault="00AA738E" w:rsidP="00AA738E">
      <w:pPr>
        <w:pStyle w:val="ListParagraph"/>
        <w:numPr>
          <w:ilvl w:val="0"/>
          <w:numId w:val="61"/>
        </w:numPr>
        <w:ind w:left="1080"/>
        <w:rPr>
          <w:bCs/>
          <w:sz w:val="22"/>
          <w:szCs w:val="22"/>
        </w:rPr>
      </w:pPr>
      <w:r w:rsidRPr="007E4AE5">
        <w:rPr>
          <w:bCs/>
          <w:sz w:val="22"/>
          <w:szCs w:val="22"/>
        </w:rPr>
        <w:t>Additional facts/considerations:</w:t>
      </w:r>
    </w:p>
    <w:p w14:paraId="05B62F7F" w14:textId="77777777" w:rsidR="00AA738E" w:rsidRPr="007E4AE5" w:rsidRDefault="00AA738E" w:rsidP="00AA738E">
      <w:pPr>
        <w:pStyle w:val="ListParagraph"/>
        <w:numPr>
          <w:ilvl w:val="1"/>
          <w:numId w:val="61"/>
        </w:numPr>
        <w:rPr>
          <w:bCs/>
          <w:sz w:val="22"/>
          <w:szCs w:val="22"/>
        </w:rPr>
      </w:pPr>
      <w:r w:rsidRPr="007E4AE5">
        <w:rPr>
          <w:bCs/>
          <w:sz w:val="22"/>
          <w:szCs w:val="22"/>
        </w:rPr>
        <w:t>Open to both EAD and I/DD beneficiaries.</w:t>
      </w:r>
    </w:p>
    <w:p w14:paraId="3948CB64" w14:textId="4DDB6FF3" w:rsidR="00AA738E" w:rsidRPr="007E4AE5" w:rsidRDefault="00AA738E" w:rsidP="00AA738E">
      <w:pPr>
        <w:pStyle w:val="ListParagraph"/>
        <w:numPr>
          <w:ilvl w:val="1"/>
          <w:numId w:val="61"/>
        </w:numPr>
        <w:rPr>
          <w:bCs/>
          <w:sz w:val="22"/>
          <w:szCs w:val="22"/>
        </w:rPr>
      </w:pPr>
      <w:r w:rsidRPr="007E4AE5">
        <w:rPr>
          <w:bCs/>
          <w:sz w:val="22"/>
          <w:szCs w:val="22"/>
        </w:rPr>
        <w:t xml:space="preserve">If the beneficiary does not have someone in mind to provide services, there is a </w:t>
      </w:r>
      <w:r w:rsidR="00BE7D3B" w:rsidRPr="007E4AE5">
        <w:rPr>
          <w:bCs/>
          <w:sz w:val="22"/>
          <w:szCs w:val="22"/>
        </w:rPr>
        <w:t>registry</w:t>
      </w:r>
      <w:r w:rsidRPr="007E4AE5">
        <w:rPr>
          <w:bCs/>
          <w:sz w:val="22"/>
          <w:szCs w:val="22"/>
        </w:rPr>
        <w:t xml:space="preserve"> of PCAs that they can select. </w:t>
      </w:r>
    </w:p>
    <w:p w14:paraId="38AF9445" w14:textId="2A6998E0" w:rsidR="00AA738E" w:rsidRPr="007E4AE5" w:rsidRDefault="00AA738E" w:rsidP="00AA738E">
      <w:pPr>
        <w:pStyle w:val="ListParagraph"/>
        <w:numPr>
          <w:ilvl w:val="1"/>
          <w:numId w:val="61"/>
        </w:numPr>
        <w:rPr>
          <w:bCs/>
          <w:sz w:val="22"/>
          <w:szCs w:val="22"/>
        </w:rPr>
      </w:pPr>
      <w:r w:rsidRPr="007E4AE5">
        <w:rPr>
          <w:bCs/>
          <w:sz w:val="22"/>
          <w:szCs w:val="22"/>
        </w:rPr>
        <w:t>Beneficiary cannot participate in this service delivery model if he or she is enrolled in a Medicaid MCO</w:t>
      </w:r>
      <w:r w:rsidR="00BE7D3B" w:rsidRPr="007E4AE5">
        <w:rPr>
          <w:bCs/>
          <w:sz w:val="22"/>
          <w:szCs w:val="22"/>
        </w:rPr>
        <w:t xml:space="preserve"> other than Integrity. NHPRI Integrity members can receive IP services</w:t>
      </w:r>
      <w:r w:rsidRPr="007E4AE5">
        <w:rPr>
          <w:bCs/>
          <w:sz w:val="22"/>
          <w:szCs w:val="22"/>
        </w:rPr>
        <w:t>.</w:t>
      </w:r>
    </w:p>
    <w:p w14:paraId="42D7E5D8" w14:textId="3ED00DFB" w:rsidR="00AA738E" w:rsidRPr="007E4AE5" w:rsidRDefault="00AA738E" w:rsidP="00AA738E">
      <w:pPr>
        <w:pStyle w:val="ListParagraph"/>
        <w:numPr>
          <w:ilvl w:val="1"/>
          <w:numId w:val="61"/>
        </w:numPr>
        <w:rPr>
          <w:bCs/>
          <w:sz w:val="22"/>
          <w:szCs w:val="22"/>
        </w:rPr>
      </w:pPr>
      <w:r w:rsidRPr="007E4AE5">
        <w:rPr>
          <w:bCs/>
          <w:sz w:val="22"/>
          <w:szCs w:val="22"/>
        </w:rPr>
        <w:t xml:space="preserve">The PCA </w:t>
      </w:r>
      <w:r w:rsidR="00CA7439" w:rsidRPr="007E4AE5">
        <w:rPr>
          <w:bCs/>
          <w:sz w:val="22"/>
          <w:szCs w:val="22"/>
        </w:rPr>
        <w:t>hourly wage</w:t>
      </w:r>
      <w:r w:rsidRPr="007E4AE5">
        <w:rPr>
          <w:bCs/>
          <w:sz w:val="22"/>
          <w:szCs w:val="22"/>
        </w:rPr>
        <w:t xml:space="preserve"> is set at $13</w:t>
      </w:r>
      <w:r w:rsidR="00BE7D3B" w:rsidRPr="007E4AE5">
        <w:rPr>
          <w:bCs/>
          <w:sz w:val="22"/>
          <w:szCs w:val="22"/>
        </w:rPr>
        <w:t>.82</w:t>
      </w:r>
      <w:r w:rsidR="00CA7439" w:rsidRPr="007E4AE5">
        <w:rPr>
          <w:bCs/>
          <w:sz w:val="22"/>
          <w:szCs w:val="22"/>
        </w:rPr>
        <w:t xml:space="preserve"> from and established Medicaid rate</w:t>
      </w:r>
    </w:p>
    <w:p w14:paraId="6F9973F2" w14:textId="77777777" w:rsidR="00AA738E" w:rsidRDefault="00AA738E" w:rsidP="00AA738E">
      <w:pPr>
        <w:pStyle w:val="ListParagraph"/>
        <w:numPr>
          <w:ilvl w:val="1"/>
          <w:numId w:val="61"/>
        </w:numPr>
        <w:rPr>
          <w:bCs/>
          <w:sz w:val="22"/>
          <w:szCs w:val="22"/>
        </w:rPr>
      </w:pPr>
      <w:r>
        <w:rPr>
          <w:bCs/>
          <w:sz w:val="22"/>
          <w:szCs w:val="22"/>
        </w:rPr>
        <w:t>The PCA cannot work for more than 40 hours a week.</w:t>
      </w:r>
    </w:p>
    <w:p w14:paraId="6D01FB01" w14:textId="5CE608E0" w:rsidR="00AA738E" w:rsidRDefault="00AA738E" w:rsidP="00AA738E">
      <w:pPr>
        <w:pStyle w:val="ListParagraph"/>
        <w:numPr>
          <w:ilvl w:val="0"/>
          <w:numId w:val="61"/>
        </w:numPr>
        <w:ind w:left="1080"/>
        <w:rPr>
          <w:bCs/>
          <w:sz w:val="22"/>
          <w:szCs w:val="22"/>
        </w:rPr>
      </w:pPr>
      <w:r>
        <w:rPr>
          <w:bCs/>
          <w:sz w:val="22"/>
          <w:szCs w:val="22"/>
        </w:rPr>
        <w:t>Phone: Contact </w:t>
      </w:r>
      <w:r w:rsidR="00836D0D" w:rsidRPr="00836D0D">
        <w:rPr>
          <w:bCs/>
          <w:sz w:val="22"/>
          <w:szCs w:val="22"/>
        </w:rPr>
        <w:t>L</w:t>
      </w:r>
      <w:r w:rsidR="00836D0D">
        <w:rPr>
          <w:bCs/>
          <w:sz w:val="22"/>
          <w:szCs w:val="22"/>
        </w:rPr>
        <w:t>TSS Coverage line at</w:t>
      </w:r>
      <w:r>
        <w:rPr>
          <w:bCs/>
          <w:sz w:val="22"/>
          <w:szCs w:val="22"/>
        </w:rPr>
        <w:t xml:space="preserve"> 401</w:t>
      </w:r>
      <w:r w:rsidR="003A1779">
        <w:rPr>
          <w:bCs/>
          <w:sz w:val="22"/>
          <w:szCs w:val="22"/>
        </w:rPr>
        <w:t>-</w:t>
      </w:r>
      <w:r w:rsidR="007E2E07">
        <w:rPr>
          <w:bCs/>
          <w:sz w:val="22"/>
          <w:szCs w:val="22"/>
        </w:rPr>
        <w:t xml:space="preserve">574-8474 or 1-855-697-4347 or email </w:t>
      </w:r>
      <w:hyperlink r:id="rId38" w:history="1">
        <w:r w:rsidR="007E2E07" w:rsidRPr="007E2E07">
          <w:rPr>
            <w:rStyle w:val="Hyperlink"/>
            <w:color w:val="0563C1" w:themeColor="accent1"/>
          </w:rPr>
          <w:t>dhs.ltss@dhs.ri.gov</w:t>
        </w:r>
      </w:hyperlink>
    </w:p>
    <w:p w14:paraId="00074B61" w14:textId="710BEDAB" w:rsidR="00AA738E" w:rsidRDefault="00AA738E" w:rsidP="00AA738E">
      <w:pPr>
        <w:pStyle w:val="ListParagraph"/>
        <w:numPr>
          <w:ilvl w:val="0"/>
          <w:numId w:val="61"/>
        </w:numPr>
        <w:ind w:left="1080"/>
        <w:rPr>
          <w:bCs/>
          <w:sz w:val="22"/>
          <w:szCs w:val="22"/>
        </w:rPr>
      </w:pPr>
      <w:r>
        <w:rPr>
          <w:bCs/>
          <w:sz w:val="22"/>
          <w:szCs w:val="22"/>
        </w:rPr>
        <w:t>Website:</w:t>
      </w:r>
      <w:hyperlink r:id="rId39" w:history="1">
        <w:r w:rsidR="00836D0D" w:rsidRPr="00926757">
          <w:rPr>
            <w:rStyle w:val="Hyperlink"/>
            <w:bCs/>
            <w:sz w:val="22"/>
            <w:szCs w:val="22"/>
          </w:rPr>
          <w:t>https://www.eohhs.ri.gov/Consumer/ConsumerInformation/Healthcare/LongTermServicesandSupports/IndependentProviderProgram.aspx</w:t>
        </w:r>
      </w:hyperlink>
    </w:p>
    <w:p w14:paraId="32E37F03" w14:textId="77777777" w:rsidR="00AA738E" w:rsidRDefault="00AA738E" w:rsidP="00AA738E">
      <w:pPr>
        <w:pStyle w:val="ListParagraph"/>
        <w:numPr>
          <w:ilvl w:val="2"/>
          <w:numId w:val="60"/>
        </w:numPr>
        <w:ind w:left="720"/>
        <w:rPr>
          <w:b/>
          <w:szCs w:val="24"/>
        </w:rPr>
      </w:pPr>
      <w:r>
        <w:rPr>
          <w:bCs/>
          <w:i/>
          <w:iCs/>
          <w:sz w:val="22"/>
          <w:szCs w:val="22"/>
          <w:u w:val="single"/>
        </w:rPr>
        <w:t>I/DD Self-directed</w:t>
      </w:r>
      <w:r>
        <w:rPr>
          <w:bCs/>
          <w:sz w:val="22"/>
          <w:szCs w:val="22"/>
        </w:rPr>
        <w:t xml:space="preserve">: There is a specific consumer-directed pathway for I/DD beneficiaries that functions </w:t>
      </w:r>
      <w:proofErr w:type="gramStart"/>
      <w:r>
        <w:rPr>
          <w:bCs/>
          <w:sz w:val="22"/>
          <w:szCs w:val="22"/>
        </w:rPr>
        <w:t>similar to</w:t>
      </w:r>
      <w:proofErr w:type="gramEnd"/>
      <w:r>
        <w:rPr>
          <w:bCs/>
          <w:sz w:val="22"/>
          <w:szCs w:val="22"/>
        </w:rPr>
        <w:t xml:space="preserve"> the Personal Choice Program and covers an array of services that are unique to BHDDH’s community support program</w:t>
      </w:r>
      <w:r>
        <w:rPr>
          <w:bCs/>
          <w:szCs w:val="24"/>
        </w:rPr>
        <w:t>.</w:t>
      </w:r>
    </w:p>
    <w:p w14:paraId="5C8C6776" w14:textId="74AA3786" w:rsidR="00AA738E" w:rsidRDefault="00AA738E" w:rsidP="00AA738E">
      <w:pPr>
        <w:pStyle w:val="ListParagraph"/>
        <w:numPr>
          <w:ilvl w:val="0"/>
          <w:numId w:val="62"/>
        </w:numPr>
        <w:ind w:left="1080"/>
        <w:rPr>
          <w:bCs/>
          <w:sz w:val="22"/>
          <w:szCs w:val="22"/>
        </w:rPr>
      </w:pPr>
      <w:r>
        <w:rPr>
          <w:bCs/>
          <w:sz w:val="22"/>
          <w:szCs w:val="22"/>
        </w:rPr>
        <w:lastRenderedPageBreak/>
        <w:t>Phone: Contact Department of Behavioral Healthcare, Developmental Disabilities and Hospitals (BHDDH) at 401</w:t>
      </w:r>
      <w:r w:rsidR="003A1779">
        <w:rPr>
          <w:bCs/>
          <w:sz w:val="22"/>
          <w:szCs w:val="22"/>
        </w:rPr>
        <w:t>-</w:t>
      </w:r>
      <w:r>
        <w:rPr>
          <w:bCs/>
          <w:sz w:val="22"/>
          <w:szCs w:val="22"/>
        </w:rPr>
        <w:t xml:space="preserve">462-3421 </w:t>
      </w:r>
    </w:p>
    <w:p w14:paraId="116A0B63" w14:textId="77777777" w:rsidR="00AA738E" w:rsidRDefault="00AA738E" w:rsidP="00AA738E">
      <w:pPr>
        <w:pStyle w:val="ListParagraph"/>
        <w:numPr>
          <w:ilvl w:val="0"/>
          <w:numId w:val="62"/>
        </w:numPr>
        <w:ind w:left="1080"/>
        <w:rPr>
          <w:bCs/>
          <w:sz w:val="22"/>
          <w:szCs w:val="22"/>
        </w:rPr>
      </w:pPr>
      <w:r>
        <w:rPr>
          <w:bCs/>
          <w:sz w:val="22"/>
          <w:szCs w:val="22"/>
        </w:rPr>
        <w:t xml:space="preserve">Website: </w:t>
      </w:r>
      <w:hyperlink r:id="rId40" w:history="1">
        <w:r>
          <w:rPr>
            <w:rStyle w:val="Hyperlink"/>
            <w:bCs/>
            <w:sz w:val="22"/>
            <w:szCs w:val="22"/>
          </w:rPr>
          <w:t>https://bhddh.ri.gov/</w:t>
        </w:r>
      </w:hyperlink>
    </w:p>
    <w:p w14:paraId="2B7239AA" w14:textId="59331AE6" w:rsidR="00C34DAC" w:rsidRPr="002C48E5" w:rsidRDefault="00B966A6" w:rsidP="00AA738E">
      <w:pPr>
        <w:pStyle w:val="ListParagraph"/>
        <w:numPr>
          <w:ilvl w:val="1"/>
          <w:numId w:val="6"/>
        </w:numPr>
        <w:ind w:left="360"/>
        <w:rPr>
          <w:sz w:val="22"/>
          <w:szCs w:val="22"/>
        </w:rPr>
      </w:pPr>
      <w:r w:rsidRPr="005E1C1E">
        <w:rPr>
          <w:b/>
          <w:color w:val="0563C1" w:themeColor="accent1"/>
          <w:sz w:val="22"/>
          <w:szCs w:val="22"/>
        </w:rPr>
        <w:t>Agency/provider delivery pathways</w:t>
      </w:r>
      <w:r w:rsidR="002C5F14">
        <w:rPr>
          <w:color w:val="0563C1" w:themeColor="accent1"/>
          <w:sz w:val="22"/>
          <w:szCs w:val="22"/>
        </w:rPr>
        <w:t xml:space="preserve">: </w:t>
      </w:r>
      <w:r w:rsidRPr="005E1C1E">
        <w:rPr>
          <w:sz w:val="22"/>
          <w:szCs w:val="22"/>
        </w:rPr>
        <w:t xml:space="preserve">LTSS beneficiaries who do not want to self-direct their care </w:t>
      </w:r>
      <w:r w:rsidR="005E1C1E" w:rsidRPr="005E1C1E">
        <w:rPr>
          <w:sz w:val="22"/>
          <w:szCs w:val="22"/>
        </w:rPr>
        <w:t>can get</w:t>
      </w:r>
      <w:r w:rsidRPr="005E1C1E">
        <w:rPr>
          <w:sz w:val="22"/>
          <w:szCs w:val="22"/>
        </w:rPr>
        <w:t xml:space="preserve"> their services from Medicaid certified HCBS agencies or providers. Sometimes an HCBS setting determines how most of the services in a beneficiary’s plan of care are provided. For example, if a beneficiary chooses an assisted living setting, the licensed assisted living residence where they live is the major provider of their</w:t>
      </w:r>
      <w:r w:rsidR="00B3349B">
        <w:rPr>
          <w:sz w:val="22"/>
          <w:szCs w:val="22"/>
        </w:rPr>
        <w:t xml:space="preserve"> Medicaid covered</w:t>
      </w:r>
      <w:r w:rsidRPr="005E1C1E">
        <w:rPr>
          <w:sz w:val="22"/>
          <w:szCs w:val="22"/>
        </w:rPr>
        <w:t xml:space="preserve"> </w:t>
      </w:r>
      <w:r w:rsidR="00FA0EB5">
        <w:rPr>
          <w:sz w:val="22"/>
          <w:szCs w:val="22"/>
        </w:rPr>
        <w:t xml:space="preserve">long-term services and supports. </w:t>
      </w:r>
      <w:r w:rsidR="00F536DB">
        <w:rPr>
          <w:sz w:val="22"/>
          <w:szCs w:val="22"/>
        </w:rPr>
        <w:t>Medicaid covered m</w:t>
      </w:r>
      <w:r w:rsidR="00FA0EB5">
        <w:rPr>
          <w:sz w:val="22"/>
          <w:szCs w:val="22"/>
        </w:rPr>
        <w:t xml:space="preserve">edical </w:t>
      </w:r>
      <w:r w:rsidR="00F536DB">
        <w:rPr>
          <w:sz w:val="22"/>
          <w:szCs w:val="22"/>
        </w:rPr>
        <w:t xml:space="preserve">essential </w:t>
      </w:r>
      <w:r w:rsidR="00FA0EB5">
        <w:rPr>
          <w:sz w:val="22"/>
          <w:szCs w:val="22"/>
        </w:rPr>
        <w:t>services</w:t>
      </w:r>
      <w:r w:rsidR="00F536DB">
        <w:rPr>
          <w:sz w:val="22"/>
          <w:szCs w:val="22"/>
        </w:rPr>
        <w:t xml:space="preserve"> – primary care (e.g., physician and specialist services), acute (hospital in-patient and out-patient),</w:t>
      </w:r>
      <w:r w:rsidR="00FA0EB5">
        <w:rPr>
          <w:sz w:val="22"/>
          <w:szCs w:val="22"/>
        </w:rPr>
        <w:t xml:space="preserve"> </w:t>
      </w:r>
      <w:r w:rsidR="00F536DB">
        <w:rPr>
          <w:sz w:val="22"/>
          <w:szCs w:val="22"/>
        </w:rPr>
        <w:t xml:space="preserve">and subacute (rehabilitation) care – are not offered by community and home care </w:t>
      </w:r>
      <w:r w:rsidR="006513D5">
        <w:rPr>
          <w:sz w:val="22"/>
          <w:szCs w:val="22"/>
        </w:rPr>
        <w:t>providers but</w:t>
      </w:r>
      <w:r w:rsidR="00F536DB">
        <w:rPr>
          <w:sz w:val="22"/>
          <w:szCs w:val="22"/>
        </w:rPr>
        <w:t xml:space="preserve"> may be brought in if needed</w:t>
      </w:r>
      <w:r w:rsidRPr="005E1C1E">
        <w:rPr>
          <w:sz w:val="22"/>
          <w:szCs w:val="22"/>
        </w:rPr>
        <w:t xml:space="preserve">. The same is true for I/DD and habilitation residences. Beneficiaries at-home who opt for this delivery pathway often rely on a license home health agency for some of their core LTSS plan of care services (mostly personal care and homemaker services) while receiving other HCBS from other providers (for example, home delivered meals from Meals on Wheels).  </w:t>
      </w:r>
    </w:p>
    <w:p w14:paraId="36E73DA5" w14:textId="77777777" w:rsidR="008F0284" w:rsidRDefault="008F0284" w:rsidP="008F0284"/>
    <w:p w14:paraId="6034B9B5" w14:textId="103B11E5" w:rsidR="008F0284" w:rsidRPr="00DB429A" w:rsidRDefault="00DB429A" w:rsidP="00DB429A">
      <w:pPr>
        <w:pStyle w:val="Heading2"/>
        <w:rPr>
          <w:u w:val="single"/>
        </w:rPr>
      </w:pPr>
      <w:bookmarkStart w:id="43" w:name="_Toc92406253"/>
      <w:r w:rsidRPr="00DB429A">
        <w:rPr>
          <w:u w:val="single"/>
        </w:rPr>
        <w:t>HCBS Service Definitions</w:t>
      </w:r>
      <w:bookmarkEnd w:id="43"/>
      <w:r w:rsidRPr="00DB429A">
        <w:rPr>
          <w:u w:val="single"/>
        </w:rPr>
        <w:t xml:space="preserve">  </w:t>
      </w:r>
    </w:p>
    <w:p w14:paraId="0AD50F0D" w14:textId="77777777" w:rsidR="008F0284" w:rsidRDefault="008F0284" w:rsidP="002F2183">
      <w:pPr>
        <w:rPr>
          <w:sz w:val="22"/>
          <w:szCs w:val="22"/>
        </w:rPr>
      </w:pPr>
    </w:p>
    <w:p w14:paraId="3219EBEE" w14:textId="7D4FA134" w:rsidR="00DC05AD" w:rsidRPr="00DB429A" w:rsidRDefault="00DC05AD" w:rsidP="00DB429A">
      <w:pPr>
        <w:pStyle w:val="Heading3"/>
        <w:spacing w:after="0"/>
        <w:rPr>
          <w:b/>
          <w:bCs/>
          <w:sz w:val="28"/>
        </w:rPr>
      </w:pPr>
      <w:bookmarkStart w:id="44" w:name="_Adult_Companion_Services"/>
      <w:bookmarkStart w:id="45" w:name="_Toc92406254"/>
      <w:bookmarkEnd w:id="44"/>
      <w:r w:rsidRPr="00DB429A">
        <w:rPr>
          <w:b/>
          <w:bCs/>
          <w:sz w:val="28"/>
        </w:rPr>
        <w:t>Adult Companion Services</w:t>
      </w:r>
      <w:bookmarkEnd w:id="45"/>
    </w:p>
    <w:p w14:paraId="37F7F2AE" w14:textId="54794DCC" w:rsidR="00DC250C" w:rsidRPr="00371D6A" w:rsidRDefault="00DC05AD" w:rsidP="00B7244E">
      <w:r>
        <w:rPr>
          <w:noProof/>
        </w:rPr>
        <mc:AlternateContent>
          <mc:Choice Requires="wps">
            <w:drawing>
              <wp:anchor distT="0" distB="0" distL="114300" distR="114300" simplePos="0" relativeHeight="251675648" behindDoc="0" locked="0" layoutInCell="1" allowOverlap="1" wp14:anchorId="46411081" wp14:editId="55285C3B">
                <wp:simplePos x="0" y="0"/>
                <wp:positionH relativeFrom="column">
                  <wp:posOffset>-41748</wp:posOffset>
                </wp:positionH>
                <wp:positionV relativeFrom="paragraph">
                  <wp:posOffset>85090</wp:posOffset>
                </wp:positionV>
                <wp:extent cx="6964326" cy="0"/>
                <wp:effectExtent l="0" t="19050" r="27305" b="19050"/>
                <wp:wrapNone/>
                <wp:docPr id="26" name="Straight Connector 26"/>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63FE61F4" id="Straight Connector 26"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" strokecolor="#0563c1 [3204]" strokeweight="3pt">
                <v:stroke miterlimit="4" joinstyle="miter"/>
              </v:line>
            </w:pict>
          </mc:Fallback>
        </mc:AlternateContent>
      </w:r>
    </w:p>
    <w:p w14:paraId="7B1F2D92" w14:textId="3ADDD00A" w:rsidR="00460AB4" w:rsidRPr="00EF6D58" w:rsidRDefault="00DC05AD" w:rsidP="00433235">
      <w:pPr>
        <w:rPr>
          <w:b/>
          <w:bCs/>
          <w:sz w:val="22"/>
          <w:szCs w:val="22"/>
        </w:rPr>
      </w:pPr>
      <w:r w:rsidRPr="002250F2">
        <w:rPr>
          <w:b/>
          <w:bCs/>
          <w:sz w:val="22"/>
          <w:szCs w:val="24"/>
        </w:rPr>
        <w:t xml:space="preserve">Service Definition: </w:t>
      </w:r>
      <w:r w:rsidRPr="002250F2">
        <w:rPr>
          <w:sz w:val="22"/>
          <w:szCs w:val="24"/>
        </w:rPr>
        <w:t xml:space="preserve">Non-medical care, supervision, and socialization, provided to a functionally impaired adult. Companions may assist or supervise the beneficiary with such tasks as meal preparation, laundry and shopping. </w:t>
      </w:r>
      <w:r w:rsidR="00A55E3C" w:rsidRPr="002250F2">
        <w:rPr>
          <w:sz w:val="22"/>
          <w:szCs w:val="24"/>
        </w:rPr>
        <w:t xml:space="preserve">Providers may also perform light housekeeping tasks that are incidental to the care and supervision of the beneficiary. </w:t>
      </w:r>
      <w:r w:rsidRPr="002250F2">
        <w:rPr>
          <w:sz w:val="22"/>
          <w:szCs w:val="24"/>
        </w:rPr>
        <w:t>The provision of companion services does not entail hands-on nursing care</w:t>
      </w:r>
      <w:r w:rsidR="00A55E3C" w:rsidRPr="002250F2">
        <w:rPr>
          <w:sz w:val="22"/>
          <w:szCs w:val="24"/>
        </w:rPr>
        <w:t xml:space="preserve"> and services are</w:t>
      </w:r>
      <w:r w:rsidRPr="002250F2">
        <w:rPr>
          <w:sz w:val="22"/>
          <w:szCs w:val="24"/>
        </w:rPr>
        <w:t xml:space="preserve"> </w:t>
      </w:r>
      <w:r w:rsidRPr="00EF6D58">
        <w:rPr>
          <w:sz w:val="22"/>
          <w:szCs w:val="22"/>
        </w:rPr>
        <w:t>provided in accordance with a therapeutic goal in the service plan.</w:t>
      </w:r>
    </w:p>
    <w:p w14:paraId="4F054CA7" w14:textId="25D0BCFE" w:rsidR="002F2183" w:rsidRPr="00EF6D58" w:rsidRDefault="002F2183" w:rsidP="002F2183">
      <w:pPr>
        <w:rPr>
          <w:b/>
          <w:bCs/>
          <w:sz w:val="22"/>
          <w:szCs w:val="22"/>
        </w:rPr>
      </w:pPr>
    </w:p>
    <w:p w14:paraId="6DEF48FF" w14:textId="460C2785" w:rsidR="0074248D" w:rsidRPr="00EF6D58" w:rsidRDefault="0074248D" w:rsidP="0074248D">
      <w:pPr>
        <w:rPr>
          <w:sz w:val="22"/>
          <w:szCs w:val="22"/>
        </w:rPr>
      </w:pPr>
      <w:r w:rsidRPr="00EF6D58">
        <w:rPr>
          <w:b/>
          <w:bCs/>
          <w:sz w:val="22"/>
          <w:szCs w:val="22"/>
        </w:rPr>
        <w:t>Which Settings are Available?</w:t>
      </w:r>
    </w:p>
    <w:p w14:paraId="0FF2BAA7" w14:textId="59A7373A" w:rsidR="0074248D" w:rsidRPr="00EF6D58" w:rsidRDefault="00AE3643" w:rsidP="00AA738E">
      <w:pPr>
        <w:pStyle w:val="ListParagraph"/>
        <w:numPr>
          <w:ilvl w:val="2"/>
          <w:numId w:val="55"/>
        </w:numPr>
        <w:ind w:left="540"/>
        <w:rPr>
          <w:sz w:val="22"/>
          <w:szCs w:val="22"/>
        </w:rPr>
      </w:pPr>
      <w:r w:rsidRPr="00EF6D58">
        <w:rPr>
          <w:sz w:val="22"/>
          <w:szCs w:val="22"/>
        </w:rPr>
        <w:t>At home</w:t>
      </w:r>
    </w:p>
    <w:p w14:paraId="1AB3D530" w14:textId="1100E201" w:rsidR="00AE3643" w:rsidRPr="00EF6D58" w:rsidRDefault="00AE3643"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1D78AA4A" w14:textId="6B3A5F61" w:rsidR="00390993" w:rsidRPr="00EF6D58" w:rsidRDefault="006A7F38" w:rsidP="00976709">
      <w:pPr>
        <w:rPr>
          <w:sz w:val="22"/>
          <w:szCs w:val="22"/>
        </w:rPr>
      </w:pPr>
      <w:r w:rsidRPr="00EF6D58">
        <w:rPr>
          <w:sz w:val="22"/>
          <w:szCs w:val="22"/>
        </w:rPr>
        <w:tab/>
      </w:r>
    </w:p>
    <w:p w14:paraId="31263398" w14:textId="7C8C444E" w:rsidR="00407D4D" w:rsidRPr="00DB429A" w:rsidRDefault="00DB429A" w:rsidP="00DB429A">
      <w:pPr>
        <w:pStyle w:val="Heading3"/>
        <w:spacing w:after="0"/>
        <w:rPr>
          <w:b/>
          <w:bCs/>
          <w:sz w:val="28"/>
        </w:rPr>
      </w:pPr>
      <w:bookmarkStart w:id="46" w:name="_Adult_Day_Services"/>
      <w:bookmarkStart w:id="47" w:name="_Toc92406255"/>
      <w:bookmarkEnd w:id="46"/>
      <w:r w:rsidRPr="00DB429A">
        <w:rPr>
          <w:b/>
          <w:bCs/>
          <w:sz w:val="28"/>
        </w:rPr>
        <w:t>Adult Day Services</w:t>
      </w:r>
      <w:bookmarkEnd w:id="47"/>
    </w:p>
    <w:p w14:paraId="185ABB53" w14:textId="66A7D7F1" w:rsidR="00407D4D" w:rsidRPr="00371D6A" w:rsidRDefault="00407D4D" w:rsidP="00407D4D">
      <w:r>
        <w:rPr>
          <w:noProof/>
        </w:rPr>
        <mc:AlternateContent>
          <mc:Choice Requires="wps">
            <w:drawing>
              <wp:anchor distT="0" distB="0" distL="114300" distR="114300" simplePos="0" relativeHeight="251702272" behindDoc="0" locked="0" layoutInCell="1" allowOverlap="1" wp14:anchorId="4DB98D85" wp14:editId="0B4546BB">
                <wp:simplePos x="0" y="0"/>
                <wp:positionH relativeFrom="column">
                  <wp:posOffset>-41748</wp:posOffset>
                </wp:positionH>
                <wp:positionV relativeFrom="paragraph">
                  <wp:posOffset>85090</wp:posOffset>
                </wp:positionV>
                <wp:extent cx="6964326" cy="0"/>
                <wp:effectExtent l="0" t="19050" r="27305" b="19050"/>
                <wp:wrapNone/>
                <wp:docPr id="15" name="Straight Connector 15"/>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2EE3DCEF" id="Straight Connector 15" o:spid="_x0000_s1026" style="position:absolute;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" strokecolor="#0563c1 [3204]" strokeweight="3pt">
                <v:stroke miterlimit="4" joinstyle="miter"/>
              </v:line>
            </w:pict>
          </mc:Fallback>
        </mc:AlternateContent>
      </w:r>
    </w:p>
    <w:p w14:paraId="07F9AAC7" w14:textId="4DA420C2" w:rsidR="001F570B" w:rsidRDefault="00407D4D" w:rsidP="00407D4D">
      <w:pPr>
        <w:rPr>
          <w:sz w:val="22"/>
          <w:szCs w:val="24"/>
        </w:rPr>
      </w:pPr>
      <w:r w:rsidRPr="002250F2">
        <w:rPr>
          <w:b/>
          <w:bCs/>
          <w:sz w:val="22"/>
          <w:szCs w:val="24"/>
        </w:rPr>
        <w:t xml:space="preserve">Service Definition: </w:t>
      </w:r>
      <w:r w:rsidR="001F570B">
        <w:rPr>
          <w:sz w:val="22"/>
          <w:szCs w:val="24"/>
        </w:rPr>
        <w:t>C</w:t>
      </w:r>
      <w:r w:rsidR="001F570B" w:rsidRPr="001F570B">
        <w:rPr>
          <w:sz w:val="22"/>
          <w:szCs w:val="24"/>
        </w:rPr>
        <w:t xml:space="preserve">ommunity-based services provided by state-licensed Adult Day Centers that are approved to provide services to Medicaid-eligible residents or those who have been approved through the Office of Healthy Aging @Home </w:t>
      </w:r>
      <w:r w:rsidR="007D0368">
        <w:rPr>
          <w:sz w:val="22"/>
          <w:szCs w:val="24"/>
        </w:rPr>
        <w:t xml:space="preserve">Cost-Share </w:t>
      </w:r>
      <w:r w:rsidR="001F570B" w:rsidRPr="001F570B">
        <w:rPr>
          <w:sz w:val="22"/>
          <w:szCs w:val="24"/>
        </w:rPr>
        <w:t>Program</w:t>
      </w:r>
      <w:r w:rsidR="001F570B">
        <w:rPr>
          <w:sz w:val="22"/>
          <w:szCs w:val="24"/>
        </w:rPr>
        <w:t>. Adult day services can include</w:t>
      </w:r>
      <w:r w:rsidR="001F570B" w:rsidRPr="001F570B">
        <w:rPr>
          <w:sz w:val="22"/>
          <w:szCs w:val="24"/>
        </w:rPr>
        <w:t xml:space="preserve"> nursing supervision, medication management, meals and snacks, therapeutic activities, and personal care needs, if needed. Attendance </w:t>
      </w:r>
      <w:r w:rsidR="001F570B">
        <w:rPr>
          <w:sz w:val="22"/>
          <w:szCs w:val="24"/>
        </w:rPr>
        <w:t xml:space="preserve">at an Adult Day Center </w:t>
      </w:r>
      <w:r w:rsidR="001F570B" w:rsidRPr="001F570B">
        <w:rPr>
          <w:sz w:val="22"/>
          <w:szCs w:val="24"/>
        </w:rPr>
        <w:t>is based upon an individual’s need and is reflected in their person-centered plan.</w:t>
      </w:r>
      <w:r w:rsidR="00702C37">
        <w:rPr>
          <w:sz w:val="22"/>
          <w:szCs w:val="24"/>
        </w:rPr>
        <w:t xml:space="preserve"> Some beneficiaries may receive adult day services for </w:t>
      </w:r>
      <w:r w:rsidR="00CA1235">
        <w:rPr>
          <w:sz w:val="22"/>
          <w:szCs w:val="24"/>
        </w:rPr>
        <w:t xml:space="preserve">a limited number of days per week and at-home personal care from an agency for the remainder.  </w:t>
      </w:r>
      <w:r w:rsidR="001F570B" w:rsidRPr="001F570B">
        <w:rPr>
          <w:sz w:val="22"/>
          <w:szCs w:val="24"/>
        </w:rPr>
        <w:t xml:space="preserve"> </w:t>
      </w:r>
    </w:p>
    <w:p w14:paraId="0FACDD89" w14:textId="75BB8478" w:rsidR="0054494E" w:rsidRDefault="0054494E" w:rsidP="00407D4D">
      <w:pPr>
        <w:rPr>
          <w:sz w:val="22"/>
          <w:szCs w:val="24"/>
        </w:rPr>
      </w:pPr>
    </w:p>
    <w:p w14:paraId="35D5D62C" w14:textId="3B9961F8" w:rsidR="0054494E" w:rsidRPr="00F26280" w:rsidRDefault="0054494E" w:rsidP="00407D4D">
      <w:pPr>
        <w:rPr>
          <w:b/>
          <w:bCs/>
          <w:i/>
          <w:iCs/>
          <w:sz w:val="22"/>
          <w:szCs w:val="24"/>
        </w:rPr>
      </w:pPr>
      <w:r w:rsidRPr="00F26280">
        <w:rPr>
          <w:b/>
          <w:bCs/>
          <w:i/>
          <w:iCs/>
          <w:sz w:val="22"/>
          <w:szCs w:val="24"/>
        </w:rPr>
        <w:t>Contact Information:</w:t>
      </w:r>
    </w:p>
    <w:p w14:paraId="29CDDAC3" w14:textId="78A8DE60" w:rsidR="0054494E" w:rsidRPr="00F26280" w:rsidRDefault="0054494E" w:rsidP="00AA738E">
      <w:pPr>
        <w:pStyle w:val="ListParagraph"/>
        <w:numPr>
          <w:ilvl w:val="0"/>
          <w:numId w:val="58"/>
        </w:numPr>
        <w:ind w:left="522"/>
        <w:contextualSpacing w:val="0"/>
        <w:rPr>
          <w:sz w:val="22"/>
          <w:szCs w:val="24"/>
        </w:rPr>
      </w:pPr>
      <w:r w:rsidRPr="00F26280">
        <w:rPr>
          <w:sz w:val="22"/>
          <w:szCs w:val="24"/>
        </w:rPr>
        <w:t>Phone: THE POINT at 401</w:t>
      </w:r>
      <w:r w:rsidR="003A1779">
        <w:rPr>
          <w:sz w:val="22"/>
          <w:szCs w:val="24"/>
        </w:rPr>
        <w:t>-</w:t>
      </w:r>
      <w:r w:rsidRPr="00F26280">
        <w:rPr>
          <w:sz w:val="22"/>
          <w:szCs w:val="24"/>
        </w:rPr>
        <w:t>462-4444</w:t>
      </w:r>
    </w:p>
    <w:p w14:paraId="0650473B" w14:textId="719777A8" w:rsidR="0054494E" w:rsidRPr="0054494E" w:rsidRDefault="0054494E" w:rsidP="00AA738E">
      <w:pPr>
        <w:pStyle w:val="ListParagraph"/>
        <w:numPr>
          <w:ilvl w:val="0"/>
          <w:numId w:val="58"/>
        </w:numPr>
        <w:ind w:left="522"/>
        <w:contextualSpacing w:val="0"/>
        <w:rPr>
          <w:sz w:val="22"/>
          <w:szCs w:val="24"/>
        </w:rPr>
      </w:pPr>
      <w:r w:rsidRPr="00F26280">
        <w:rPr>
          <w:sz w:val="22"/>
          <w:szCs w:val="24"/>
        </w:rPr>
        <w:t xml:space="preserve">Website: </w:t>
      </w:r>
      <w:hyperlink r:id="rId41" w:history="1">
        <w:r w:rsidR="00485E80" w:rsidRPr="008F0B8F">
          <w:rPr>
            <w:rStyle w:val="Hyperlink"/>
            <w:sz w:val="22"/>
            <w:szCs w:val="24"/>
          </w:rPr>
          <w:t>https://www.leadingageri.org/adultdayhealth</w:t>
        </w:r>
      </w:hyperlink>
      <w:r w:rsidR="00485E80">
        <w:rPr>
          <w:sz w:val="22"/>
          <w:szCs w:val="24"/>
        </w:rPr>
        <w:t xml:space="preserve"> </w:t>
      </w:r>
    </w:p>
    <w:p w14:paraId="52095A73" w14:textId="61A5D351" w:rsidR="00872BAE" w:rsidRPr="00872BAE" w:rsidRDefault="00872BAE" w:rsidP="00872BAE">
      <w:pPr>
        <w:ind w:left="720"/>
        <w:rPr>
          <w:b/>
          <w:bCs/>
          <w:sz w:val="22"/>
          <w:szCs w:val="24"/>
        </w:rPr>
      </w:pPr>
    </w:p>
    <w:p w14:paraId="2919A3DD" w14:textId="1DD8EF0B" w:rsidR="00407D4D" w:rsidRPr="00EF6D58" w:rsidRDefault="00407D4D" w:rsidP="00976709">
      <w:pPr>
        <w:rPr>
          <w:sz w:val="22"/>
          <w:szCs w:val="22"/>
        </w:rPr>
      </w:pPr>
      <w:r w:rsidRPr="00EF6D58">
        <w:rPr>
          <w:b/>
          <w:bCs/>
          <w:sz w:val="22"/>
          <w:szCs w:val="22"/>
        </w:rPr>
        <w:t>Which Settings are Available?</w:t>
      </w:r>
    </w:p>
    <w:p w14:paraId="7E5C322B" w14:textId="26573F0E" w:rsidR="00976709" w:rsidRPr="00EF6D58" w:rsidRDefault="00976709" w:rsidP="00AA738E">
      <w:pPr>
        <w:pStyle w:val="ListParagraph"/>
        <w:numPr>
          <w:ilvl w:val="2"/>
          <w:numId w:val="55"/>
        </w:numPr>
        <w:ind w:left="540"/>
        <w:rPr>
          <w:sz w:val="22"/>
          <w:szCs w:val="22"/>
        </w:rPr>
      </w:pPr>
      <w:r w:rsidRPr="00EF6D58">
        <w:rPr>
          <w:sz w:val="22"/>
          <w:szCs w:val="22"/>
        </w:rPr>
        <w:t>At home</w:t>
      </w:r>
    </w:p>
    <w:p w14:paraId="25EFFC09" w14:textId="78C10C6F" w:rsidR="00BF1577"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4C63C681" w14:textId="77777777" w:rsidR="00976709" w:rsidRDefault="00976709" w:rsidP="00976709">
      <w:pPr>
        <w:pStyle w:val="ListParagraph"/>
        <w:ind w:left="540"/>
      </w:pPr>
    </w:p>
    <w:p w14:paraId="68BF1A13" w14:textId="62D87AE8" w:rsidR="00090BC8" w:rsidRPr="000F3308" w:rsidRDefault="00090BC8" w:rsidP="000F3308">
      <w:pPr>
        <w:pStyle w:val="Heading3"/>
        <w:rPr>
          <w:rFonts w:asciiTheme="majorHAnsi" w:hAnsiTheme="majorHAnsi" w:cstheme="majorHAnsi"/>
          <w:b/>
          <w:bCs/>
          <w:sz w:val="28"/>
        </w:rPr>
      </w:pPr>
      <w:bookmarkStart w:id="48" w:name="_Assistive_Technology"/>
      <w:bookmarkStart w:id="49" w:name="_Toc92406256"/>
      <w:bookmarkEnd w:id="48"/>
      <w:r w:rsidRPr="000F3308">
        <w:rPr>
          <w:rFonts w:asciiTheme="majorHAnsi" w:hAnsiTheme="majorHAnsi" w:cstheme="majorHAnsi"/>
          <w:b/>
          <w:bCs/>
          <w:sz w:val="28"/>
        </w:rPr>
        <w:t>Assistive Technology</w:t>
      </w:r>
      <w:bookmarkEnd w:id="49"/>
    </w:p>
    <w:p w14:paraId="008047F0" w14:textId="23BC84B8" w:rsidR="00090BC8" w:rsidRPr="00371D6A" w:rsidRDefault="00090BC8" w:rsidP="00090BC8">
      <w:r>
        <w:rPr>
          <w:noProof/>
        </w:rPr>
        <mc:AlternateContent>
          <mc:Choice Requires="wps">
            <w:drawing>
              <wp:anchor distT="0" distB="0" distL="114300" distR="114300" simplePos="0" relativeHeight="251738112" behindDoc="0" locked="0" layoutInCell="1" allowOverlap="1" wp14:anchorId="441D9F12" wp14:editId="05E913A8">
                <wp:simplePos x="0" y="0"/>
                <wp:positionH relativeFrom="column">
                  <wp:posOffset>-41748</wp:posOffset>
                </wp:positionH>
                <wp:positionV relativeFrom="paragraph">
                  <wp:posOffset>85090</wp:posOffset>
                </wp:positionV>
                <wp:extent cx="6964326" cy="0"/>
                <wp:effectExtent l="0" t="19050" r="27305" b="19050"/>
                <wp:wrapNone/>
                <wp:docPr id="456" name="Straight Connector 456"/>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2B41E5B5" id="Straight Connector 456" o:spid="_x0000_s1026" style="position:absolute;flip:y;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m533Gg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7DEA5F47" w14:textId="77777777" w:rsidR="00C24E7F" w:rsidRPr="00DD6503" w:rsidRDefault="00090BC8" w:rsidP="00090BC8">
      <w:pPr>
        <w:rPr>
          <w:sz w:val="22"/>
          <w:szCs w:val="24"/>
        </w:rPr>
      </w:pPr>
      <w:r w:rsidRPr="002250F2">
        <w:rPr>
          <w:b/>
          <w:bCs/>
          <w:sz w:val="22"/>
          <w:szCs w:val="24"/>
        </w:rPr>
        <w:t xml:space="preserve">Service Definition: </w:t>
      </w:r>
      <w:r w:rsidR="00C24E7F" w:rsidRPr="00DD6503">
        <w:rPr>
          <w:sz w:val="22"/>
          <w:szCs w:val="24"/>
        </w:rPr>
        <w:t xml:space="preserve">Assistive technology means an item, piece of equipment, service animal or product system, whether acquired commercially, modified, or customized, that is used to increase, maintain, or improve </w:t>
      </w:r>
      <w:r w:rsidR="00C24E7F" w:rsidRPr="00DD6503">
        <w:rPr>
          <w:sz w:val="22"/>
          <w:szCs w:val="24"/>
        </w:rPr>
        <w:lastRenderedPageBreak/>
        <w:t xml:space="preserve">functional capabilities of beneficiaries, optimize their health and promote independence and self-care. Assistive technology service means a service that directly assists a beneficiary in the selection, acquisition, or use of an assistive technology device. The services under the demonstration are limited to additional services not otherwise covered under the state plan, including EPSDT, but consistent with waiver objectives of avoiding institutionalization. Assistive technology includes: </w:t>
      </w:r>
    </w:p>
    <w:p w14:paraId="3AF4D874" w14:textId="5FB63A9F" w:rsidR="00C24E7F" w:rsidRPr="00593EE0" w:rsidRDefault="00C24E7F" w:rsidP="0076247F">
      <w:pPr>
        <w:pStyle w:val="ListParagraph"/>
        <w:numPr>
          <w:ilvl w:val="0"/>
          <w:numId w:val="2"/>
        </w:numPr>
        <w:rPr>
          <w:sz w:val="22"/>
          <w:szCs w:val="24"/>
        </w:rPr>
      </w:pPr>
      <w:r w:rsidRPr="00593EE0">
        <w:rPr>
          <w:sz w:val="22"/>
          <w:szCs w:val="24"/>
        </w:rPr>
        <w:t xml:space="preserve">The evaluation of the assistive technology needs of a beneficiary, including a functional evaluation of the impact of the assistive technology and appropriate services to the beneficiary in the customary environment of the </w:t>
      </w:r>
      <w:proofErr w:type="gramStart"/>
      <w:r w:rsidRPr="00593EE0">
        <w:rPr>
          <w:sz w:val="22"/>
          <w:szCs w:val="24"/>
        </w:rPr>
        <w:t>beneficiary;</w:t>
      </w:r>
      <w:proofErr w:type="gramEnd"/>
      <w:r w:rsidRPr="00593EE0">
        <w:rPr>
          <w:sz w:val="22"/>
          <w:szCs w:val="24"/>
        </w:rPr>
        <w:t xml:space="preserve"> </w:t>
      </w:r>
    </w:p>
    <w:p w14:paraId="27019D3B" w14:textId="7F9EA881" w:rsidR="00C24E7F" w:rsidRPr="00593EE0" w:rsidRDefault="00C24E7F" w:rsidP="0076247F">
      <w:pPr>
        <w:pStyle w:val="ListParagraph"/>
        <w:numPr>
          <w:ilvl w:val="0"/>
          <w:numId w:val="2"/>
        </w:numPr>
        <w:rPr>
          <w:sz w:val="22"/>
          <w:szCs w:val="24"/>
        </w:rPr>
      </w:pPr>
      <w:r w:rsidRPr="00593EE0">
        <w:rPr>
          <w:sz w:val="22"/>
          <w:szCs w:val="24"/>
        </w:rPr>
        <w:t xml:space="preserve">Services consisting of purchasing, leasing, or otherwise providing for the acquisition of assistive technology devices for </w:t>
      </w:r>
      <w:proofErr w:type="gramStart"/>
      <w:r w:rsidRPr="00593EE0">
        <w:rPr>
          <w:sz w:val="22"/>
          <w:szCs w:val="24"/>
        </w:rPr>
        <w:t>beneficiaries;</w:t>
      </w:r>
      <w:proofErr w:type="gramEnd"/>
      <w:r w:rsidRPr="00593EE0">
        <w:rPr>
          <w:sz w:val="22"/>
          <w:szCs w:val="24"/>
        </w:rPr>
        <w:t xml:space="preserve"> </w:t>
      </w:r>
    </w:p>
    <w:p w14:paraId="194FFBF3" w14:textId="3A9E79C0" w:rsidR="00C24E7F" w:rsidRPr="00593EE0" w:rsidRDefault="00C24E7F" w:rsidP="0076247F">
      <w:pPr>
        <w:pStyle w:val="ListParagraph"/>
        <w:numPr>
          <w:ilvl w:val="0"/>
          <w:numId w:val="2"/>
        </w:numPr>
        <w:rPr>
          <w:sz w:val="22"/>
          <w:szCs w:val="24"/>
        </w:rPr>
      </w:pPr>
      <w:r w:rsidRPr="00593EE0">
        <w:rPr>
          <w:sz w:val="22"/>
          <w:szCs w:val="24"/>
        </w:rPr>
        <w:t xml:space="preserve">Services consisting of selecting, designing, fitting, customizing, adapting, applying, maintaining, repairing, or replacing assistive technology </w:t>
      </w:r>
      <w:proofErr w:type="gramStart"/>
      <w:r w:rsidRPr="00593EE0">
        <w:rPr>
          <w:sz w:val="22"/>
          <w:szCs w:val="24"/>
        </w:rPr>
        <w:t>devices;</w:t>
      </w:r>
      <w:proofErr w:type="gramEnd"/>
      <w:r w:rsidRPr="00593EE0">
        <w:rPr>
          <w:sz w:val="22"/>
          <w:szCs w:val="24"/>
        </w:rPr>
        <w:t xml:space="preserve"> </w:t>
      </w:r>
    </w:p>
    <w:p w14:paraId="76A402B5" w14:textId="5ED6671B" w:rsidR="00C24E7F" w:rsidRPr="00EF6D58" w:rsidRDefault="00C24E7F" w:rsidP="0076247F">
      <w:pPr>
        <w:pStyle w:val="ListParagraph"/>
        <w:numPr>
          <w:ilvl w:val="0"/>
          <w:numId w:val="2"/>
        </w:numPr>
        <w:rPr>
          <w:sz w:val="22"/>
          <w:szCs w:val="22"/>
        </w:rPr>
      </w:pPr>
      <w:r w:rsidRPr="00593EE0">
        <w:rPr>
          <w:sz w:val="22"/>
          <w:szCs w:val="24"/>
        </w:rPr>
        <w:t>Coordination and use of necessary therapies, interventions, or services with assistive technology devices</w:t>
      </w:r>
      <w:r w:rsidRPr="00EF6D58">
        <w:rPr>
          <w:sz w:val="22"/>
          <w:szCs w:val="22"/>
        </w:rPr>
        <w:t xml:space="preserve">, such as therapies, interventions, or services associated with other services in the service </w:t>
      </w:r>
      <w:proofErr w:type="gramStart"/>
      <w:r w:rsidRPr="00EF6D58">
        <w:rPr>
          <w:sz w:val="22"/>
          <w:szCs w:val="22"/>
        </w:rPr>
        <w:t>plan;</w:t>
      </w:r>
      <w:proofErr w:type="gramEnd"/>
      <w:r w:rsidRPr="00EF6D58">
        <w:rPr>
          <w:sz w:val="22"/>
          <w:szCs w:val="22"/>
        </w:rPr>
        <w:t xml:space="preserve"> </w:t>
      </w:r>
    </w:p>
    <w:p w14:paraId="242BE561" w14:textId="43B7E8B0" w:rsidR="00C24E7F" w:rsidRPr="00EF6D58" w:rsidRDefault="00C24E7F" w:rsidP="0076247F">
      <w:pPr>
        <w:pStyle w:val="ListParagraph"/>
        <w:numPr>
          <w:ilvl w:val="0"/>
          <w:numId w:val="2"/>
        </w:numPr>
        <w:rPr>
          <w:sz w:val="22"/>
          <w:szCs w:val="22"/>
        </w:rPr>
      </w:pPr>
      <w:r w:rsidRPr="00EF6D58">
        <w:rPr>
          <w:sz w:val="22"/>
          <w:szCs w:val="22"/>
        </w:rPr>
        <w:t xml:space="preserve">Training or technical assistance for the beneficiary, or, where appropriate, the family members, guardians, advocates, or authorized representatives of the beneficiary; and </w:t>
      </w:r>
    </w:p>
    <w:p w14:paraId="03423117" w14:textId="7A7122CE" w:rsidR="0079409C" w:rsidRPr="00EF6D58" w:rsidRDefault="00C24E7F" w:rsidP="0076247F">
      <w:pPr>
        <w:pStyle w:val="ListParagraph"/>
        <w:numPr>
          <w:ilvl w:val="0"/>
          <w:numId w:val="2"/>
        </w:numPr>
        <w:rPr>
          <w:sz w:val="22"/>
          <w:szCs w:val="22"/>
        </w:rPr>
      </w:pPr>
      <w:r w:rsidRPr="00EF6D58">
        <w:rPr>
          <w:sz w:val="22"/>
          <w:szCs w:val="22"/>
        </w:rPr>
        <w:t>Training or technical assistance for professionals or other individuals who provide services to, employ, or are otherwise substantially involved in the major life functions of beneficiaries.</w:t>
      </w:r>
    </w:p>
    <w:p w14:paraId="328DFC04" w14:textId="005D3476" w:rsidR="002810A5" w:rsidRPr="00EF6D58" w:rsidRDefault="002810A5" w:rsidP="00433235">
      <w:pPr>
        <w:rPr>
          <w:sz w:val="22"/>
          <w:szCs w:val="22"/>
        </w:rPr>
      </w:pPr>
    </w:p>
    <w:p w14:paraId="1974DC90" w14:textId="77777777" w:rsidR="00976709" w:rsidRPr="00EF6D58" w:rsidRDefault="00976709" w:rsidP="00976709">
      <w:pPr>
        <w:rPr>
          <w:sz w:val="22"/>
          <w:szCs w:val="22"/>
        </w:rPr>
      </w:pPr>
      <w:r w:rsidRPr="00EF6D58">
        <w:rPr>
          <w:b/>
          <w:bCs/>
          <w:sz w:val="22"/>
          <w:szCs w:val="22"/>
        </w:rPr>
        <w:t>Which Settings are Available?</w:t>
      </w:r>
    </w:p>
    <w:p w14:paraId="333E373C"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74D9D81A" w14:textId="233CFFEE" w:rsidR="00976709"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09AFB292" w14:textId="34624064" w:rsidR="00090BC8" w:rsidRDefault="00090BC8" w:rsidP="00407D4D">
      <w:pPr>
        <w:rPr>
          <w:sz w:val="22"/>
          <w:szCs w:val="24"/>
        </w:rPr>
      </w:pPr>
    </w:p>
    <w:p w14:paraId="0E7E6546" w14:textId="2E002EC6" w:rsidR="00090BC8" w:rsidRPr="00DB429A" w:rsidRDefault="00090BC8" w:rsidP="00DB429A">
      <w:pPr>
        <w:pStyle w:val="Heading3"/>
        <w:spacing w:after="0"/>
        <w:rPr>
          <w:b/>
          <w:bCs/>
          <w:sz w:val="28"/>
        </w:rPr>
      </w:pPr>
      <w:bookmarkStart w:id="50" w:name="_Bereavement_Counseling"/>
      <w:bookmarkStart w:id="51" w:name="_Toc92406257"/>
      <w:bookmarkEnd w:id="50"/>
      <w:r w:rsidRPr="00DB429A">
        <w:rPr>
          <w:b/>
          <w:bCs/>
          <w:sz w:val="28"/>
        </w:rPr>
        <w:t>Bereavement Counseling</w:t>
      </w:r>
      <w:bookmarkEnd w:id="51"/>
    </w:p>
    <w:p w14:paraId="7150AA07" w14:textId="2E1E7119" w:rsidR="00090BC8" w:rsidRPr="00371D6A" w:rsidRDefault="00090BC8" w:rsidP="00090BC8">
      <w:r>
        <w:rPr>
          <w:noProof/>
        </w:rPr>
        <mc:AlternateContent>
          <mc:Choice Requires="wps">
            <w:drawing>
              <wp:anchor distT="0" distB="0" distL="114300" distR="114300" simplePos="0" relativeHeight="251748352" behindDoc="0" locked="0" layoutInCell="1" allowOverlap="1" wp14:anchorId="6883D2C1" wp14:editId="013C2C53">
                <wp:simplePos x="0" y="0"/>
                <wp:positionH relativeFrom="column">
                  <wp:posOffset>-41748</wp:posOffset>
                </wp:positionH>
                <wp:positionV relativeFrom="paragraph">
                  <wp:posOffset>85090</wp:posOffset>
                </wp:positionV>
                <wp:extent cx="6964326" cy="0"/>
                <wp:effectExtent l="0" t="19050" r="27305" b="19050"/>
                <wp:wrapNone/>
                <wp:docPr id="469" name="Straight Connector 469"/>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19AD279C" id="Straight Connector 469" o:spid="_x0000_s1026" style="position:absolute;flip:y;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Jm90mA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503FC5A8" w14:textId="24B08081" w:rsidR="008A6ACA" w:rsidRPr="00C24E7F" w:rsidRDefault="00090BC8" w:rsidP="008A6ACA">
      <w:pPr>
        <w:rPr>
          <w:sz w:val="22"/>
          <w:szCs w:val="22"/>
        </w:rPr>
      </w:pPr>
      <w:r w:rsidRPr="002250F2">
        <w:rPr>
          <w:b/>
          <w:bCs/>
          <w:sz w:val="22"/>
          <w:szCs w:val="24"/>
        </w:rPr>
        <w:t xml:space="preserve">Service Definition: </w:t>
      </w:r>
      <w:r w:rsidR="008A6ACA" w:rsidRPr="00C24E7F">
        <w:rPr>
          <w:sz w:val="22"/>
          <w:szCs w:val="22"/>
        </w:rPr>
        <w:t>Counseling provided to the beneficiary and/or family members to guide and</w:t>
      </w:r>
    </w:p>
    <w:p w14:paraId="14F3551D" w14:textId="20C24CC5" w:rsidR="00090BC8" w:rsidRPr="00EF6D58" w:rsidRDefault="008A6ACA" w:rsidP="00433235">
      <w:pPr>
        <w:rPr>
          <w:sz w:val="22"/>
          <w:szCs w:val="22"/>
        </w:rPr>
      </w:pPr>
      <w:r w:rsidRPr="00C24E7F">
        <w:rPr>
          <w:sz w:val="22"/>
          <w:szCs w:val="22"/>
        </w:rPr>
        <w:t>help them cope with the beneficiary’s illness and the related stress that accompanies</w:t>
      </w:r>
      <w:r w:rsidRPr="008A6ACA">
        <w:rPr>
          <w:sz w:val="22"/>
          <w:szCs w:val="22"/>
        </w:rPr>
        <w:t xml:space="preserve"> </w:t>
      </w:r>
      <w:r w:rsidRPr="00C24E7F">
        <w:rPr>
          <w:sz w:val="22"/>
          <w:szCs w:val="22"/>
        </w:rPr>
        <w:t>the continuous, daily care required by a terminally ill child. Enabling the beneficiary</w:t>
      </w:r>
      <w:r w:rsidRPr="008A6ACA">
        <w:rPr>
          <w:sz w:val="22"/>
          <w:szCs w:val="22"/>
        </w:rPr>
        <w:t xml:space="preserve"> </w:t>
      </w:r>
      <w:r w:rsidRPr="00C24E7F">
        <w:rPr>
          <w:sz w:val="22"/>
          <w:szCs w:val="22"/>
        </w:rPr>
        <w:t>and family members to manage this stress improves the likelihood that the individual with a life-threatening condition (certification of terminal illness) will continue to be cared for at home, thereby preventing premature and otherwise unnecessary institutionalization. Ber</w:t>
      </w:r>
      <w:r w:rsidRPr="00EF6D58">
        <w:rPr>
          <w:sz w:val="22"/>
          <w:szCs w:val="22"/>
        </w:rPr>
        <w:t>eavement activities and opportunities for dialog offer the family a mechanism for expressing emotion and asking questions about death and grieving in a safe environment, thereby potentially decreasing complications for the family after the child dies. Bereavement counseling is initiated and billed while the child is receiving the HCBS but may continue after the death of the child for a period of up to six months. This service is for people who do not elect hospice</w:t>
      </w:r>
      <w:r w:rsidR="004078E7" w:rsidRPr="00EF6D58">
        <w:rPr>
          <w:sz w:val="22"/>
          <w:szCs w:val="22"/>
        </w:rPr>
        <w:t xml:space="preserve"> and is available on a limited basis.</w:t>
      </w:r>
    </w:p>
    <w:p w14:paraId="016DDC06" w14:textId="6C7BFBEC" w:rsidR="00090BC8" w:rsidRPr="00EF6D58" w:rsidRDefault="00090BC8" w:rsidP="00090BC8">
      <w:pPr>
        <w:rPr>
          <w:b/>
          <w:bCs/>
          <w:sz w:val="22"/>
          <w:szCs w:val="22"/>
        </w:rPr>
      </w:pPr>
    </w:p>
    <w:p w14:paraId="16AA9B11" w14:textId="77777777" w:rsidR="00976709" w:rsidRPr="00EF6D58" w:rsidRDefault="00976709" w:rsidP="00976709">
      <w:pPr>
        <w:rPr>
          <w:sz w:val="22"/>
          <w:szCs w:val="22"/>
        </w:rPr>
      </w:pPr>
      <w:r w:rsidRPr="00EF6D58">
        <w:rPr>
          <w:b/>
          <w:bCs/>
          <w:sz w:val="22"/>
          <w:szCs w:val="22"/>
        </w:rPr>
        <w:t>Which Settings are Available?</w:t>
      </w:r>
    </w:p>
    <w:p w14:paraId="2A0B8BBB"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6CF299BE" w14:textId="1EDFDB8B" w:rsidR="00090BC8"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3200ECA9" w14:textId="77777777" w:rsidR="00090BC8" w:rsidRDefault="00090BC8" w:rsidP="00090BC8"/>
    <w:p w14:paraId="5A68F6E9" w14:textId="60378DE1" w:rsidR="00090BC8" w:rsidRPr="00DB429A" w:rsidRDefault="00090BC8" w:rsidP="00DB429A">
      <w:pPr>
        <w:pStyle w:val="Heading3"/>
        <w:spacing w:after="0"/>
        <w:rPr>
          <w:b/>
          <w:bCs/>
          <w:sz w:val="28"/>
        </w:rPr>
      </w:pPr>
      <w:bookmarkStart w:id="52" w:name="_Career_Planning"/>
      <w:bookmarkStart w:id="53" w:name="_Toc92406258"/>
      <w:bookmarkEnd w:id="52"/>
      <w:r w:rsidRPr="00DB429A">
        <w:rPr>
          <w:b/>
          <w:bCs/>
          <w:sz w:val="28"/>
        </w:rPr>
        <w:t>Career Planning</w:t>
      </w:r>
      <w:bookmarkEnd w:id="53"/>
    </w:p>
    <w:p w14:paraId="19C91BFE" w14:textId="1C844694" w:rsidR="00090BC8" w:rsidRPr="00371D6A" w:rsidRDefault="00090BC8" w:rsidP="00090BC8">
      <w:r>
        <w:rPr>
          <w:noProof/>
        </w:rPr>
        <mc:AlternateContent>
          <mc:Choice Requires="wps">
            <w:drawing>
              <wp:anchor distT="0" distB="0" distL="114300" distR="114300" simplePos="0" relativeHeight="251758592" behindDoc="0" locked="0" layoutInCell="1" allowOverlap="1" wp14:anchorId="5B92A12A" wp14:editId="229DE951">
                <wp:simplePos x="0" y="0"/>
                <wp:positionH relativeFrom="column">
                  <wp:posOffset>-41748</wp:posOffset>
                </wp:positionH>
                <wp:positionV relativeFrom="paragraph">
                  <wp:posOffset>85090</wp:posOffset>
                </wp:positionV>
                <wp:extent cx="6964326" cy="0"/>
                <wp:effectExtent l="0" t="19050" r="27305" b="19050"/>
                <wp:wrapNone/>
                <wp:docPr id="482" name="Straight Connector 482"/>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08E6E292" id="Straight Connector 482" o:spid="_x0000_s1026" style="position:absolute;flip:y;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6ahNnw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5343A52E" w14:textId="06E096B0" w:rsidR="00090BC8" w:rsidRPr="00C24E7F" w:rsidRDefault="00090BC8" w:rsidP="00090BC8">
      <w:pPr>
        <w:rPr>
          <w:b/>
          <w:bCs/>
          <w:sz w:val="22"/>
          <w:szCs w:val="24"/>
        </w:rPr>
      </w:pPr>
      <w:r w:rsidRPr="002250F2">
        <w:rPr>
          <w:b/>
          <w:bCs/>
          <w:sz w:val="22"/>
          <w:szCs w:val="24"/>
        </w:rPr>
        <w:t xml:space="preserve">Service Definition: </w:t>
      </w:r>
      <w:r w:rsidR="008A6ACA" w:rsidRPr="00C24E7F">
        <w:rPr>
          <w:sz w:val="22"/>
          <w:szCs w:val="24"/>
        </w:rPr>
        <w:t xml:space="preserve">Career planning is a person-centered, comprehensive employment planning and support service that </w:t>
      </w:r>
      <w:proofErr w:type="gramStart"/>
      <w:r w:rsidR="008A6ACA" w:rsidRPr="00C24E7F">
        <w:rPr>
          <w:sz w:val="22"/>
          <w:szCs w:val="24"/>
        </w:rPr>
        <w:t>provides assistance for</w:t>
      </w:r>
      <w:proofErr w:type="gramEnd"/>
      <w:r w:rsidR="008A6ACA" w:rsidRPr="00C24E7F">
        <w:rPr>
          <w:sz w:val="22"/>
          <w:szCs w:val="24"/>
        </w:rPr>
        <w:t xml:space="preserve"> HCBS program beneficiaries to obtain, maintain or advance in competitive employment or self-employment. It is a focused, time-limited service engaging a beneficiary in identifying a career direction and developing a plan for achieving competitive, integrated employment at or above the state’s minimum wage. The outcome of this service is documentation of the beneficiary’s stated career objective and a career plan used to guide individual employment support.</w:t>
      </w:r>
    </w:p>
    <w:p w14:paraId="08B57961" w14:textId="1ACDCAFE" w:rsidR="00090BC8" w:rsidRPr="00433235" w:rsidRDefault="00090BC8" w:rsidP="00090BC8">
      <w:pPr>
        <w:rPr>
          <w:sz w:val="22"/>
          <w:szCs w:val="24"/>
        </w:rPr>
      </w:pPr>
    </w:p>
    <w:p w14:paraId="6A73DE58" w14:textId="77777777" w:rsidR="00976709" w:rsidRPr="00EF6D58" w:rsidRDefault="00976709" w:rsidP="00976709">
      <w:pPr>
        <w:rPr>
          <w:sz w:val="22"/>
          <w:szCs w:val="22"/>
        </w:rPr>
      </w:pPr>
      <w:r w:rsidRPr="00EF6D58">
        <w:rPr>
          <w:b/>
          <w:bCs/>
          <w:sz w:val="22"/>
          <w:szCs w:val="22"/>
        </w:rPr>
        <w:t>Which Settings are Available?</w:t>
      </w:r>
    </w:p>
    <w:p w14:paraId="7A25C7DB"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2428A0D5" w14:textId="7A24BD32" w:rsidR="008A6ACA" w:rsidRPr="00EF6D58" w:rsidRDefault="00976709" w:rsidP="00AA738E">
      <w:pPr>
        <w:pStyle w:val="ListParagraph"/>
        <w:numPr>
          <w:ilvl w:val="2"/>
          <w:numId w:val="55"/>
        </w:numPr>
        <w:ind w:left="540"/>
        <w:rPr>
          <w:sz w:val="22"/>
          <w:szCs w:val="22"/>
        </w:rPr>
      </w:pPr>
      <w:r w:rsidRPr="00EF6D58">
        <w:rPr>
          <w:sz w:val="22"/>
          <w:szCs w:val="22"/>
        </w:rPr>
        <w:t xml:space="preserve">Community Settings </w:t>
      </w:r>
    </w:p>
    <w:p w14:paraId="69D58A0A" w14:textId="7B010EEB" w:rsidR="00AF40EA" w:rsidRPr="00DB429A" w:rsidRDefault="00AF40EA" w:rsidP="00DB429A">
      <w:pPr>
        <w:pStyle w:val="Heading3"/>
        <w:spacing w:after="0"/>
        <w:rPr>
          <w:b/>
          <w:bCs/>
          <w:sz w:val="28"/>
        </w:rPr>
      </w:pPr>
      <w:bookmarkStart w:id="54" w:name="_Case_Management"/>
      <w:bookmarkStart w:id="55" w:name="_Toc92406259"/>
      <w:bookmarkEnd w:id="54"/>
      <w:r w:rsidRPr="00DB429A">
        <w:rPr>
          <w:b/>
          <w:bCs/>
          <w:sz w:val="28"/>
        </w:rPr>
        <w:lastRenderedPageBreak/>
        <w:t>Case Management</w:t>
      </w:r>
      <w:bookmarkEnd w:id="55"/>
    </w:p>
    <w:p w14:paraId="4AA5AE1F" w14:textId="5C0D5BF0" w:rsidR="00AF40EA" w:rsidRPr="00371D6A" w:rsidRDefault="00AF40EA" w:rsidP="00AF40EA">
      <w:r>
        <w:rPr>
          <w:noProof/>
        </w:rPr>
        <mc:AlternateContent>
          <mc:Choice Requires="wps">
            <w:drawing>
              <wp:anchor distT="0" distB="0" distL="114300" distR="114300" simplePos="0" relativeHeight="251714560" behindDoc="0" locked="0" layoutInCell="1" allowOverlap="1" wp14:anchorId="7A7748A9" wp14:editId="31F5EE62">
                <wp:simplePos x="0" y="0"/>
                <wp:positionH relativeFrom="column">
                  <wp:posOffset>-41748</wp:posOffset>
                </wp:positionH>
                <wp:positionV relativeFrom="paragraph">
                  <wp:posOffset>85090</wp:posOffset>
                </wp:positionV>
                <wp:extent cx="6964326" cy="0"/>
                <wp:effectExtent l="0" t="19050" r="27305" b="19050"/>
                <wp:wrapNone/>
                <wp:docPr id="44" name="Straight Connector 44"/>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0D64EB9B" id="Straight Connector 44"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" strokecolor="#0563c1 [3204]" strokeweight="3pt">
                <v:stroke miterlimit="4" joinstyle="miter"/>
              </v:line>
            </w:pict>
          </mc:Fallback>
        </mc:AlternateContent>
      </w:r>
    </w:p>
    <w:p w14:paraId="3C702A84" w14:textId="4C5A7197" w:rsidR="00593EE0" w:rsidRPr="00EF6D58" w:rsidRDefault="00AF40EA" w:rsidP="00433235">
      <w:pPr>
        <w:rPr>
          <w:b/>
          <w:bCs/>
          <w:sz w:val="22"/>
          <w:szCs w:val="22"/>
        </w:rPr>
      </w:pPr>
      <w:r w:rsidRPr="002250F2">
        <w:rPr>
          <w:b/>
          <w:bCs/>
          <w:sz w:val="22"/>
          <w:szCs w:val="24"/>
        </w:rPr>
        <w:t xml:space="preserve">Service Definition: </w:t>
      </w:r>
      <w:r>
        <w:rPr>
          <w:sz w:val="22"/>
          <w:szCs w:val="24"/>
        </w:rPr>
        <w:t>S</w:t>
      </w:r>
      <w:r w:rsidRPr="00AF40EA">
        <w:rPr>
          <w:sz w:val="22"/>
          <w:szCs w:val="24"/>
        </w:rPr>
        <w:t>ervices</w:t>
      </w:r>
      <w:r>
        <w:rPr>
          <w:sz w:val="22"/>
          <w:szCs w:val="24"/>
        </w:rPr>
        <w:t xml:space="preserve"> that</w:t>
      </w:r>
      <w:r w:rsidRPr="00AF40EA">
        <w:rPr>
          <w:sz w:val="22"/>
          <w:szCs w:val="24"/>
        </w:rPr>
        <w:t xml:space="preserve"> assist beneficiaries in gaining access to needed HCBS and other State plan </w:t>
      </w:r>
      <w:r w:rsidRPr="00EF6D58">
        <w:rPr>
          <w:sz w:val="22"/>
          <w:szCs w:val="22"/>
        </w:rPr>
        <w:t>services, as well as medical, social, educational and other services, regardless of the funding source for those services.</w:t>
      </w:r>
    </w:p>
    <w:p w14:paraId="73B68DA6" w14:textId="4035D78A" w:rsidR="00AF40EA" w:rsidRPr="00EF6D58" w:rsidRDefault="00AF40EA" w:rsidP="00AF40EA">
      <w:pPr>
        <w:rPr>
          <w:b/>
          <w:bCs/>
          <w:sz w:val="22"/>
          <w:szCs w:val="22"/>
        </w:rPr>
      </w:pPr>
    </w:p>
    <w:p w14:paraId="1129F0D4" w14:textId="77777777" w:rsidR="00976709" w:rsidRPr="00EF6D58" w:rsidRDefault="00976709" w:rsidP="00976709">
      <w:pPr>
        <w:rPr>
          <w:sz w:val="22"/>
          <w:szCs w:val="22"/>
        </w:rPr>
      </w:pPr>
      <w:r w:rsidRPr="00EF6D58">
        <w:rPr>
          <w:b/>
          <w:bCs/>
          <w:sz w:val="22"/>
          <w:szCs w:val="22"/>
        </w:rPr>
        <w:t>Which Settings are Available?</w:t>
      </w:r>
    </w:p>
    <w:p w14:paraId="1108AE30"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150F319F" w14:textId="576EE50B" w:rsidR="00976709"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029A58CE" w14:textId="13CFEF59" w:rsidR="00AF40EA" w:rsidRDefault="00AF40EA" w:rsidP="00AF40EA"/>
    <w:p w14:paraId="67B3F254" w14:textId="0E443758" w:rsidR="00090BC8" w:rsidRPr="00DB429A" w:rsidRDefault="00090BC8" w:rsidP="00DB429A">
      <w:pPr>
        <w:pStyle w:val="Heading3"/>
        <w:spacing w:after="0"/>
        <w:rPr>
          <w:b/>
          <w:bCs/>
          <w:sz w:val="28"/>
        </w:rPr>
      </w:pPr>
      <w:bookmarkStart w:id="56" w:name="_Chore_Services"/>
      <w:bookmarkStart w:id="57" w:name="_Toc92406260"/>
      <w:bookmarkEnd w:id="56"/>
      <w:r w:rsidRPr="00DB429A">
        <w:rPr>
          <w:b/>
          <w:bCs/>
          <w:sz w:val="28"/>
        </w:rPr>
        <w:t>Chore Services</w:t>
      </w:r>
      <w:bookmarkEnd w:id="57"/>
    </w:p>
    <w:p w14:paraId="10410BD5" w14:textId="5E6DC4F4" w:rsidR="00090BC8" w:rsidRPr="00371D6A" w:rsidRDefault="00090BC8" w:rsidP="00090BC8">
      <w:r>
        <w:rPr>
          <w:noProof/>
        </w:rPr>
        <mc:AlternateContent>
          <mc:Choice Requires="wps">
            <w:drawing>
              <wp:anchor distT="0" distB="0" distL="114300" distR="114300" simplePos="0" relativeHeight="251768832" behindDoc="0" locked="0" layoutInCell="1" allowOverlap="1" wp14:anchorId="75323BFA" wp14:editId="35275870">
                <wp:simplePos x="0" y="0"/>
                <wp:positionH relativeFrom="column">
                  <wp:posOffset>-41748</wp:posOffset>
                </wp:positionH>
                <wp:positionV relativeFrom="paragraph">
                  <wp:posOffset>85090</wp:posOffset>
                </wp:positionV>
                <wp:extent cx="6964326" cy="0"/>
                <wp:effectExtent l="0" t="19050" r="27305" b="19050"/>
                <wp:wrapNone/>
                <wp:docPr id="495" name="Straight Connector 495"/>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291A2AD4" id="Straight Connector 495" o:spid="_x0000_s1026" style="position:absolute;flip:y;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" strokecolor="#0563c1 [3204]" strokeweight="3pt">
                <v:stroke miterlimit="4" joinstyle="miter"/>
              </v:line>
            </w:pict>
          </mc:Fallback>
        </mc:AlternateContent>
      </w:r>
    </w:p>
    <w:p w14:paraId="776E99FF" w14:textId="235FD27D" w:rsidR="00090BC8" w:rsidRPr="00EF6D58" w:rsidRDefault="00090BC8" w:rsidP="00433235">
      <w:pPr>
        <w:rPr>
          <w:sz w:val="22"/>
          <w:szCs w:val="22"/>
        </w:rPr>
      </w:pPr>
      <w:r w:rsidRPr="002250F2">
        <w:rPr>
          <w:b/>
          <w:bCs/>
          <w:sz w:val="22"/>
          <w:szCs w:val="24"/>
        </w:rPr>
        <w:t xml:space="preserve">Service Definition: </w:t>
      </w:r>
      <w:r w:rsidR="008A6ACA" w:rsidRPr="00C24E7F">
        <w:rPr>
          <w:sz w:val="22"/>
          <w:szCs w:val="22"/>
        </w:rPr>
        <w:t>Services needed to maintain the home in a clean, sanitary</w:t>
      </w:r>
      <w:r w:rsidR="00C830CB">
        <w:rPr>
          <w:sz w:val="22"/>
          <w:szCs w:val="22"/>
        </w:rPr>
        <w:t>,</w:t>
      </w:r>
      <w:r w:rsidR="008A6ACA" w:rsidRPr="00C24E7F">
        <w:rPr>
          <w:sz w:val="22"/>
          <w:szCs w:val="22"/>
        </w:rPr>
        <w:t xml:space="preserve"> and safe environment. This</w:t>
      </w:r>
      <w:r w:rsidR="00C24E7F">
        <w:rPr>
          <w:sz w:val="22"/>
          <w:szCs w:val="22"/>
        </w:rPr>
        <w:t xml:space="preserve"> </w:t>
      </w:r>
      <w:r w:rsidR="008A6ACA" w:rsidRPr="00C24E7F">
        <w:rPr>
          <w:sz w:val="22"/>
          <w:szCs w:val="22"/>
        </w:rPr>
        <w:t>service includes heavy household chores such as washing floors, windows and walls,</w:t>
      </w:r>
      <w:r w:rsidR="00C24E7F">
        <w:rPr>
          <w:sz w:val="22"/>
          <w:szCs w:val="22"/>
        </w:rPr>
        <w:t xml:space="preserve"> </w:t>
      </w:r>
      <w:proofErr w:type="spellStart"/>
      <w:r w:rsidR="008A6ACA" w:rsidRPr="00C24E7F">
        <w:rPr>
          <w:sz w:val="22"/>
          <w:szCs w:val="22"/>
        </w:rPr>
        <w:t>tacking</w:t>
      </w:r>
      <w:proofErr w:type="spellEnd"/>
      <w:r w:rsidR="008A6ACA" w:rsidRPr="00C24E7F">
        <w:rPr>
          <w:sz w:val="22"/>
          <w:szCs w:val="22"/>
        </w:rPr>
        <w:t xml:space="preserve"> down loose rugs and tiles, moving heavy items of furniture in order to</w:t>
      </w:r>
      <w:r w:rsidR="00C24E7F">
        <w:rPr>
          <w:sz w:val="22"/>
          <w:szCs w:val="22"/>
        </w:rPr>
        <w:t xml:space="preserve"> </w:t>
      </w:r>
      <w:r w:rsidR="008A6ACA" w:rsidRPr="00C24E7F">
        <w:rPr>
          <w:sz w:val="22"/>
          <w:szCs w:val="24"/>
        </w:rPr>
        <w:t>provide safe access and egress. These services are provided only when neither the</w:t>
      </w:r>
      <w:r w:rsidR="00C24E7F">
        <w:rPr>
          <w:sz w:val="22"/>
          <w:szCs w:val="24"/>
        </w:rPr>
        <w:t xml:space="preserve"> </w:t>
      </w:r>
      <w:r w:rsidR="008A6ACA" w:rsidRPr="00C24E7F">
        <w:rPr>
          <w:sz w:val="22"/>
          <w:szCs w:val="24"/>
        </w:rPr>
        <w:t xml:space="preserve">beneficiary nor anyone else in the household </w:t>
      </w:r>
      <w:proofErr w:type="gramStart"/>
      <w:r w:rsidR="008A6ACA" w:rsidRPr="00C24E7F">
        <w:rPr>
          <w:sz w:val="22"/>
          <w:szCs w:val="24"/>
        </w:rPr>
        <w:t>is capable of performing</w:t>
      </w:r>
      <w:proofErr w:type="gramEnd"/>
      <w:r w:rsidR="008A6ACA" w:rsidRPr="00C24E7F">
        <w:rPr>
          <w:sz w:val="22"/>
          <w:szCs w:val="24"/>
        </w:rPr>
        <w:t xml:space="preserve"> or financially</w:t>
      </w:r>
      <w:r w:rsidR="00C24E7F">
        <w:rPr>
          <w:sz w:val="22"/>
          <w:szCs w:val="24"/>
        </w:rPr>
        <w:t xml:space="preserve"> </w:t>
      </w:r>
      <w:r w:rsidR="008A6ACA" w:rsidRPr="00C24E7F">
        <w:rPr>
          <w:sz w:val="22"/>
          <w:szCs w:val="24"/>
        </w:rPr>
        <w:t>providing for them, and where no other relative, caregiver, landlord,</w:t>
      </w:r>
      <w:r w:rsidR="00C24E7F">
        <w:rPr>
          <w:sz w:val="22"/>
          <w:szCs w:val="24"/>
        </w:rPr>
        <w:t xml:space="preserve"> </w:t>
      </w:r>
      <w:r w:rsidR="008A6ACA" w:rsidRPr="00C24E7F">
        <w:rPr>
          <w:sz w:val="22"/>
          <w:szCs w:val="24"/>
        </w:rPr>
        <w:t>community/volunteer agency, or third-party payor is capable of or responsible for</w:t>
      </w:r>
      <w:r w:rsidR="00C24E7F">
        <w:rPr>
          <w:sz w:val="22"/>
          <w:szCs w:val="24"/>
        </w:rPr>
        <w:t xml:space="preserve"> </w:t>
      </w:r>
      <w:r w:rsidR="008A6ACA" w:rsidRPr="00C24E7F">
        <w:rPr>
          <w:sz w:val="22"/>
          <w:szCs w:val="24"/>
        </w:rPr>
        <w:t xml:space="preserve">their provision. In the case of rental property, the responsibility of the </w:t>
      </w:r>
      <w:r w:rsidR="008A6ACA" w:rsidRPr="00EF6D58">
        <w:rPr>
          <w:sz w:val="22"/>
          <w:szCs w:val="22"/>
        </w:rPr>
        <w:t>landlord,</w:t>
      </w:r>
      <w:r w:rsidR="00C24E7F" w:rsidRPr="00EF6D58">
        <w:rPr>
          <w:sz w:val="22"/>
          <w:szCs w:val="22"/>
        </w:rPr>
        <w:t xml:space="preserve"> </w:t>
      </w:r>
      <w:r w:rsidR="008A6ACA" w:rsidRPr="00EF6D58">
        <w:rPr>
          <w:sz w:val="22"/>
          <w:szCs w:val="22"/>
        </w:rPr>
        <w:t>pursuant to the lease agreement, is examined prior to any authorization of service.</w:t>
      </w:r>
    </w:p>
    <w:p w14:paraId="23A73EDA" w14:textId="561389AA" w:rsidR="00090BC8" w:rsidRPr="00EF6D58" w:rsidRDefault="00090BC8" w:rsidP="00090BC8">
      <w:pPr>
        <w:rPr>
          <w:b/>
          <w:bCs/>
          <w:sz w:val="22"/>
          <w:szCs w:val="22"/>
        </w:rPr>
      </w:pPr>
    </w:p>
    <w:p w14:paraId="3C200BEF" w14:textId="77777777" w:rsidR="00EF6D58" w:rsidRPr="00EF6D58" w:rsidRDefault="00EF6D58" w:rsidP="00EF6D58">
      <w:pPr>
        <w:rPr>
          <w:sz w:val="22"/>
          <w:szCs w:val="22"/>
        </w:rPr>
      </w:pPr>
      <w:r w:rsidRPr="00EF6D58">
        <w:rPr>
          <w:b/>
          <w:bCs/>
          <w:sz w:val="22"/>
          <w:szCs w:val="22"/>
        </w:rPr>
        <w:t>Which Settings are Available?</w:t>
      </w:r>
    </w:p>
    <w:p w14:paraId="347693A3" w14:textId="77777777" w:rsidR="00EF6D58" w:rsidRPr="00EF6D58" w:rsidRDefault="00EF6D58" w:rsidP="00AA738E">
      <w:pPr>
        <w:pStyle w:val="ListParagraph"/>
        <w:numPr>
          <w:ilvl w:val="2"/>
          <w:numId w:val="55"/>
        </w:numPr>
        <w:ind w:left="540"/>
        <w:rPr>
          <w:sz w:val="22"/>
          <w:szCs w:val="22"/>
        </w:rPr>
      </w:pPr>
      <w:r w:rsidRPr="00EF6D58">
        <w:rPr>
          <w:sz w:val="22"/>
          <w:szCs w:val="22"/>
        </w:rPr>
        <w:t>At home</w:t>
      </w:r>
    </w:p>
    <w:p w14:paraId="294B2130" w14:textId="76C99792" w:rsidR="00EC2FA7" w:rsidRPr="00EF6D58" w:rsidRDefault="00EF6D58" w:rsidP="00AA738E">
      <w:pPr>
        <w:pStyle w:val="ListParagraph"/>
        <w:numPr>
          <w:ilvl w:val="2"/>
          <w:numId w:val="55"/>
        </w:numPr>
        <w:ind w:left="540"/>
        <w:rPr>
          <w:sz w:val="22"/>
          <w:szCs w:val="22"/>
        </w:rPr>
      </w:pPr>
      <w:r w:rsidRPr="00EF6D58">
        <w:rPr>
          <w:sz w:val="22"/>
          <w:szCs w:val="22"/>
        </w:rPr>
        <w:t xml:space="preserve">Community settings </w:t>
      </w:r>
      <w:r>
        <w:rPr>
          <w:sz w:val="22"/>
          <w:szCs w:val="22"/>
        </w:rPr>
        <w:t>(Available in Assisted Living or Shared Living)</w:t>
      </w:r>
    </w:p>
    <w:p w14:paraId="18228697" w14:textId="30DF1C6A" w:rsidR="00090BC8" w:rsidRDefault="00090BC8" w:rsidP="00090BC8"/>
    <w:p w14:paraId="35AF45E2" w14:textId="360081F5" w:rsidR="00AF40EA" w:rsidRPr="00DB429A" w:rsidRDefault="00AF40EA" w:rsidP="00DB429A">
      <w:pPr>
        <w:pStyle w:val="Heading3"/>
        <w:spacing w:after="0"/>
        <w:rPr>
          <w:b/>
          <w:bCs/>
          <w:sz w:val="28"/>
        </w:rPr>
      </w:pPr>
      <w:bookmarkStart w:id="58" w:name="_Community-Based_Supported_Living"/>
      <w:bookmarkStart w:id="59" w:name="_Toc92406261"/>
      <w:bookmarkEnd w:id="58"/>
      <w:r w:rsidRPr="00DB429A">
        <w:rPr>
          <w:b/>
          <w:bCs/>
          <w:sz w:val="28"/>
        </w:rPr>
        <w:t>Community</w:t>
      </w:r>
      <w:r w:rsidR="001F570B" w:rsidRPr="00DB429A">
        <w:rPr>
          <w:b/>
          <w:bCs/>
          <w:sz w:val="28"/>
        </w:rPr>
        <w:t>-Based Supported Living (CSLA)</w:t>
      </w:r>
      <w:r w:rsidR="00286B92">
        <w:rPr>
          <w:b/>
          <w:bCs/>
          <w:sz w:val="28"/>
        </w:rPr>
        <w:t xml:space="preserve"> Programs</w:t>
      </w:r>
      <w:bookmarkEnd w:id="59"/>
    </w:p>
    <w:p w14:paraId="7054E911" w14:textId="5D406CAF" w:rsidR="00AF40EA" w:rsidRPr="00371D6A" w:rsidRDefault="00AF40EA" w:rsidP="00AF40EA">
      <w:r>
        <w:rPr>
          <w:noProof/>
        </w:rPr>
        <mc:AlternateContent>
          <mc:Choice Requires="wps">
            <w:drawing>
              <wp:anchor distT="0" distB="0" distL="114300" distR="114300" simplePos="0" relativeHeight="251727872" behindDoc="0" locked="0" layoutInCell="1" allowOverlap="1" wp14:anchorId="1CFCAD7A" wp14:editId="788C3949">
                <wp:simplePos x="0" y="0"/>
                <wp:positionH relativeFrom="column">
                  <wp:posOffset>-41748</wp:posOffset>
                </wp:positionH>
                <wp:positionV relativeFrom="paragraph">
                  <wp:posOffset>85090</wp:posOffset>
                </wp:positionV>
                <wp:extent cx="6964326" cy="0"/>
                <wp:effectExtent l="0" t="19050" r="27305" b="19050"/>
                <wp:wrapNone/>
                <wp:docPr id="58" name="Straight Connector 58"/>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242BBFF6" id="Straight Connector 58" o:spid="_x0000_s1026" style="position:absolute;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3qpe3ggCAABf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1AF9F95F" w14:textId="7A932FCD" w:rsidR="005910A4" w:rsidRDefault="00AF40EA" w:rsidP="00AF40EA">
      <w:pPr>
        <w:rPr>
          <w:sz w:val="22"/>
          <w:szCs w:val="22"/>
        </w:rPr>
      </w:pPr>
      <w:r w:rsidRPr="002250F2">
        <w:rPr>
          <w:b/>
          <w:bCs/>
          <w:sz w:val="22"/>
          <w:szCs w:val="24"/>
        </w:rPr>
        <w:t xml:space="preserve">Service Definition: </w:t>
      </w:r>
      <w:r w:rsidR="005910A4" w:rsidRPr="005910A4">
        <w:rPr>
          <w:sz w:val="22"/>
          <w:szCs w:val="24"/>
        </w:rPr>
        <w:t xml:space="preserve">Enhanced and specialized HCBS for persons with more intensive LTSS needs provided through Medicaid certified community-based providers – including certain assisted living residences, group homes for </w:t>
      </w:r>
      <w:r w:rsidR="005910A4" w:rsidRPr="009B4B99">
        <w:rPr>
          <w:sz w:val="22"/>
          <w:szCs w:val="22"/>
        </w:rPr>
        <w:t xml:space="preserve">persons with developmental or behavioral health disabilities, and other adult supportive care homes. CSLA providers are authorized by the State to address high level functional/clinical needs that otherwise would require care in an institutional- setting. </w:t>
      </w:r>
    </w:p>
    <w:p w14:paraId="7B9DD33D" w14:textId="70BDD074" w:rsidR="009B4B99" w:rsidRDefault="009B4B99" w:rsidP="00AF40EA">
      <w:pPr>
        <w:rPr>
          <w:sz w:val="22"/>
          <w:szCs w:val="22"/>
        </w:rPr>
      </w:pPr>
    </w:p>
    <w:p w14:paraId="36A9F48C" w14:textId="77777777" w:rsidR="009B4B99" w:rsidRPr="009B4B99" w:rsidRDefault="009B4B99" w:rsidP="009B4B99">
      <w:pPr>
        <w:rPr>
          <w:sz w:val="22"/>
          <w:szCs w:val="22"/>
        </w:rPr>
      </w:pPr>
      <w:r>
        <w:rPr>
          <w:sz w:val="22"/>
          <w:szCs w:val="22"/>
        </w:rPr>
        <w:t xml:space="preserve">Available community settings: </w:t>
      </w:r>
    </w:p>
    <w:p w14:paraId="311766B8" w14:textId="0BF7F799" w:rsidR="009B4B99" w:rsidRDefault="009B4B99" w:rsidP="00AA738E">
      <w:pPr>
        <w:pStyle w:val="ListParagraph"/>
        <w:numPr>
          <w:ilvl w:val="0"/>
          <w:numId w:val="57"/>
        </w:numPr>
        <w:rPr>
          <w:sz w:val="22"/>
          <w:szCs w:val="22"/>
        </w:rPr>
      </w:pPr>
      <w:r w:rsidRPr="009B4B99">
        <w:rPr>
          <w:b/>
          <w:bCs/>
          <w:i/>
          <w:iCs/>
          <w:sz w:val="22"/>
          <w:szCs w:val="22"/>
        </w:rPr>
        <w:t>Shared Living</w:t>
      </w:r>
      <w:r w:rsidRPr="009B4B99">
        <w:rPr>
          <w:sz w:val="22"/>
          <w:szCs w:val="22"/>
        </w:rPr>
        <w:t xml:space="preserve">: LTSS </w:t>
      </w:r>
      <w:r>
        <w:rPr>
          <w:sz w:val="22"/>
          <w:szCs w:val="22"/>
        </w:rPr>
        <w:t>s</w:t>
      </w:r>
      <w:r w:rsidRPr="009B4B99">
        <w:rPr>
          <w:sz w:val="22"/>
          <w:szCs w:val="22"/>
        </w:rPr>
        <w:t xml:space="preserve">hared </w:t>
      </w:r>
      <w:r>
        <w:rPr>
          <w:sz w:val="22"/>
          <w:szCs w:val="22"/>
        </w:rPr>
        <w:t>l</w:t>
      </w:r>
      <w:r w:rsidRPr="009B4B99">
        <w:rPr>
          <w:sz w:val="22"/>
          <w:szCs w:val="22"/>
        </w:rPr>
        <w:t xml:space="preserve">iving is an option for people who want services in a home-based setting but cannot live alone because they require a considerable amount of help with the activities of daily living. </w:t>
      </w:r>
      <w:r>
        <w:rPr>
          <w:sz w:val="22"/>
          <w:szCs w:val="22"/>
        </w:rPr>
        <w:t>C</w:t>
      </w:r>
      <w:r w:rsidRPr="009B4B99">
        <w:rPr>
          <w:sz w:val="22"/>
          <w:szCs w:val="22"/>
        </w:rPr>
        <w:t xml:space="preserve">aregivers are available 24 hours per day, seven days per week. They either live in the consumer’s home or the consumer lives with </w:t>
      </w:r>
      <w:r>
        <w:rPr>
          <w:sz w:val="22"/>
          <w:szCs w:val="22"/>
        </w:rPr>
        <w:t xml:space="preserve">the </w:t>
      </w:r>
      <w:r w:rsidRPr="009B4B99">
        <w:rPr>
          <w:sz w:val="22"/>
          <w:szCs w:val="22"/>
        </w:rPr>
        <w:t xml:space="preserve">caregiver. </w:t>
      </w:r>
      <w:r w:rsidR="001E353A">
        <w:rPr>
          <w:sz w:val="22"/>
          <w:szCs w:val="22"/>
        </w:rPr>
        <w:t xml:space="preserve">The caregiver receives a stipend. </w:t>
      </w:r>
    </w:p>
    <w:p w14:paraId="36E0FC8B" w14:textId="33E0F727" w:rsidR="0054494E" w:rsidRPr="00F346C3" w:rsidRDefault="0054494E" w:rsidP="00AA738E">
      <w:pPr>
        <w:pStyle w:val="ListParagraph"/>
        <w:numPr>
          <w:ilvl w:val="1"/>
          <w:numId w:val="57"/>
        </w:numPr>
        <w:rPr>
          <w:sz w:val="22"/>
          <w:szCs w:val="22"/>
        </w:rPr>
      </w:pPr>
      <w:proofErr w:type="spellStart"/>
      <w:r w:rsidRPr="00F346C3">
        <w:rPr>
          <w:b/>
          <w:bCs/>
          <w:i/>
          <w:iCs/>
          <w:sz w:val="22"/>
          <w:szCs w:val="22"/>
        </w:rPr>
        <w:t>RIte</w:t>
      </w:r>
      <w:r w:rsidR="00286B92">
        <w:rPr>
          <w:b/>
          <w:bCs/>
          <w:i/>
          <w:iCs/>
          <w:sz w:val="22"/>
          <w:szCs w:val="22"/>
        </w:rPr>
        <w:t>@</w:t>
      </w:r>
      <w:r w:rsidRPr="00F346C3">
        <w:rPr>
          <w:b/>
          <w:bCs/>
          <w:i/>
          <w:iCs/>
          <w:sz w:val="22"/>
          <w:szCs w:val="22"/>
        </w:rPr>
        <w:t>Home</w:t>
      </w:r>
      <w:proofErr w:type="spellEnd"/>
      <w:r w:rsidRPr="00F346C3">
        <w:rPr>
          <w:sz w:val="22"/>
          <w:szCs w:val="22"/>
        </w:rPr>
        <w:t xml:space="preserve"> is a Shared Living program for adults who cannot live alone and require a considerable amount of help with activities of daily living (ADLs). A </w:t>
      </w:r>
      <w:proofErr w:type="spellStart"/>
      <w:r w:rsidRPr="00F346C3">
        <w:rPr>
          <w:sz w:val="22"/>
          <w:szCs w:val="22"/>
        </w:rPr>
        <w:t>RIte</w:t>
      </w:r>
      <w:r w:rsidR="00F346C3" w:rsidRPr="00F346C3">
        <w:rPr>
          <w:i/>
          <w:iCs/>
          <w:sz w:val="22"/>
          <w:szCs w:val="22"/>
        </w:rPr>
        <w:t>@</w:t>
      </w:r>
      <w:r w:rsidRPr="00F346C3">
        <w:rPr>
          <w:sz w:val="22"/>
          <w:szCs w:val="22"/>
        </w:rPr>
        <w:t>Home</w:t>
      </w:r>
      <w:proofErr w:type="spellEnd"/>
      <w:r w:rsidRPr="00F346C3">
        <w:rPr>
          <w:sz w:val="22"/>
          <w:szCs w:val="22"/>
        </w:rPr>
        <w:t xml:space="preserve"> agency can help individuals find an appropriate caregiver (relative, friend or neighbor). The caregiver cannot be a spouse. </w:t>
      </w:r>
      <w:r w:rsidR="004D09C5" w:rsidRPr="004D09C5">
        <w:rPr>
          <w:sz w:val="22"/>
          <w:szCs w:val="22"/>
        </w:rPr>
        <w:t xml:space="preserve">The stipend rate is based on </w:t>
      </w:r>
      <w:proofErr w:type="gramStart"/>
      <w:r w:rsidR="004D09C5" w:rsidRPr="004D09C5">
        <w:rPr>
          <w:sz w:val="22"/>
          <w:szCs w:val="22"/>
        </w:rPr>
        <w:t>a number of</w:t>
      </w:r>
      <w:proofErr w:type="gramEnd"/>
      <w:r w:rsidR="004D09C5" w:rsidRPr="004D09C5">
        <w:rPr>
          <w:sz w:val="22"/>
          <w:szCs w:val="22"/>
        </w:rPr>
        <w:t xml:space="preserve"> factors which the </w:t>
      </w:r>
      <w:proofErr w:type="spellStart"/>
      <w:r w:rsidR="004D09C5" w:rsidRPr="004D09C5">
        <w:rPr>
          <w:sz w:val="22"/>
          <w:szCs w:val="22"/>
        </w:rPr>
        <w:t>RIte@Home</w:t>
      </w:r>
      <w:proofErr w:type="spellEnd"/>
      <w:r w:rsidR="004D09C5" w:rsidRPr="004D09C5">
        <w:rPr>
          <w:sz w:val="22"/>
          <w:szCs w:val="22"/>
        </w:rPr>
        <w:t xml:space="preserve"> agency will determine in the assessment process</w:t>
      </w:r>
      <w:r w:rsidR="004D09C5">
        <w:rPr>
          <w:sz w:val="22"/>
          <w:szCs w:val="22"/>
        </w:rPr>
        <w:t xml:space="preserve">. </w:t>
      </w:r>
      <w:r w:rsidRPr="00F346C3">
        <w:rPr>
          <w:sz w:val="22"/>
          <w:szCs w:val="22"/>
        </w:rPr>
        <w:t>Contact information:</w:t>
      </w:r>
    </w:p>
    <w:p w14:paraId="40908C23" w14:textId="72B4859C" w:rsidR="0054494E" w:rsidRPr="00F346C3" w:rsidRDefault="0054494E" w:rsidP="00AA738E">
      <w:pPr>
        <w:pStyle w:val="ListParagraph"/>
        <w:numPr>
          <w:ilvl w:val="2"/>
          <w:numId w:val="57"/>
        </w:numPr>
        <w:contextualSpacing w:val="0"/>
        <w:rPr>
          <w:sz w:val="22"/>
          <w:szCs w:val="22"/>
        </w:rPr>
      </w:pPr>
      <w:r w:rsidRPr="00F346C3">
        <w:rPr>
          <w:sz w:val="22"/>
          <w:szCs w:val="22"/>
        </w:rPr>
        <w:t xml:space="preserve">Phone: </w:t>
      </w:r>
      <w:r w:rsidR="00695B1D" w:rsidRPr="00F346C3">
        <w:rPr>
          <w:rFonts w:eastAsia="Times New Roman" w:cs="Times New Roman"/>
          <w:color w:val="000000"/>
          <w:sz w:val="22"/>
          <w:szCs w:val="22"/>
        </w:rPr>
        <w:t>THE POINT at 401</w:t>
      </w:r>
      <w:r w:rsidR="00695B1D">
        <w:rPr>
          <w:rFonts w:eastAsia="Times New Roman" w:cs="Times New Roman"/>
          <w:color w:val="000000"/>
          <w:sz w:val="22"/>
          <w:szCs w:val="22"/>
        </w:rPr>
        <w:t>-</w:t>
      </w:r>
      <w:r w:rsidR="00695B1D" w:rsidRPr="00F346C3">
        <w:rPr>
          <w:rFonts w:eastAsia="Times New Roman" w:cs="Times New Roman"/>
          <w:color w:val="000000"/>
          <w:sz w:val="22"/>
          <w:szCs w:val="22"/>
        </w:rPr>
        <w:t>462-4444</w:t>
      </w:r>
    </w:p>
    <w:p w14:paraId="079944B0" w14:textId="6A706CAF" w:rsidR="0054494E" w:rsidRPr="004D09C5" w:rsidRDefault="0054494E" w:rsidP="00AA738E">
      <w:pPr>
        <w:pStyle w:val="ListParagraph"/>
        <w:numPr>
          <w:ilvl w:val="2"/>
          <w:numId w:val="57"/>
        </w:numPr>
        <w:rPr>
          <w:sz w:val="22"/>
          <w:szCs w:val="22"/>
        </w:rPr>
      </w:pPr>
      <w:r w:rsidRPr="004D09C5">
        <w:rPr>
          <w:sz w:val="22"/>
          <w:szCs w:val="22"/>
        </w:rPr>
        <w:t xml:space="preserve">Website (Fact Sheet): </w:t>
      </w:r>
      <w:hyperlink r:id="rId42" w:history="1">
        <w:r w:rsidR="00930006" w:rsidRPr="007C5008">
          <w:rPr>
            <w:rStyle w:val="Hyperlink"/>
            <w:sz w:val="22"/>
            <w:szCs w:val="22"/>
          </w:rPr>
          <w:t>https://eohhs.ri.gov/sites/g/files/xkgbur226/files/2022-02/fact-sheet-rite-at-home-2.22.22.pdf</w:t>
        </w:r>
      </w:hyperlink>
    </w:p>
    <w:p w14:paraId="749421EB" w14:textId="53829FB5" w:rsidR="0054494E" w:rsidRPr="00F346C3" w:rsidRDefault="0054494E" w:rsidP="00AA738E">
      <w:pPr>
        <w:pStyle w:val="ListParagraph"/>
        <w:numPr>
          <w:ilvl w:val="1"/>
          <w:numId w:val="57"/>
        </w:numPr>
        <w:rPr>
          <w:sz w:val="22"/>
          <w:szCs w:val="22"/>
        </w:rPr>
      </w:pPr>
      <w:r w:rsidRPr="00F346C3">
        <w:rPr>
          <w:b/>
          <w:bCs/>
          <w:i/>
          <w:iCs/>
          <w:sz w:val="22"/>
          <w:szCs w:val="22"/>
        </w:rPr>
        <w:t>Intellectual and Developmental Disabilities Shared Living Arrangements</w:t>
      </w:r>
      <w:r w:rsidRPr="00F346C3">
        <w:rPr>
          <w:sz w:val="22"/>
          <w:szCs w:val="22"/>
        </w:rPr>
        <w:t>: Allows a person with a developmental disability to live with an individual or family in a home-like setting where people can help with daily activities such as meals, transportation and personal care while providing a positive social environment. Contact Information:</w:t>
      </w:r>
    </w:p>
    <w:p w14:paraId="71E628F5" w14:textId="24C6BB52" w:rsidR="0054494E" w:rsidRPr="00F346C3" w:rsidRDefault="0054494E" w:rsidP="00AA738E">
      <w:pPr>
        <w:pStyle w:val="ListParagraph"/>
        <w:numPr>
          <w:ilvl w:val="2"/>
          <w:numId w:val="57"/>
        </w:numPr>
        <w:contextualSpacing w:val="0"/>
        <w:rPr>
          <w:sz w:val="22"/>
          <w:szCs w:val="22"/>
        </w:rPr>
      </w:pPr>
      <w:r w:rsidRPr="00F346C3">
        <w:rPr>
          <w:sz w:val="22"/>
          <w:szCs w:val="22"/>
        </w:rPr>
        <w:t>Phone: Contact Department of Behavioral Healthcare, Developmental Disabilities and Hospitals (BHDDH) at 401</w:t>
      </w:r>
      <w:r w:rsidR="003F3172">
        <w:rPr>
          <w:sz w:val="22"/>
          <w:szCs w:val="22"/>
        </w:rPr>
        <w:t>-</w:t>
      </w:r>
      <w:r w:rsidRPr="00F346C3">
        <w:rPr>
          <w:sz w:val="22"/>
          <w:szCs w:val="22"/>
        </w:rPr>
        <w:t>462-3421</w:t>
      </w:r>
    </w:p>
    <w:p w14:paraId="0AF04614" w14:textId="51329849" w:rsidR="0054494E" w:rsidRPr="00F346C3" w:rsidRDefault="0054494E" w:rsidP="004E779F">
      <w:pPr>
        <w:pStyle w:val="ListParagraph"/>
        <w:ind w:left="2160"/>
        <w:rPr>
          <w:sz w:val="22"/>
          <w:szCs w:val="22"/>
        </w:rPr>
      </w:pPr>
      <w:r w:rsidRPr="00F346C3">
        <w:rPr>
          <w:sz w:val="22"/>
          <w:szCs w:val="22"/>
        </w:rPr>
        <w:t xml:space="preserve">Website: </w:t>
      </w:r>
      <w:hyperlink r:id="rId43" w:history="1">
        <w:r w:rsidR="003F3172" w:rsidRPr="008F0B8F">
          <w:rPr>
            <w:rStyle w:val="Hyperlink"/>
            <w:sz w:val="22"/>
            <w:szCs w:val="22"/>
          </w:rPr>
          <w:t>https://bhddh.ri.gov/developmentaldisabilities/individual/housing/</w:t>
        </w:r>
      </w:hyperlink>
      <w:r w:rsidR="003F3172">
        <w:rPr>
          <w:sz w:val="22"/>
          <w:szCs w:val="22"/>
        </w:rPr>
        <w:t xml:space="preserve"> </w:t>
      </w:r>
    </w:p>
    <w:p w14:paraId="57488C80" w14:textId="351B8091" w:rsidR="0054494E" w:rsidRPr="00F346C3" w:rsidRDefault="009B4B99" w:rsidP="00AA738E">
      <w:pPr>
        <w:pStyle w:val="ListParagraph"/>
        <w:numPr>
          <w:ilvl w:val="0"/>
          <w:numId w:val="57"/>
        </w:numPr>
        <w:rPr>
          <w:rFonts w:eastAsia="Times New Roman" w:cs="Times New Roman"/>
          <w:color w:val="000000"/>
          <w:sz w:val="22"/>
          <w:szCs w:val="22"/>
        </w:rPr>
      </w:pPr>
      <w:r w:rsidRPr="009B4B99">
        <w:rPr>
          <w:b/>
          <w:bCs/>
          <w:i/>
          <w:iCs/>
          <w:sz w:val="22"/>
          <w:szCs w:val="22"/>
        </w:rPr>
        <w:lastRenderedPageBreak/>
        <w:t>Assisted Living</w:t>
      </w:r>
      <w:r w:rsidRPr="009B4B99">
        <w:rPr>
          <w:sz w:val="22"/>
          <w:szCs w:val="22"/>
        </w:rPr>
        <w:t>:</w:t>
      </w:r>
      <w:r w:rsidRPr="009B4B99">
        <w:rPr>
          <w:rFonts w:eastAsia="Times New Roman" w:cs="Times New Roman"/>
          <w:color w:val="000000"/>
          <w:sz w:val="22"/>
          <w:szCs w:val="22"/>
        </w:rPr>
        <w:t xml:space="preserve"> Assisted </w:t>
      </w:r>
      <w:r>
        <w:rPr>
          <w:rFonts w:eastAsia="Times New Roman" w:cs="Times New Roman"/>
          <w:color w:val="000000"/>
          <w:sz w:val="22"/>
          <w:szCs w:val="22"/>
        </w:rPr>
        <w:t>l</w:t>
      </w:r>
      <w:r w:rsidRPr="009B4B99">
        <w:rPr>
          <w:rFonts w:eastAsia="Times New Roman" w:cs="Times New Roman"/>
          <w:color w:val="000000"/>
          <w:sz w:val="22"/>
          <w:szCs w:val="22"/>
        </w:rPr>
        <w:t>iving is a community-based service provided by a state-licensed Assisted Living Residence</w:t>
      </w:r>
      <w:r>
        <w:rPr>
          <w:rFonts w:eastAsia="Times New Roman" w:cs="Times New Roman"/>
          <w:color w:val="000000"/>
          <w:sz w:val="22"/>
          <w:szCs w:val="22"/>
        </w:rPr>
        <w:t>s</w:t>
      </w:r>
      <w:r w:rsidRPr="009B4B99">
        <w:rPr>
          <w:rFonts w:eastAsia="Times New Roman" w:cs="Times New Roman"/>
          <w:color w:val="000000"/>
          <w:sz w:val="22"/>
          <w:szCs w:val="22"/>
        </w:rPr>
        <w:t xml:space="preserve">. </w:t>
      </w:r>
      <w:r>
        <w:rPr>
          <w:rFonts w:eastAsia="Times New Roman" w:cs="Times New Roman"/>
          <w:color w:val="000000"/>
          <w:sz w:val="22"/>
          <w:szCs w:val="22"/>
        </w:rPr>
        <w:t>Assisted living residences provide o</w:t>
      </w:r>
      <w:r w:rsidRPr="009B4B99">
        <w:rPr>
          <w:rFonts w:eastAsia="Times New Roman" w:cs="Times New Roman"/>
          <w:color w:val="000000"/>
          <w:sz w:val="22"/>
          <w:szCs w:val="22"/>
        </w:rPr>
        <w:t>n-site, 24-hour services includ</w:t>
      </w:r>
      <w:r>
        <w:rPr>
          <w:rFonts w:eastAsia="Times New Roman" w:cs="Times New Roman"/>
          <w:color w:val="000000"/>
          <w:sz w:val="22"/>
          <w:szCs w:val="22"/>
        </w:rPr>
        <w:t>ing</w:t>
      </w:r>
      <w:r w:rsidRPr="009B4B99">
        <w:rPr>
          <w:rFonts w:eastAsia="Times New Roman" w:cs="Times New Roman"/>
          <w:color w:val="000000"/>
          <w:sz w:val="22"/>
          <w:szCs w:val="22"/>
        </w:rPr>
        <w:t>: personal care, homemaker and chore services, medication management, therapeutic, social and recreational activities, and health-related transportation. Individuals who choose this service must pay housing charges and any add-on services (for example, cable) they choose to receive from their own resources. To ensure individuals applying can afford these costs, the dollar amount a certified ALR can charge for housing each month is capped. Rhode Island also has a State Supplemental Payment (SSP) program that provides financial help to low-income Medicaid beneficiaries living in ALRs.</w:t>
      </w:r>
      <w:r w:rsidR="0054494E">
        <w:rPr>
          <w:rFonts w:eastAsia="Times New Roman" w:cs="Times New Roman"/>
          <w:color w:val="000000"/>
          <w:sz w:val="22"/>
          <w:szCs w:val="22"/>
        </w:rPr>
        <w:t xml:space="preserve"> </w:t>
      </w:r>
      <w:r w:rsidR="0054494E" w:rsidRPr="00F346C3">
        <w:rPr>
          <w:rFonts w:eastAsia="Times New Roman" w:cs="Times New Roman"/>
          <w:color w:val="000000"/>
          <w:sz w:val="22"/>
          <w:szCs w:val="22"/>
        </w:rPr>
        <w:t>Contact information:</w:t>
      </w:r>
    </w:p>
    <w:p w14:paraId="0BA44418" w14:textId="3CC482EF" w:rsidR="0054494E" w:rsidRPr="00F346C3" w:rsidRDefault="0054494E" w:rsidP="00AA738E">
      <w:pPr>
        <w:pStyle w:val="ListParagraph"/>
        <w:numPr>
          <w:ilvl w:val="1"/>
          <w:numId w:val="57"/>
        </w:numPr>
        <w:contextualSpacing w:val="0"/>
        <w:rPr>
          <w:rFonts w:eastAsia="Times New Roman" w:cs="Times New Roman"/>
          <w:color w:val="000000"/>
          <w:sz w:val="22"/>
          <w:szCs w:val="22"/>
        </w:rPr>
      </w:pPr>
      <w:r w:rsidRPr="00F346C3">
        <w:rPr>
          <w:rFonts w:eastAsia="Times New Roman" w:cs="Times New Roman"/>
          <w:color w:val="000000"/>
          <w:sz w:val="22"/>
          <w:szCs w:val="22"/>
        </w:rPr>
        <w:t>Phone: THE POINT at 401</w:t>
      </w:r>
      <w:r w:rsidR="003F3172">
        <w:rPr>
          <w:rFonts w:eastAsia="Times New Roman" w:cs="Times New Roman"/>
          <w:color w:val="000000"/>
          <w:sz w:val="22"/>
          <w:szCs w:val="22"/>
        </w:rPr>
        <w:t>-</w:t>
      </w:r>
      <w:r w:rsidRPr="00F346C3">
        <w:rPr>
          <w:rFonts w:eastAsia="Times New Roman" w:cs="Times New Roman"/>
          <w:color w:val="000000"/>
          <w:sz w:val="22"/>
          <w:szCs w:val="22"/>
        </w:rPr>
        <w:t>462-4444</w:t>
      </w:r>
    </w:p>
    <w:p w14:paraId="5B6C96EF" w14:textId="46C34626" w:rsidR="0054494E" w:rsidRPr="00F346C3" w:rsidRDefault="0054494E" w:rsidP="00AA738E">
      <w:pPr>
        <w:pStyle w:val="ListParagraph"/>
        <w:numPr>
          <w:ilvl w:val="1"/>
          <w:numId w:val="57"/>
        </w:numPr>
        <w:rPr>
          <w:rFonts w:eastAsia="Times New Roman" w:cs="Times New Roman"/>
          <w:color w:val="000000"/>
          <w:sz w:val="22"/>
          <w:szCs w:val="22"/>
        </w:rPr>
      </w:pPr>
      <w:r w:rsidRPr="00F346C3">
        <w:rPr>
          <w:rFonts w:eastAsia="Times New Roman" w:cs="Times New Roman"/>
          <w:color w:val="000000"/>
          <w:sz w:val="22"/>
          <w:szCs w:val="22"/>
        </w:rPr>
        <w:t xml:space="preserve">Website (Assisted living locator): </w:t>
      </w:r>
      <w:r w:rsidR="003F3172">
        <w:rPr>
          <w:rFonts w:eastAsia="Times New Roman" w:cs="Times New Roman"/>
          <w:color w:val="000000"/>
          <w:sz w:val="22"/>
          <w:szCs w:val="22"/>
        </w:rPr>
        <w:t xml:space="preserve">  </w:t>
      </w:r>
      <w:hyperlink r:id="rId44" w:anchor="/" w:history="1">
        <w:r w:rsidR="00270C8F" w:rsidRPr="00926757">
          <w:rPr>
            <w:rStyle w:val="Hyperlink"/>
          </w:rPr>
          <w:t>https://www.riala.org/find-assisted-living#/</w:t>
        </w:r>
      </w:hyperlink>
      <w:r w:rsidR="00270C8F">
        <w:t xml:space="preserve"> </w:t>
      </w:r>
    </w:p>
    <w:p w14:paraId="3754703F" w14:textId="77F35425" w:rsidR="00AF40EA" w:rsidRPr="00433235" w:rsidRDefault="00AF40EA" w:rsidP="00AF40EA">
      <w:pPr>
        <w:rPr>
          <w:sz w:val="22"/>
          <w:szCs w:val="24"/>
        </w:rPr>
      </w:pPr>
    </w:p>
    <w:p w14:paraId="4D157183" w14:textId="77777777" w:rsidR="009921FC" w:rsidRPr="00EF6D58" w:rsidRDefault="009921FC" w:rsidP="009921FC">
      <w:pPr>
        <w:rPr>
          <w:sz w:val="22"/>
          <w:szCs w:val="22"/>
        </w:rPr>
      </w:pPr>
      <w:r w:rsidRPr="00EF6D58">
        <w:rPr>
          <w:b/>
          <w:bCs/>
          <w:sz w:val="22"/>
          <w:szCs w:val="22"/>
        </w:rPr>
        <w:t>Which Settings are Available?</w:t>
      </w:r>
    </w:p>
    <w:p w14:paraId="18876364" w14:textId="41F75CBE" w:rsidR="00AF40EA" w:rsidRPr="009921FC" w:rsidRDefault="009921FC" w:rsidP="00AA738E">
      <w:pPr>
        <w:pStyle w:val="ListParagraph"/>
        <w:numPr>
          <w:ilvl w:val="2"/>
          <w:numId w:val="55"/>
        </w:numPr>
        <w:ind w:left="540"/>
        <w:rPr>
          <w:sz w:val="22"/>
          <w:szCs w:val="22"/>
        </w:rPr>
      </w:pPr>
      <w:r w:rsidRPr="009921FC">
        <w:rPr>
          <w:sz w:val="22"/>
          <w:szCs w:val="22"/>
        </w:rPr>
        <w:t>Community settings</w:t>
      </w:r>
    </w:p>
    <w:p w14:paraId="30D5C237" w14:textId="77777777" w:rsidR="007D6671" w:rsidRDefault="007D6671" w:rsidP="00AF40EA"/>
    <w:p w14:paraId="0EF82F45" w14:textId="2DF9DA5E" w:rsidR="007D6671" w:rsidRPr="00DB429A" w:rsidRDefault="007D6671" w:rsidP="00DB429A">
      <w:pPr>
        <w:pStyle w:val="Heading3"/>
        <w:spacing w:after="0"/>
        <w:rPr>
          <w:b/>
          <w:bCs/>
          <w:sz w:val="28"/>
        </w:rPr>
      </w:pPr>
      <w:bookmarkStart w:id="60" w:name="_Community_Transition_Services"/>
      <w:bookmarkStart w:id="61" w:name="_Toc92406262"/>
      <w:bookmarkEnd w:id="60"/>
      <w:r w:rsidRPr="00DB429A">
        <w:rPr>
          <w:b/>
          <w:bCs/>
          <w:sz w:val="28"/>
        </w:rPr>
        <w:t>Community Transition Services</w:t>
      </w:r>
      <w:bookmarkEnd w:id="61"/>
    </w:p>
    <w:p w14:paraId="6927BF34" w14:textId="2CA8C20C" w:rsidR="007D6671" w:rsidRPr="007D6671" w:rsidRDefault="007D6671" w:rsidP="007D6671">
      <w:r>
        <w:rPr>
          <w:noProof/>
        </w:rPr>
        <mc:AlternateContent>
          <mc:Choice Requires="wps">
            <w:drawing>
              <wp:anchor distT="0" distB="0" distL="114300" distR="114300" simplePos="0" relativeHeight="251779072" behindDoc="0" locked="0" layoutInCell="1" allowOverlap="1" wp14:anchorId="158C0D63" wp14:editId="79F02E0B">
                <wp:simplePos x="0" y="0"/>
                <wp:positionH relativeFrom="column">
                  <wp:posOffset>-41748</wp:posOffset>
                </wp:positionH>
                <wp:positionV relativeFrom="paragraph">
                  <wp:posOffset>85090</wp:posOffset>
                </wp:positionV>
                <wp:extent cx="6964326" cy="0"/>
                <wp:effectExtent l="0" t="19050" r="27305" b="19050"/>
                <wp:wrapNone/>
                <wp:docPr id="508" name="Straight Connector 508"/>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10CD1C1D" id="Straight Connector 508" o:spid="_x0000_s1026" style="position:absolute;flip:y;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" strokecolor="#0563c1 [3204]" strokeweight="3pt">
                <v:stroke miterlimit="4" joinstyle="miter"/>
              </v:line>
            </w:pict>
          </mc:Fallback>
        </mc:AlternateContent>
      </w:r>
    </w:p>
    <w:p w14:paraId="11049389" w14:textId="497055BC" w:rsidR="00AF2A47" w:rsidRDefault="007D6671" w:rsidP="007D6671">
      <w:pPr>
        <w:rPr>
          <w:sz w:val="22"/>
          <w:szCs w:val="24"/>
        </w:rPr>
      </w:pPr>
      <w:r w:rsidRPr="002250F2">
        <w:rPr>
          <w:b/>
          <w:bCs/>
          <w:sz w:val="22"/>
          <w:szCs w:val="24"/>
        </w:rPr>
        <w:t xml:space="preserve">Service Definition: </w:t>
      </w:r>
      <w:r w:rsidR="00AF2A47" w:rsidRPr="00AF2A47">
        <w:rPr>
          <w:sz w:val="22"/>
          <w:szCs w:val="24"/>
        </w:rPr>
        <w:t>Community transitions services are non- recurring set-up expenses for applicants and beneficiaries who are</w:t>
      </w:r>
      <w:r w:rsidR="00AF2A47">
        <w:rPr>
          <w:sz w:val="22"/>
          <w:szCs w:val="24"/>
        </w:rPr>
        <w:t xml:space="preserve"> </w:t>
      </w:r>
      <w:r w:rsidR="00AF2A47" w:rsidRPr="00AF2A47">
        <w:rPr>
          <w:sz w:val="22"/>
          <w:szCs w:val="24"/>
        </w:rPr>
        <w:t xml:space="preserve">transitioning from an institutional or another provider-operated setting to </w:t>
      </w:r>
      <w:r w:rsidR="00EE25C1">
        <w:rPr>
          <w:sz w:val="22"/>
          <w:szCs w:val="24"/>
        </w:rPr>
        <w:t xml:space="preserve">a </w:t>
      </w:r>
      <w:r w:rsidR="00AF2A47" w:rsidRPr="00AF2A47">
        <w:rPr>
          <w:sz w:val="22"/>
          <w:szCs w:val="24"/>
        </w:rPr>
        <w:t xml:space="preserve">living arrangement in a private residence </w:t>
      </w:r>
      <w:r w:rsidR="00B14700">
        <w:rPr>
          <w:sz w:val="22"/>
          <w:szCs w:val="24"/>
        </w:rPr>
        <w:t xml:space="preserve">(house, apartment, etc.) </w:t>
      </w:r>
      <w:r w:rsidR="00EE25C1">
        <w:rPr>
          <w:sz w:val="22"/>
          <w:szCs w:val="24"/>
        </w:rPr>
        <w:t xml:space="preserve">or other home or </w:t>
      </w:r>
      <w:proofErr w:type="gramStart"/>
      <w:r w:rsidR="00EE25C1">
        <w:rPr>
          <w:sz w:val="22"/>
          <w:szCs w:val="24"/>
        </w:rPr>
        <w:t>community based</w:t>
      </w:r>
      <w:proofErr w:type="gramEnd"/>
      <w:r w:rsidR="00EE25C1">
        <w:rPr>
          <w:sz w:val="22"/>
          <w:szCs w:val="24"/>
        </w:rPr>
        <w:t xml:space="preserve"> residence </w:t>
      </w:r>
      <w:r w:rsidR="00AF2A47" w:rsidRPr="00AF2A47">
        <w:rPr>
          <w:sz w:val="22"/>
          <w:szCs w:val="24"/>
        </w:rPr>
        <w:t>where the person is directly responsible for his or her own living expenses</w:t>
      </w:r>
      <w:r w:rsidR="00326525">
        <w:rPr>
          <w:sz w:val="22"/>
          <w:szCs w:val="24"/>
        </w:rPr>
        <w:t>, such as room and board</w:t>
      </w:r>
      <w:r w:rsidR="00AF2A47" w:rsidRPr="00AF2A47">
        <w:rPr>
          <w:sz w:val="22"/>
          <w:szCs w:val="24"/>
        </w:rPr>
        <w:t xml:space="preserve">. </w:t>
      </w:r>
    </w:p>
    <w:p w14:paraId="51B25DE8" w14:textId="77777777" w:rsidR="00AF2A47" w:rsidRDefault="00AF2A47" w:rsidP="007D6671">
      <w:pPr>
        <w:rPr>
          <w:sz w:val="22"/>
          <w:szCs w:val="24"/>
        </w:rPr>
      </w:pPr>
    </w:p>
    <w:p w14:paraId="2D09E97A" w14:textId="77777777" w:rsidR="00AF2A47" w:rsidRDefault="00AF2A47" w:rsidP="007D6671">
      <w:pPr>
        <w:rPr>
          <w:sz w:val="22"/>
          <w:szCs w:val="24"/>
        </w:rPr>
      </w:pPr>
      <w:r w:rsidRPr="00AF2A47">
        <w:rPr>
          <w:sz w:val="22"/>
          <w:szCs w:val="24"/>
        </w:rPr>
        <w:t>Allowable expenses are those necessary to enable a person to establish a basic household that do not constitute room and board</w:t>
      </w:r>
      <w:r>
        <w:rPr>
          <w:sz w:val="22"/>
          <w:szCs w:val="24"/>
        </w:rPr>
        <w:t xml:space="preserve">. </w:t>
      </w:r>
      <w:r w:rsidRPr="00AF2A47">
        <w:rPr>
          <w:sz w:val="22"/>
          <w:szCs w:val="24"/>
        </w:rPr>
        <w:t xml:space="preserve">Allowable expenses include, but are not limited to: </w:t>
      </w:r>
    </w:p>
    <w:p w14:paraId="5EB58D2A" w14:textId="77777777" w:rsidR="007C72BC" w:rsidRPr="007C72BC" w:rsidRDefault="00AF2A47" w:rsidP="00AA738E">
      <w:pPr>
        <w:pStyle w:val="ListParagraph"/>
        <w:numPr>
          <w:ilvl w:val="1"/>
          <w:numId w:val="6"/>
        </w:numPr>
        <w:rPr>
          <w:b/>
          <w:bCs/>
          <w:sz w:val="22"/>
          <w:szCs w:val="24"/>
        </w:rPr>
      </w:pPr>
      <w:r>
        <w:rPr>
          <w:sz w:val="22"/>
          <w:szCs w:val="24"/>
        </w:rPr>
        <w:t>S</w:t>
      </w:r>
      <w:r w:rsidRPr="00AF2A47">
        <w:rPr>
          <w:sz w:val="22"/>
          <w:szCs w:val="24"/>
        </w:rPr>
        <w:t xml:space="preserve">ecurity deposits that are required to obtain a lease on an apartment or </w:t>
      </w:r>
      <w:proofErr w:type="gramStart"/>
      <w:r w:rsidRPr="00AF2A47">
        <w:rPr>
          <w:sz w:val="22"/>
          <w:szCs w:val="24"/>
        </w:rPr>
        <w:t>home;</w:t>
      </w:r>
      <w:proofErr w:type="gramEnd"/>
      <w:r w:rsidRPr="00AF2A47">
        <w:rPr>
          <w:sz w:val="22"/>
          <w:szCs w:val="24"/>
        </w:rPr>
        <w:t xml:space="preserve"> </w:t>
      </w:r>
    </w:p>
    <w:p w14:paraId="15439205" w14:textId="77777777" w:rsidR="007C72BC" w:rsidRPr="007C72BC" w:rsidRDefault="007C72BC" w:rsidP="00AA738E">
      <w:pPr>
        <w:pStyle w:val="ListParagraph"/>
        <w:numPr>
          <w:ilvl w:val="1"/>
          <w:numId w:val="6"/>
        </w:numPr>
        <w:rPr>
          <w:b/>
          <w:bCs/>
          <w:sz w:val="22"/>
          <w:szCs w:val="24"/>
        </w:rPr>
      </w:pPr>
      <w:r>
        <w:rPr>
          <w:sz w:val="22"/>
          <w:szCs w:val="24"/>
        </w:rPr>
        <w:t>E</w:t>
      </w:r>
      <w:r w:rsidR="00AF2A47" w:rsidRPr="00AF2A47">
        <w:rPr>
          <w:sz w:val="22"/>
          <w:szCs w:val="24"/>
        </w:rPr>
        <w:t xml:space="preserve">ssential household furnishings and moving expense required to occupy and use a community domicile, including furniture, window coverings, food preparation items, and bed/bath </w:t>
      </w:r>
      <w:proofErr w:type="gramStart"/>
      <w:r w:rsidR="00AF2A47" w:rsidRPr="00AF2A47">
        <w:rPr>
          <w:sz w:val="22"/>
          <w:szCs w:val="24"/>
        </w:rPr>
        <w:t>linens;</w:t>
      </w:r>
      <w:proofErr w:type="gramEnd"/>
      <w:r w:rsidR="00AF2A47" w:rsidRPr="00AF2A47">
        <w:rPr>
          <w:sz w:val="22"/>
          <w:szCs w:val="24"/>
        </w:rPr>
        <w:t xml:space="preserve"> </w:t>
      </w:r>
    </w:p>
    <w:p w14:paraId="65D45175" w14:textId="77777777" w:rsidR="007C72BC" w:rsidRPr="007C72BC" w:rsidRDefault="007C72BC" w:rsidP="00AA738E">
      <w:pPr>
        <w:pStyle w:val="ListParagraph"/>
        <w:numPr>
          <w:ilvl w:val="1"/>
          <w:numId w:val="6"/>
        </w:numPr>
        <w:rPr>
          <w:b/>
          <w:bCs/>
          <w:sz w:val="22"/>
          <w:szCs w:val="24"/>
        </w:rPr>
      </w:pPr>
      <w:r>
        <w:rPr>
          <w:sz w:val="22"/>
          <w:szCs w:val="24"/>
        </w:rPr>
        <w:t>S</w:t>
      </w:r>
      <w:r w:rsidR="00AF2A47" w:rsidRPr="00AF2A47">
        <w:rPr>
          <w:sz w:val="22"/>
          <w:szCs w:val="24"/>
        </w:rPr>
        <w:t xml:space="preserve">et-up fees or deposits for utility or service access, including telephone, electricity, heating and </w:t>
      </w:r>
      <w:proofErr w:type="gramStart"/>
      <w:r w:rsidR="00AF2A47" w:rsidRPr="00AF2A47">
        <w:rPr>
          <w:sz w:val="22"/>
          <w:szCs w:val="24"/>
        </w:rPr>
        <w:t>water;</w:t>
      </w:r>
      <w:proofErr w:type="gramEnd"/>
      <w:r w:rsidR="00AF2A47" w:rsidRPr="00AF2A47">
        <w:rPr>
          <w:sz w:val="22"/>
          <w:szCs w:val="24"/>
        </w:rPr>
        <w:t xml:space="preserve"> </w:t>
      </w:r>
    </w:p>
    <w:p w14:paraId="242F8AC6" w14:textId="77777777" w:rsidR="007C72BC" w:rsidRPr="007C72BC" w:rsidRDefault="007C72BC" w:rsidP="00AA738E">
      <w:pPr>
        <w:pStyle w:val="ListParagraph"/>
        <w:numPr>
          <w:ilvl w:val="1"/>
          <w:numId w:val="6"/>
        </w:numPr>
        <w:rPr>
          <w:b/>
          <w:bCs/>
          <w:sz w:val="22"/>
          <w:szCs w:val="24"/>
        </w:rPr>
      </w:pPr>
      <w:r>
        <w:rPr>
          <w:sz w:val="22"/>
          <w:szCs w:val="24"/>
        </w:rPr>
        <w:t>S</w:t>
      </w:r>
      <w:r w:rsidR="00AF2A47" w:rsidRPr="00AF2A47">
        <w:rPr>
          <w:sz w:val="22"/>
          <w:szCs w:val="24"/>
        </w:rPr>
        <w:t xml:space="preserve">ervices necessary for the person’s health and safety such as pest eradication and one-time cleaning prior to </w:t>
      </w:r>
      <w:proofErr w:type="gramStart"/>
      <w:r w:rsidR="00AF2A47" w:rsidRPr="00AF2A47">
        <w:rPr>
          <w:sz w:val="22"/>
          <w:szCs w:val="24"/>
        </w:rPr>
        <w:t>occupancy;</w:t>
      </w:r>
      <w:proofErr w:type="gramEnd"/>
      <w:r w:rsidR="00AF2A47" w:rsidRPr="00AF2A47">
        <w:rPr>
          <w:sz w:val="22"/>
          <w:szCs w:val="24"/>
        </w:rPr>
        <w:t xml:space="preserve"> </w:t>
      </w:r>
    </w:p>
    <w:p w14:paraId="41851FD4" w14:textId="77777777" w:rsidR="007C72BC" w:rsidRPr="007C72BC" w:rsidRDefault="007C72BC" w:rsidP="00AA738E">
      <w:pPr>
        <w:pStyle w:val="ListParagraph"/>
        <w:numPr>
          <w:ilvl w:val="1"/>
          <w:numId w:val="6"/>
        </w:numPr>
        <w:rPr>
          <w:b/>
          <w:bCs/>
          <w:sz w:val="22"/>
          <w:szCs w:val="24"/>
        </w:rPr>
      </w:pPr>
      <w:r>
        <w:rPr>
          <w:sz w:val="22"/>
          <w:szCs w:val="24"/>
        </w:rPr>
        <w:t>M</w:t>
      </w:r>
      <w:r w:rsidR="00AF2A47" w:rsidRPr="00AF2A47">
        <w:rPr>
          <w:sz w:val="22"/>
          <w:szCs w:val="24"/>
        </w:rPr>
        <w:t xml:space="preserve">oving </w:t>
      </w:r>
      <w:proofErr w:type="gramStart"/>
      <w:r w:rsidR="00AF2A47" w:rsidRPr="00AF2A47">
        <w:rPr>
          <w:sz w:val="22"/>
          <w:szCs w:val="24"/>
        </w:rPr>
        <w:t>expenses;</w:t>
      </w:r>
      <w:proofErr w:type="gramEnd"/>
      <w:r w:rsidR="00AF2A47" w:rsidRPr="00AF2A47">
        <w:rPr>
          <w:sz w:val="22"/>
          <w:szCs w:val="24"/>
        </w:rPr>
        <w:t xml:space="preserve"> </w:t>
      </w:r>
    </w:p>
    <w:p w14:paraId="6B53B2CE" w14:textId="7D8ED4AB" w:rsidR="007C72BC" w:rsidRPr="007C72BC" w:rsidRDefault="007C72BC" w:rsidP="00AA738E">
      <w:pPr>
        <w:pStyle w:val="ListParagraph"/>
        <w:numPr>
          <w:ilvl w:val="1"/>
          <w:numId w:val="6"/>
        </w:numPr>
        <w:rPr>
          <w:b/>
          <w:bCs/>
          <w:sz w:val="22"/>
          <w:szCs w:val="24"/>
        </w:rPr>
      </w:pPr>
      <w:r>
        <w:rPr>
          <w:sz w:val="22"/>
          <w:szCs w:val="24"/>
        </w:rPr>
        <w:t>N</w:t>
      </w:r>
      <w:r w:rsidR="00AF2A47" w:rsidRPr="00AF2A47">
        <w:rPr>
          <w:sz w:val="22"/>
          <w:szCs w:val="24"/>
        </w:rPr>
        <w:t xml:space="preserve">ecessary home accessibility </w:t>
      </w:r>
      <w:proofErr w:type="gramStart"/>
      <w:r w:rsidR="00AF2A47" w:rsidRPr="00AF2A47">
        <w:rPr>
          <w:sz w:val="22"/>
          <w:szCs w:val="24"/>
        </w:rPr>
        <w:t>adaptations;</w:t>
      </w:r>
      <w:proofErr w:type="gramEnd"/>
      <w:r w:rsidR="00AF2A47" w:rsidRPr="00AF2A47">
        <w:rPr>
          <w:sz w:val="22"/>
          <w:szCs w:val="24"/>
        </w:rPr>
        <w:t xml:space="preserve"> </w:t>
      </w:r>
    </w:p>
    <w:p w14:paraId="6561EEBA" w14:textId="77777777" w:rsidR="007C72BC" w:rsidRPr="007C72BC" w:rsidRDefault="007C72BC" w:rsidP="00AA738E">
      <w:pPr>
        <w:pStyle w:val="ListParagraph"/>
        <w:numPr>
          <w:ilvl w:val="1"/>
          <w:numId w:val="6"/>
        </w:numPr>
        <w:rPr>
          <w:b/>
          <w:bCs/>
          <w:sz w:val="22"/>
          <w:szCs w:val="24"/>
        </w:rPr>
      </w:pPr>
      <w:r>
        <w:rPr>
          <w:sz w:val="22"/>
          <w:szCs w:val="24"/>
        </w:rPr>
        <w:t>A</w:t>
      </w:r>
      <w:r w:rsidR="00AF2A47" w:rsidRPr="00AF2A47">
        <w:rPr>
          <w:sz w:val="22"/>
          <w:szCs w:val="24"/>
        </w:rPr>
        <w:t xml:space="preserve">ctivities to assess need, arrange for and procure needed </w:t>
      </w:r>
      <w:proofErr w:type="gramStart"/>
      <w:r w:rsidR="00AF2A47" w:rsidRPr="00AF2A47">
        <w:rPr>
          <w:sz w:val="22"/>
          <w:szCs w:val="24"/>
        </w:rPr>
        <w:t>resources;</w:t>
      </w:r>
      <w:proofErr w:type="gramEnd"/>
      <w:r w:rsidR="00AF2A47" w:rsidRPr="00AF2A47">
        <w:rPr>
          <w:sz w:val="22"/>
          <w:szCs w:val="24"/>
        </w:rPr>
        <w:t xml:space="preserve"> </w:t>
      </w:r>
    </w:p>
    <w:p w14:paraId="19B8C320" w14:textId="77777777" w:rsidR="007C72BC" w:rsidRPr="007C72BC" w:rsidRDefault="007C72BC" w:rsidP="00AA738E">
      <w:pPr>
        <w:pStyle w:val="ListParagraph"/>
        <w:numPr>
          <w:ilvl w:val="1"/>
          <w:numId w:val="6"/>
        </w:numPr>
        <w:rPr>
          <w:b/>
          <w:bCs/>
          <w:sz w:val="22"/>
          <w:szCs w:val="24"/>
        </w:rPr>
      </w:pPr>
      <w:r>
        <w:rPr>
          <w:sz w:val="22"/>
          <w:szCs w:val="24"/>
        </w:rPr>
        <w:t>S</w:t>
      </w:r>
      <w:r w:rsidR="00AF2A47" w:rsidRPr="00AF2A47">
        <w:rPr>
          <w:sz w:val="22"/>
          <w:szCs w:val="24"/>
        </w:rPr>
        <w:t xml:space="preserve">torage </w:t>
      </w:r>
      <w:proofErr w:type="gramStart"/>
      <w:r w:rsidR="00AF2A47" w:rsidRPr="00AF2A47">
        <w:rPr>
          <w:sz w:val="22"/>
          <w:szCs w:val="24"/>
        </w:rPr>
        <w:t>fees;</w:t>
      </w:r>
      <w:proofErr w:type="gramEnd"/>
      <w:r w:rsidR="00AF2A47" w:rsidRPr="00AF2A47">
        <w:rPr>
          <w:sz w:val="22"/>
          <w:szCs w:val="24"/>
        </w:rPr>
        <w:t xml:space="preserve"> </w:t>
      </w:r>
    </w:p>
    <w:p w14:paraId="1172DC87" w14:textId="77777777" w:rsidR="007C72BC" w:rsidRPr="007C72BC" w:rsidRDefault="007C72BC" w:rsidP="00AA738E">
      <w:pPr>
        <w:pStyle w:val="ListParagraph"/>
        <w:numPr>
          <w:ilvl w:val="1"/>
          <w:numId w:val="6"/>
        </w:numPr>
        <w:rPr>
          <w:b/>
          <w:bCs/>
          <w:sz w:val="22"/>
          <w:szCs w:val="24"/>
        </w:rPr>
      </w:pPr>
      <w:r>
        <w:rPr>
          <w:sz w:val="22"/>
          <w:szCs w:val="24"/>
        </w:rPr>
        <w:t>W</w:t>
      </w:r>
      <w:r w:rsidR="00AF2A47" w:rsidRPr="00AF2A47">
        <w:rPr>
          <w:sz w:val="22"/>
          <w:szCs w:val="24"/>
        </w:rPr>
        <w:t>eather appropriate clothing;</w:t>
      </w:r>
      <w:r>
        <w:rPr>
          <w:sz w:val="22"/>
          <w:szCs w:val="24"/>
        </w:rPr>
        <w:t xml:space="preserve"> and</w:t>
      </w:r>
      <w:r w:rsidR="00AF2A47" w:rsidRPr="00AF2A47">
        <w:rPr>
          <w:sz w:val="22"/>
          <w:szCs w:val="24"/>
        </w:rPr>
        <w:t xml:space="preserve"> </w:t>
      </w:r>
    </w:p>
    <w:p w14:paraId="40F5BA7E" w14:textId="3568B0D4" w:rsidR="007C72BC" w:rsidRPr="007C72BC" w:rsidRDefault="007C72BC" w:rsidP="00AA738E">
      <w:pPr>
        <w:pStyle w:val="ListParagraph"/>
        <w:numPr>
          <w:ilvl w:val="1"/>
          <w:numId w:val="6"/>
        </w:numPr>
        <w:rPr>
          <w:b/>
          <w:bCs/>
          <w:sz w:val="22"/>
          <w:szCs w:val="24"/>
        </w:rPr>
      </w:pPr>
      <w:r>
        <w:rPr>
          <w:sz w:val="22"/>
          <w:szCs w:val="24"/>
        </w:rPr>
        <w:t>A</w:t>
      </w:r>
      <w:r w:rsidR="00AF2A47" w:rsidRPr="00AF2A47">
        <w:rPr>
          <w:sz w:val="22"/>
          <w:szCs w:val="24"/>
        </w:rPr>
        <w:t>ssistance with obtaining needed documentations for housing agreements</w:t>
      </w:r>
    </w:p>
    <w:p w14:paraId="128290B5" w14:textId="02048EC9" w:rsidR="007C72BC" w:rsidRDefault="007C72BC" w:rsidP="007C72BC">
      <w:pPr>
        <w:rPr>
          <w:b/>
          <w:bCs/>
          <w:sz w:val="22"/>
          <w:szCs w:val="24"/>
        </w:rPr>
      </w:pPr>
    </w:p>
    <w:p w14:paraId="09EA4355" w14:textId="09A4A256" w:rsidR="007D6671" w:rsidRPr="00EF6D58" w:rsidRDefault="007C72BC" w:rsidP="00433235">
      <w:pPr>
        <w:rPr>
          <w:b/>
          <w:bCs/>
          <w:sz w:val="22"/>
          <w:szCs w:val="22"/>
        </w:rPr>
      </w:pPr>
      <w:r w:rsidRPr="007C72BC">
        <w:rPr>
          <w:sz w:val="22"/>
          <w:szCs w:val="24"/>
        </w:rPr>
        <w:t xml:space="preserve">Allowable expenses for community transitions are only covered to the extent that they are reasonable and necessary as determined through the PCPP, are clearly identified in the person-centered service plan, and the </w:t>
      </w:r>
      <w:r w:rsidRPr="00EF6D58">
        <w:rPr>
          <w:sz w:val="22"/>
          <w:szCs w:val="22"/>
        </w:rPr>
        <w:t>person is unable to afford paying for the transition services, or the services cannot be obtained from other sources.</w:t>
      </w:r>
    </w:p>
    <w:p w14:paraId="7B25BC69" w14:textId="6C629318" w:rsidR="007D6671" w:rsidRPr="00EF6D58" w:rsidRDefault="007D6671" w:rsidP="007D6671">
      <w:pPr>
        <w:rPr>
          <w:b/>
          <w:bCs/>
          <w:sz w:val="22"/>
          <w:szCs w:val="22"/>
        </w:rPr>
      </w:pPr>
    </w:p>
    <w:p w14:paraId="4E4B272B" w14:textId="77777777" w:rsidR="00976709" w:rsidRPr="00EF6D58" w:rsidRDefault="00976709" w:rsidP="00976709">
      <w:pPr>
        <w:rPr>
          <w:sz w:val="22"/>
          <w:szCs w:val="22"/>
        </w:rPr>
      </w:pPr>
      <w:r w:rsidRPr="00EF6D58">
        <w:rPr>
          <w:b/>
          <w:bCs/>
          <w:sz w:val="22"/>
          <w:szCs w:val="22"/>
        </w:rPr>
        <w:t>Which Settings are Available?</w:t>
      </w:r>
    </w:p>
    <w:p w14:paraId="342A8333"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162FD458" w14:textId="3B71E744" w:rsidR="00976709" w:rsidRDefault="00976709" w:rsidP="007C72BC">
      <w:pPr>
        <w:pStyle w:val="Heading2"/>
      </w:pPr>
    </w:p>
    <w:p w14:paraId="1BC1EA61" w14:textId="77777777" w:rsidR="00BD3EB9" w:rsidRPr="00BD3EB9" w:rsidRDefault="00BD3EB9" w:rsidP="00BD3EB9"/>
    <w:p w14:paraId="6C5AB51C" w14:textId="48A8FE47" w:rsidR="007C72BC" w:rsidRPr="00DB429A" w:rsidRDefault="007C72BC" w:rsidP="00DB429A">
      <w:pPr>
        <w:pStyle w:val="Heading3"/>
        <w:spacing w:after="0"/>
        <w:rPr>
          <w:b/>
          <w:bCs/>
          <w:sz w:val="28"/>
        </w:rPr>
      </w:pPr>
      <w:bookmarkStart w:id="62" w:name="_Consultative_Clinical_&amp;"/>
      <w:bookmarkStart w:id="63" w:name="_Toc92406263"/>
      <w:bookmarkEnd w:id="62"/>
      <w:r w:rsidRPr="00DB429A">
        <w:rPr>
          <w:b/>
          <w:bCs/>
          <w:sz w:val="28"/>
        </w:rPr>
        <w:t>Consultative Clinical &amp; Therapeutic Service</w:t>
      </w:r>
      <w:bookmarkEnd w:id="63"/>
    </w:p>
    <w:p w14:paraId="11CAF0A1" w14:textId="0C5B29F3" w:rsidR="007C72BC" w:rsidRPr="00976709" w:rsidRDefault="007C72BC" w:rsidP="007C72BC">
      <w:r>
        <w:rPr>
          <w:noProof/>
        </w:rPr>
        <mc:AlternateContent>
          <mc:Choice Requires="wps">
            <w:drawing>
              <wp:anchor distT="0" distB="0" distL="114300" distR="114300" simplePos="0" relativeHeight="251788288" behindDoc="0" locked="0" layoutInCell="1" allowOverlap="1" wp14:anchorId="54500E34" wp14:editId="0AAE0113">
                <wp:simplePos x="0" y="0"/>
                <wp:positionH relativeFrom="column">
                  <wp:posOffset>-41748</wp:posOffset>
                </wp:positionH>
                <wp:positionV relativeFrom="paragraph">
                  <wp:posOffset>85090</wp:posOffset>
                </wp:positionV>
                <wp:extent cx="6964326" cy="0"/>
                <wp:effectExtent l="0" t="19050" r="27305" b="19050"/>
                <wp:wrapNone/>
                <wp:docPr id="522" name="Straight Connector 522"/>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6B977195" id="Straight Connector 522" o:spid="_x0000_s1026" style="position:absolute;flip:y;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" strokecolor="#0563c1 [3204]" strokeweight="3pt">
                <v:stroke miterlimit="4" joinstyle="miter"/>
              </v:line>
            </w:pict>
          </mc:Fallback>
        </mc:AlternateContent>
      </w:r>
    </w:p>
    <w:p w14:paraId="4D4ACB4B" w14:textId="2EC8B74C" w:rsidR="007C72BC" w:rsidRPr="00EF6D58" w:rsidRDefault="007C72BC" w:rsidP="00942A24">
      <w:pPr>
        <w:rPr>
          <w:sz w:val="22"/>
          <w:szCs w:val="22"/>
        </w:rPr>
      </w:pPr>
      <w:r w:rsidRPr="002250F2">
        <w:rPr>
          <w:b/>
          <w:bCs/>
          <w:sz w:val="22"/>
          <w:szCs w:val="24"/>
        </w:rPr>
        <w:t xml:space="preserve">Service Definition: </w:t>
      </w:r>
      <w:r w:rsidR="00942A24" w:rsidRPr="00942A24">
        <w:rPr>
          <w:sz w:val="22"/>
          <w:szCs w:val="24"/>
        </w:rPr>
        <w:t>Clinical and therapeutic services that assist unpaid caregivers in carrying out</w:t>
      </w:r>
      <w:r w:rsidR="00942A24">
        <w:rPr>
          <w:sz w:val="22"/>
          <w:szCs w:val="24"/>
        </w:rPr>
        <w:t xml:space="preserve"> </w:t>
      </w:r>
      <w:r w:rsidR="00942A24" w:rsidRPr="00942A24">
        <w:rPr>
          <w:sz w:val="22"/>
          <w:szCs w:val="24"/>
        </w:rPr>
        <w:t>individual treatment/support plans, and that are not covered by the Medicaid State</w:t>
      </w:r>
      <w:r w:rsidR="00942A24">
        <w:rPr>
          <w:sz w:val="22"/>
          <w:szCs w:val="24"/>
        </w:rPr>
        <w:t xml:space="preserve"> </w:t>
      </w:r>
      <w:r w:rsidR="00942A24" w:rsidRPr="00942A24">
        <w:rPr>
          <w:sz w:val="22"/>
          <w:szCs w:val="24"/>
        </w:rPr>
        <w:t>Plan and are necessary to improve the individual’s independence and inclusion in</w:t>
      </w:r>
      <w:r w:rsidR="00942A24">
        <w:rPr>
          <w:sz w:val="22"/>
          <w:szCs w:val="24"/>
        </w:rPr>
        <w:t xml:space="preserve"> </w:t>
      </w:r>
      <w:r w:rsidR="00942A24" w:rsidRPr="00942A24">
        <w:rPr>
          <w:sz w:val="22"/>
          <w:szCs w:val="24"/>
        </w:rPr>
        <w:t>their community. Clinical and therapeutic services are provided by professionals</w:t>
      </w:r>
      <w:r w:rsidR="00AD60B4">
        <w:rPr>
          <w:sz w:val="22"/>
          <w:szCs w:val="24"/>
        </w:rPr>
        <w:t xml:space="preserve"> </w:t>
      </w:r>
      <w:r w:rsidR="00942A24" w:rsidRPr="00942A24">
        <w:rPr>
          <w:sz w:val="22"/>
          <w:szCs w:val="24"/>
        </w:rPr>
        <w:t>including nursing, psychology, nutrition, counseling and behavior management. The</w:t>
      </w:r>
      <w:r w:rsidR="00942A24">
        <w:rPr>
          <w:sz w:val="22"/>
          <w:szCs w:val="24"/>
        </w:rPr>
        <w:t xml:space="preserve"> </w:t>
      </w:r>
      <w:r w:rsidR="00942A24" w:rsidRPr="00942A24">
        <w:rPr>
          <w:sz w:val="22"/>
          <w:szCs w:val="24"/>
        </w:rPr>
        <w:t xml:space="preserve">service </w:t>
      </w:r>
      <w:r w:rsidR="00942A24" w:rsidRPr="00942A24">
        <w:rPr>
          <w:sz w:val="22"/>
          <w:szCs w:val="24"/>
        </w:rPr>
        <w:lastRenderedPageBreak/>
        <w:t>may include assessment, the development of a home treatment/support plan,</w:t>
      </w:r>
      <w:r w:rsidR="00942A24">
        <w:rPr>
          <w:sz w:val="22"/>
          <w:szCs w:val="24"/>
        </w:rPr>
        <w:t xml:space="preserve"> </w:t>
      </w:r>
      <w:r w:rsidR="00942A24" w:rsidRPr="00942A24">
        <w:rPr>
          <w:sz w:val="22"/>
          <w:szCs w:val="24"/>
        </w:rPr>
        <w:t xml:space="preserve">training and technical assistance to carry out the </w:t>
      </w:r>
      <w:r w:rsidR="00942A24" w:rsidRPr="00EF6D58">
        <w:rPr>
          <w:sz w:val="22"/>
          <w:szCs w:val="22"/>
        </w:rPr>
        <w:t>plan and monitoring of the individual and the provider in the implementation of the plan. This service may be delivered in the individual’s home or in the community as described in the service plan.</w:t>
      </w:r>
    </w:p>
    <w:p w14:paraId="31430665" w14:textId="1CB1E27A" w:rsidR="007C72BC" w:rsidRPr="00EF6D58" w:rsidRDefault="007C72BC" w:rsidP="007C72BC">
      <w:pPr>
        <w:rPr>
          <w:sz w:val="22"/>
          <w:szCs w:val="22"/>
        </w:rPr>
      </w:pPr>
    </w:p>
    <w:p w14:paraId="3CF14039" w14:textId="77777777" w:rsidR="00976709" w:rsidRPr="00EF6D58" w:rsidRDefault="00976709" w:rsidP="00976709">
      <w:pPr>
        <w:rPr>
          <w:sz w:val="22"/>
          <w:szCs w:val="22"/>
        </w:rPr>
      </w:pPr>
      <w:r w:rsidRPr="00EF6D58">
        <w:rPr>
          <w:b/>
          <w:bCs/>
          <w:sz w:val="22"/>
          <w:szCs w:val="22"/>
        </w:rPr>
        <w:t>Which Settings are Available?</w:t>
      </w:r>
    </w:p>
    <w:p w14:paraId="0E39B183"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565BAA28" w14:textId="2D1E2728" w:rsidR="00976709"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499F5EED" w14:textId="77777777" w:rsidR="00AD60B4" w:rsidRDefault="00AD60B4" w:rsidP="007C72BC">
      <w:pPr>
        <w:pStyle w:val="Heading2"/>
      </w:pPr>
    </w:p>
    <w:p w14:paraId="69F482ED" w14:textId="608F8BCB" w:rsidR="007C72BC" w:rsidRPr="00DB429A" w:rsidRDefault="003A6EE5" w:rsidP="00DB429A">
      <w:pPr>
        <w:pStyle w:val="Heading3"/>
        <w:spacing w:after="0"/>
        <w:rPr>
          <w:b/>
          <w:bCs/>
          <w:sz w:val="28"/>
        </w:rPr>
      </w:pPr>
      <w:bookmarkStart w:id="64" w:name="_Homemaker_Services"/>
      <w:bookmarkStart w:id="65" w:name="_Toc92406264"/>
      <w:bookmarkEnd w:id="64"/>
      <w:r w:rsidRPr="00DB429A">
        <w:rPr>
          <w:b/>
          <w:bCs/>
          <w:sz w:val="28"/>
        </w:rPr>
        <w:t>Homemaker Services</w:t>
      </w:r>
      <w:bookmarkEnd w:id="65"/>
    </w:p>
    <w:p w14:paraId="6BD61C71" w14:textId="62009F96" w:rsidR="003A6EE5" w:rsidRPr="003A6EE5" w:rsidRDefault="007C72BC" w:rsidP="007C72BC">
      <w:r>
        <w:rPr>
          <w:noProof/>
        </w:rPr>
        <mc:AlternateContent>
          <mc:Choice Requires="wps">
            <w:drawing>
              <wp:anchor distT="0" distB="0" distL="114300" distR="114300" simplePos="0" relativeHeight="251800576" behindDoc="0" locked="0" layoutInCell="1" allowOverlap="1" wp14:anchorId="2F07F978" wp14:editId="473E386B">
                <wp:simplePos x="0" y="0"/>
                <wp:positionH relativeFrom="column">
                  <wp:posOffset>-41748</wp:posOffset>
                </wp:positionH>
                <wp:positionV relativeFrom="paragraph">
                  <wp:posOffset>85090</wp:posOffset>
                </wp:positionV>
                <wp:extent cx="6964326" cy="0"/>
                <wp:effectExtent l="0" t="19050" r="27305" b="19050"/>
                <wp:wrapNone/>
                <wp:docPr id="535" name="Straight Connector 535"/>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7FA2703D" id="Straight Connector 535" o:spid="_x0000_s1026" style="position:absolute;flip:y;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" strokecolor="#0563c1 [3204]" strokeweight="3pt">
                <v:stroke miterlimit="4" joinstyle="miter"/>
              </v:line>
            </w:pict>
          </mc:Fallback>
        </mc:AlternateContent>
      </w:r>
    </w:p>
    <w:p w14:paraId="0473BC98" w14:textId="6A5A535F" w:rsidR="007C72BC" w:rsidRDefault="007C72BC" w:rsidP="007C72BC">
      <w:pPr>
        <w:rPr>
          <w:sz w:val="22"/>
          <w:szCs w:val="24"/>
        </w:rPr>
      </w:pPr>
      <w:r w:rsidRPr="002250F2">
        <w:rPr>
          <w:b/>
          <w:bCs/>
          <w:sz w:val="22"/>
          <w:szCs w:val="24"/>
        </w:rPr>
        <w:t xml:space="preserve">Service Definition: </w:t>
      </w:r>
      <w:r w:rsidR="003A6EE5" w:rsidRPr="003A6EE5">
        <w:rPr>
          <w:sz w:val="22"/>
          <w:szCs w:val="24"/>
        </w:rPr>
        <w:t>The performance of general household tasks (e.g., meal preparation and routine household care) provided by a qualified homemaker, when the beneficiary or caretaker regularly responsible for these activities is temporarily absent or unable to manage the home and care for him or herself or others in the home.</w:t>
      </w:r>
    </w:p>
    <w:p w14:paraId="284389C6" w14:textId="3172D6CF" w:rsidR="007C72BC" w:rsidRPr="00433235" w:rsidRDefault="007C72BC" w:rsidP="00433235">
      <w:pPr>
        <w:rPr>
          <w:sz w:val="22"/>
          <w:szCs w:val="24"/>
        </w:rPr>
      </w:pPr>
    </w:p>
    <w:p w14:paraId="79D8978F" w14:textId="77777777" w:rsidR="00976709" w:rsidRPr="00EF6D58" w:rsidRDefault="00976709" w:rsidP="00976709">
      <w:pPr>
        <w:rPr>
          <w:sz w:val="22"/>
          <w:szCs w:val="22"/>
        </w:rPr>
      </w:pPr>
      <w:r w:rsidRPr="00EF6D58">
        <w:rPr>
          <w:b/>
          <w:bCs/>
          <w:sz w:val="22"/>
          <w:szCs w:val="22"/>
        </w:rPr>
        <w:t>Which Settings are Available?</w:t>
      </w:r>
    </w:p>
    <w:p w14:paraId="64091D7D" w14:textId="5B1A52E2" w:rsidR="007C72BC" w:rsidRPr="00EF6D58" w:rsidRDefault="00976709" w:rsidP="00AA738E">
      <w:pPr>
        <w:pStyle w:val="ListParagraph"/>
        <w:numPr>
          <w:ilvl w:val="2"/>
          <w:numId w:val="55"/>
        </w:numPr>
        <w:ind w:left="540"/>
        <w:rPr>
          <w:sz w:val="22"/>
          <w:szCs w:val="22"/>
        </w:rPr>
      </w:pPr>
      <w:r w:rsidRPr="00EF6D58">
        <w:rPr>
          <w:sz w:val="22"/>
          <w:szCs w:val="22"/>
        </w:rPr>
        <w:t>At home</w:t>
      </w:r>
    </w:p>
    <w:p w14:paraId="0F5DC1FE" w14:textId="77777777" w:rsidR="007C72BC" w:rsidRDefault="007C72BC" w:rsidP="007C72BC"/>
    <w:p w14:paraId="59FB927F" w14:textId="6346C556" w:rsidR="008C726B" w:rsidRPr="00DB429A" w:rsidRDefault="008C726B" w:rsidP="00DB429A">
      <w:pPr>
        <w:pStyle w:val="Heading3"/>
        <w:spacing w:after="0"/>
        <w:rPr>
          <w:b/>
          <w:bCs/>
          <w:sz w:val="28"/>
        </w:rPr>
      </w:pPr>
      <w:bookmarkStart w:id="66" w:name="_Home_Delivered_Meals"/>
      <w:bookmarkStart w:id="67" w:name="_Toc92406265"/>
      <w:bookmarkEnd w:id="66"/>
      <w:r w:rsidRPr="00DB429A">
        <w:rPr>
          <w:b/>
          <w:bCs/>
          <w:sz w:val="28"/>
        </w:rPr>
        <w:t>Home Delivered Meals</w:t>
      </w:r>
      <w:bookmarkEnd w:id="67"/>
    </w:p>
    <w:p w14:paraId="01937AF4" w14:textId="4D845493" w:rsidR="008C726B" w:rsidRPr="003A6EE5" w:rsidRDefault="008C726B" w:rsidP="008C726B">
      <w:r>
        <w:rPr>
          <w:noProof/>
        </w:rPr>
        <mc:AlternateContent>
          <mc:Choice Requires="wps">
            <w:drawing>
              <wp:anchor distT="0" distB="0" distL="114300" distR="114300" simplePos="0" relativeHeight="251810816" behindDoc="0" locked="0" layoutInCell="1" allowOverlap="1" wp14:anchorId="57B54396" wp14:editId="016D6D9D">
                <wp:simplePos x="0" y="0"/>
                <wp:positionH relativeFrom="column">
                  <wp:posOffset>-41748</wp:posOffset>
                </wp:positionH>
                <wp:positionV relativeFrom="paragraph">
                  <wp:posOffset>85090</wp:posOffset>
                </wp:positionV>
                <wp:extent cx="6964326" cy="0"/>
                <wp:effectExtent l="0" t="19050" r="27305" b="19050"/>
                <wp:wrapNone/>
                <wp:docPr id="548" name="Straight Connector 548"/>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7553448C" id="Straight Connector 548" o:spid="_x0000_s1026" style="position:absolute;flip:y;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" strokecolor="#0563c1 [3204]" strokeweight="3pt">
                <v:stroke miterlimit="4" joinstyle="miter"/>
              </v:line>
            </w:pict>
          </mc:Fallback>
        </mc:AlternateContent>
      </w:r>
    </w:p>
    <w:p w14:paraId="1E34F0CC" w14:textId="189BCFAF" w:rsidR="008C726B" w:rsidRPr="00EF6D58" w:rsidRDefault="008C726B" w:rsidP="00433235">
      <w:pPr>
        <w:rPr>
          <w:b/>
          <w:bCs/>
          <w:sz w:val="22"/>
          <w:szCs w:val="22"/>
        </w:rPr>
      </w:pPr>
      <w:r w:rsidRPr="002250F2">
        <w:rPr>
          <w:b/>
          <w:bCs/>
          <w:sz w:val="22"/>
          <w:szCs w:val="24"/>
        </w:rPr>
        <w:t xml:space="preserve">Service Definition: </w:t>
      </w:r>
      <w:r w:rsidRPr="008C726B">
        <w:rPr>
          <w:sz w:val="22"/>
          <w:szCs w:val="24"/>
        </w:rPr>
        <w:t xml:space="preserve">The delivery of hot meals and shelf </w:t>
      </w:r>
      <w:r w:rsidR="007D0368" w:rsidRPr="008C726B">
        <w:rPr>
          <w:sz w:val="22"/>
          <w:szCs w:val="24"/>
        </w:rPr>
        <w:t>staple</w:t>
      </w:r>
      <w:r w:rsidR="007D0368">
        <w:rPr>
          <w:sz w:val="22"/>
          <w:szCs w:val="24"/>
        </w:rPr>
        <w:t xml:space="preserve"> meals</w:t>
      </w:r>
      <w:r w:rsidR="007D0368" w:rsidRPr="008C726B">
        <w:rPr>
          <w:sz w:val="22"/>
          <w:szCs w:val="24"/>
        </w:rPr>
        <w:t xml:space="preserve"> </w:t>
      </w:r>
      <w:r w:rsidRPr="008C726B">
        <w:rPr>
          <w:sz w:val="22"/>
          <w:szCs w:val="24"/>
        </w:rPr>
        <w:t>to the beneficiary’s residence. These services are available to a beneficiary who</w:t>
      </w:r>
      <w:r>
        <w:rPr>
          <w:sz w:val="22"/>
          <w:szCs w:val="24"/>
        </w:rPr>
        <w:t xml:space="preserve"> </w:t>
      </w:r>
      <w:r w:rsidRPr="008C726B">
        <w:rPr>
          <w:sz w:val="22"/>
          <w:szCs w:val="24"/>
        </w:rPr>
        <w:t xml:space="preserve">has a functional dependency/disability that limits the ability to prepare meals and who </w:t>
      </w:r>
      <w:r w:rsidRPr="00EF6D58">
        <w:rPr>
          <w:sz w:val="22"/>
          <w:szCs w:val="22"/>
        </w:rPr>
        <w:t>requires food preparation and delivery to live in the community. Home delivered meals must provide a minimum of one-third of the current recommended dietary allowance and generally do not meet the full daily nutritional requirement.</w:t>
      </w:r>
    </w:p>
    <w:p w14:paraId="6E32FEB3" w14:textId="1DA797F2" w:rsidR="008C726B" w:rsidRPr="00EF6D58" w:rsidRDefault="008C726B" w:rsidP="008C726B">
      <w:pPr>
        <w:rPr>
          <w:b/>
          <w:bCs/>
          <w:sz w:val="22"/>
          <w:szCs w:val="22"/>
        </w:rPr>
      </w:pPr>
    </w:p>
    <w:p w14:paraId="7D929035" w14:textId="77777777" w:rsidR="00976709" w:rsidRPr="00EF6D58" w:rsidRDefault="00976709" w:rsidP="00976709">
      <w:pPr>
        <w:rPr>
          <w:sz w:val="22"/>
          <w:szCs w:val="22"/>
        </w:rPr>
      </w:pPr>
      <w:r w:rsidRPr="00EF6D58">
        <w:rPr>
          <w:b/>
          <w:bCs/>
          <w:sz w:val="22"/>
          <w:szCs w:val="22"/>
        </w:rPr>
        <w:t>Which Settings are Available?</w:t>
      </w:r>
    </w:p>
    <w:p w14:paraId="7AB32B46"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3C2A86C2" w14:textId="77777777" w:rsidR="00EC2FA7" w:rsidRDefault="00EC2FA7" w:rsidP="00EC2FA7"/>
    <w:p w14:paraId="0EBFE67D" w14:textId="77777777" w:rsidR="00EC2FA7" w:rsidRPr="00DB429A" w:rsidRDefault="00EC2FA7" w:rsidP="00EC2FA7">
      <w:pPr>
        <w:pStyle w:val="Heading3"/>
        <w:spacing w:after="0"/>
        <w:rPr>
          <w:b/>
          <w:bCs/>
          <w:sz w:val="28"/>
        </w:rPr>
      </w:pPr>
      <w:bookmarkStart w:id="68" w:name="_Home_Stabilization"/>
      <w:bookmarkStart w:id="69" w:name="_Toc92406266"/>
      <w:bookmarkEnd w:id="68"/>
      <w:r w:rsidRPr="00DB429A">
        <w:rPr>
          <w:b/>
          <w:bCs/>
          <w:sz w:val="28"/>
        </w:rPr>
        <w:t xml:space="preserve">Home </w:t>
      </w:r>
      <w:r>
        <w:rPr>
          <w:b/>
          <w:bCs/>
          <w:sz w:val="28"/>
        </w:rPr>
        <w:t>Stabilization</w:t>
      </w:r>
      <w:bookmarkEnd w:id="69"/>
    </w:p>
    <w:p w14:paraId="72FA0AE5" w14:textId="77777777" w:rsidR="00EC2FA7" w:rsidRPr="003A6EE5" w:rsidRDefault="00EC2FA7" w:rsidP="00EC2FA7">
      <w:r>
        <w:rPr>
          <w:noProof/>
        </w:rPr>
        <mc:AlternateContent>
          <mc:Choice Requires="wps">
            <w:drawing>
              <wp:anchor distT="0" distB="0" distL="114300" distR="114300" simplePos="0" relativeHeight="251959296" behindDoc="0" locked="0" layoutInCell="1" allowOverlap="1" wp14:anchorId="5D7663EC" wp14:editId="21E43671">
                <wp:simplePos x="0" y="0"/>
                <wp:positionH relativeFrom="column">
                  <wp:posOffset>-41748</wp:posOffset>
                </wp:positionH>
                <wp:positionV relativeFrom="paragraph">
                  <wp:posOffset>85090</wp:posOffset>
                </wp:positionV>
                <wp:extent cx="6964326" cy="0"/>
                <wp:effectExtent l="0" t="19050" r="27305" b="19050"/>
                <wp:wrapNone/>
                <wp:docPr id="10" name="Straight Connector 10"/>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70896C4D" id="Straight Connector 10" o:spid="_x0000_s1026" style="position:absolute;flip:y;z-index:2519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" strokecolor="#0563c1 [3204]" strokeweight="3pt">
                <v:stroke miterlimit="4" joinstyle="miter"/>
              </v:line>
            </w:pict>
          </mc:Fallback>
        </mc:AlternateContent>
      </w:r>
    </w:p>
    <w:p w14:paraId="7D80E9F3" w14:textId="77777777" w:rsidR="00EC2FA7" w:rsidRDefault="00EC2FA7" w:rsidP="00EC2FA7">
      <w:pPr>
        <w:pStyle w:val="NormalWeb"/>
        <w:spacing w:before="0" w:beforeAutospacing="0" w:after="0" w:afterAutospacing="0"/>
        <w:textAlignment w:val="baseline"/>
        <w:rPr>
          <w:rFonts w:asciiTheme="minorHAnsi" w:eastAsiaTheme="minorHAnsi" w:hAnsiTheme="minorHAnsi" w:cstheme="minorBidi"/>
          <w:sz w:val="22"/>
        </w:rPr>
      </w:pPr>
      <w:r w:rsidRPr="00EC2FA7">
        <w:rPr>
          <w:rFonts w:asciiTheme="minorHAnsi" w:eastAsiaTheme="minorHAnsi" w:hAnsiTheme="minorHAnsi" w:cstheme="minorBidi"/>
          <w:b/>
          <w:bCs/>
          <w:sz w:val="22"/>
        </w:rPr>
        <w:t>Service Definition</w:t>
      </w:r>
      <w:r w:rsidRPr="00EC2FA7">
        <w:rPr>
          <w:rFonts w:asciiTheme="minorHAnsi" w:eastAsiaTheme="minorHAnsi" w:hAnsiTheme="minorHAnsi" w:cstheme="minorBidi"/>
          <w:sz w:val="22"/>
        </w:rPr>
        <w:t xml:space="preserve">: </w:t>
      </w:r>
      <w:r>
        <w:rPr>
          <w:rFonts w:asciiTheme="minorHAnsi" w:eastAsiaTheme="minorHAnsi" w:hAnsiTheme="minorHAnsi" w:cstheme="minorBidi"/>
          <w:sz w:val="22"/>
        </w:rPr>
        <w:t>Provides</w:t>
      </w:r>
      <w:r w:rsidRPr="00EC2FA7">
        <w:rPr>
          <w:rFonts w:asciiTheme="minorHAnsi" w:eastAsiaTheme="minorHAnsi" w:hAnsiTheme="minorHAnsi" w:cstheme="minorBidi"/>
          <w:sz w:val="22"/>
        </w:rPr>
        <w:t xml:space="preserve"> an array of time-limited services, including home tenancy, life skill and other modeling and teaching services for individuals who require support in obtaining and maintaining a home, or home find services to individuals who require support in finding and transitioning to housing. Services are intended to be flexible and support recipients in becoming self-sufficient in their housing needs. </w:t>
      </w:r>
    </w:p>
    <w:p w14:paraId="559C0BBB" w14:textId="77777777" w:rsidR="00EC2FA7" w:rsidRPr="00EC2FA7" w:rsidRDefault="00EC2FA7" w:rsidP="00EC2FA7">
      <w:pPr>
        <w:pStyle w:val="NormalWeb"/>
        <w:spacing w:before="0" w:beforeAutospacing="0" w:after="0" w:afterAutospacing="0"/>
        <w:textAlignment w:val="baseline"/>
        <w:rPr>
          <w:rFonts w:asciiTheme="minorHAnsi" w:eastAsiaTheme="minorHAnsi" w:hAnsiTheme="minorHAnsi" w:cstheme="minorBidi"/>
          <w:sz w:val="22"/>
        </w:rPr>
      </w:pPr>
    </w:p>
    <w:p w14:paraId="5E7AF9E5" w14:textId="77777777" w:rsidR="00EC2FA7" w:rsidRPr="00EC2FA7" w:rsidRDefault="00EC2FA7" w:rsidP="00EC2FA7">
      <w:pPr>
        <w:pStyle w:val="NormalWeb"/>
        <w:spacing w:before="0" w:beforeAutospacing="0" w:after="0" w:afterAutospacing="0"/>
        <w:textAlignment w:val="baseline"/>
        <w:rPr>
          <w:rFonts w:asciiTheme="minorHAnsi" w:eastAsiaTheme="minorHAnsi" w:hAnsiTheme="minorHAnsi" w:cstheme="minorBidi"/>
          <w:sz w:val="22"/>
        </w:rPr>
      </w:pPr>
      <w:r w:rsidRPr="00EC2FA7">
        <w:rPr>
          <w:rFonts w:asciiTheme="minorHAnsi" w:eastAsiaTheme="minorHAnsi" w:hAnsiTheme="minorHAnsi" w:cstheme="minorBidi"/>
          <w:sz w:val="22"/>
        </w:rPr>
        <w:t>Home Stabilization does not permit Medicaid payment for rent, utilities, or housing construction</w:t>
      </w:r>
    </w:p>
    <w:p w14:paraId="2ED1B4C9" w14:textId="77777777" w:rsidR="00EC2FA7" w:rsidRPr="00EF6D58" w:rsidRDefault="00EC2FA7" w:rsidP="00EC2FA7">
      <w:pPr>
        <w:rPr>
          <w:b/>
          <w:bCs/>
          <w:sz w:val="22"/>
          <w:szCs w:val="22"/>
        </w:rPr>
      </w:pPr>
    </w:p>
    <w:p w14:paraId="3E1160C1" w14:textId="77777777" w:rsidR="00EC2FA7" w:rsidRPr="00EF6D58" w:rsidRDefault="00EC2FA7" w:rsidP="00EC2FA7">
      <w:pPr>
        <w:rPr>
          <w:sz w:val="22"/>
          <w:szCs w:val="22"/>
        </w:rPr>
      </w:pPr>
      <w:r w:rsidRPr="00EF6D58">
        <w:rPr>
          <w:b/>
          <w:bCs/>
          <w:sz w:val="22"/>
          <w:szCs w:val="22"/>
        </w:rPr>
        <w:t>Which Settings are Available?</w:t>
      </w:r>
    </w:p>
    <w:p w14:paraId="3BB9AEDF" w14:textId="77777777" w:rsidR="00EC2FA7" w:rsidRPr="00EF6D58" w:rsidRDefault="00EC2FA7" w:rsidP="00AA738E">
      <w:pPr>
        <w:pStyle w:val="ListParagraph"/>
        <w:numPr>
          <w:ilvl w:val="2"/>
          <w:numId w:val="55"/>
        </w:numPr>
        <w:ind w:left="540"/>
        <w:rPr>
          <w:sz w:val="22"/>
          <w:szCs w:val="22"/>
        </w:rPr>
      </w:pPr>
      <w:r w:rsidRPr="00EF6D58">
        <w:rPr>
          <w:sz w:val="22"/>
          <w:szCs w:val="22"/>
        </w:rPr>
        <w:t>At home</w:t>
      </w:r>
    </w:p>
    <w:p w14:paraId="3E908BF6" w14:textId="77777777" w:rsidR="00EC2FA7" w:rsidRDefault="00EC2FA7" w:rsidP="008C726B"/>
    <w:p w14:paraId="78BE20B2" w14:textId="13995536" w:rsidR="008C726B" w:rsidRPr="00DB429A" w:rsidRDefault="008C726B" w:rsidP="00DB429A">
      <w:pPr>
        <w:pStyle w:val="Heading3"/>
        <w:spacing w:after="0"/>
        <w:rPr>
          <w:b/>
          <w:bCs/>
          <w:sz w:val="28"/>
        </w:rPr>
      </w:pPr>
      <w:bookmarkStart w:id="70" w:name="_Individual_Directed_Goods"/>
      <w:bookmarkStart w:id="71" w:name="_Toc92406267"/>
      <w:bookmarkEnd w:id="70"/>
      <w:r w:rsidRPr="00DB429A">
        <w:rPr>
          <w:b/>
          <w:bCs/>
          <w:sz w:val="28"/>
        </w:rPr>
        <w:t>Individual Directed Goods &amp; Services</w:t>
      </w:r>
      <w:bookmarkEnd w:id="71"/>
    </w:p>
    <w:p w14:paraId="640734D9" w14:textId="4DA2A051" w:rsidR="008C726B" w:rsidRPr="003A6EE5" w:rsidRDefault="008C726B" w:rsidP="008C726B">
      <w:r>
        <w:rPr>
          <w:noProof/>
        </w:rPr>
        <mc:AlternateContent>
          <mc:Choice Requires="wps">
            <w:drawing>
              <wp:anchor distT="0" distB="0" distL="114300" distR="114300" simplePos="0" relativeHeight="251819008" behindDoc="0" locked="0" layoutInCell="1" allowOverlap="1" wp14:anchorId="6C375F7D" wp14:editId="1626C54A">
                <wp:simplePos x="0" y="0"/>
                <wp:positionH relativeFrom="column">
                  <wp:posOffset>-41748</wp:posOffset>
                </wp:positionH>
                <wp:positionV relativeFrom="paragraph">
                  <wp:posOffset>85090</wp:posOffset>
                </wp:positionV>
                <wp:extent cx="6964326" cy="0"/>
                <wp:effectExtent l="0" t="19050" r="27305" b="19050"/>
                <wp:wrapNone/>
                <wp:docPr id="557" name="Straight Connector 557"/>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466692AC" id="Straight Connector 557" o:spid="_x0000_s1026" style="position:absolute;flip:y;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" strokecolor="#0563c1 [3204]" strokeweight="3pt">
                <v:stroke miterlimit="4" joinstyle="miter"/>
              </v:line>
            </w:pict>
          </mc:Fallback>
        </mc:AlternateContent>
      </w:r>
    </w:p>
    <w:p w14:paraId="1C537703" w14:textId="77777777" w:rsidR="008C726B" w:rsidRDefault="008C726B" w:rsidP="008C726B">
      <w:pPr>
        <w:rPr>
          <w:sz w:val="22"/>
          <w:szCs w:val="24"/>
        </w:rPr>
      </w:pPr>
      <w:r w:rsidRPr="002250F2">
        <w:rPr>
          <w:b/>
          <w:bCs/>
          <w:sz w:val="22"/>
          <w:szCs w:val="24"/>
        </w:rPr>
        <w:t xml:space="preserve">Service Definition: </w:t>
      </w:r>
      <w:r w:rsidRPr="008C726B">
        <w:rPr>
          <w:sz w:val="22"/>
          <w:szCs w:val="24"/>
        </w:rPr>
        <w:t>The services, equipment, or supplies not otherwise covered by Medicaid that address an identified need in the beneficiary’s service plan, including improving and maintaining the beneficiary’s opportunities for full membership in the community.</w:t>
      </w:r>
      <w:r>
        <w:rPr>
          <w:sz w:val="22"/>
          <w:szCs w:val="24"/>
        </w:rPr>
        <w:t xml:space="preserve"> </w:t>
      </w:r>
      <w:r w:rsidRPr="008C726B">
        <w:rPr>
          <w:sz w:val="22"/>
          <w:szCs w:val="24"/>
        </w:rPr>
        <w:t>Individual directed goods and services are purchased from the</w:t>
      </w:r>
      <w:r>
        <w:rPr>
          <w:sz w:val="22"/>
          <w:szCs w:val="24"/>
        </w:rPr>
        <w:t xml:space="preserve"> </w:t>
      </w:r>
      <w:r w:rsidRPr="008C726B">
        <w:rPr>
          <w:sz w:val="22"/>
          <w:szCs w:val="24"/>
        </w:rPr>
        <w:t xml:space="preserve">beneficiary-directed budget. </w:t>
      </w:r>
    </w:p>
    <w:p w14:paraId="09B1352D" w14:textId="77777777" w:rsidR="008C726B" w:rsidRDefault="008C726B" w:rsidP="008C726B">
      <w:pPr>
        <w:rPr>
          <w:sz w:val="22"/>
          <w:szCs w:val="24"/>
        </w:rPr>
      </w:pPr>
    </w:p>
    <w:p w14:paraId="03835C60" w14:textId="50994B10" w:rsidR="008C726B" w:rsidRDefault="008C726B" w:rsidP="008C726B">
      <w:pPr>
        <w:rPr>
          <w:sz w:val="22"/>
          <w:szCs w:val="24"/>
        </w:rPr>
      </w:pPr>
      <w:r w:rsidRPr="008C726B">
        <w:rPr>
          <w:sz w:val="22"/>
          <w:szCs w:val="24"/>
        </w:rPr>
        <w:t xml:space="preserve">To be covered, the beneficiary must not have the funds to purchase the item or </w:t>
      </w:r>
      <w:proofErr w:type="gramStart"/>
      <w:r w:rsidRPr="008C726B">
        <w:rPr>
          <w:sz w:val="22"/>
          <w:szCs w:val="24"/>
        </w:rPr>
        <w:t>service</w:t>
      </w:r>
      <w:proofErr w:type="gramEnd"/>
      <w:r w:rsidRPr="008C726B">
        <w:rPr>
          <w:sz w:val="22"/>
          <w:szCs w:val="24"/>
        </w:rPr>
        <w:t xml:space="preserve"> or the item or service must not be available through another source and the item or service must</w:t>
      </w:r>
      <w:r>
        <w:rPr>
          <w:sz w:val="22"/>
          <w:szCs w:val="24"/>
        </w:rPr>
        <w:t>:</w:t>
      </w:r>
    </w:p>
    <w:p w14:paraId="64B10BB9" w14:textId="5EBF14C9" w:rsidR="008C726B" w:rsidRPr="008C726B" w:rsidRDefault="008C726B" w:rsidP="00AA738E">
      <w:pPr>
        <w:pStyle w:val="ListParagraph"/>
        <w:numPr>
          <w:ilvl w:val="0"/>
          <w:numId w:val="13"/>
        </w:numPr>
        <w:rPr>
          <w:sz w:val="22"/>
          <w:szCs w:val="24"/>
        </w:rPr>
      </w:pPr>
      <w:r w:rsidRPr="008C726B">
        <w:rPr>
          <w:sz w:val="22"/>
          <w:szCs w:val="24"/>
        </w:rPr>
        <w:t>Decrease the need for other Medicaid services; AND/OR</w:t>
      </w:r>
    </w:p>
    <w:p w14:paraId="23E18AA4" w14:textId="4591CB36" w:rsidR="008C726B" w:rsidRPr="00EF6D58" w:rsidRDefault="008C726B" w:rsidP="00AA738E">
      <w:pPr>
        <w:pStyle w:val="ListParagraph"/>
        <w:numPr>
          <w:ilvl w:val="0"/>
          <w:numId w:val="13"/>
        </w:numPr>
        <w:rPr>
          <w:sz w:val="22"/>
          <w:szCs w:val="22"/>
        </w:rPr>
      </w:pPr>
      <w:r w:rsidRPr="00EF6D58">
        <w:rPr>
          <w:sz w:val="22"/>
          <w:szCs w:val="22"/>
        </w:rPr>
        <w:lastRenderedPageBreak/>
        <w:t>Promote inclusion in the community; AND/OR</w:t>
      </w:r>
    </w:p>
    <w:p w14:paraId="29F6F17E" w14:textId="2FB6F62D" w:rsidR="008C726B" w:rsidRPr="00EF6D58" w:rsidRDefault="008C726B" w:rsidP="00AA738E">
      <w:pPr>
        <w:pStyle w:val="ListParagraph"/>
        <w:numPr>
          <w:ilvl w:val="0"/>
          <w:numId w:val="13"/>
        </w:numPr>
        <w:rPr>
          <w:sz w:val="22"/>
          <w:szCs w:val="22"/>
        </w:rPr>
      </w:pPr>
      <w:r w:rsidRPr="00EF6D58">
        <w:rPr>
          <w:sz w:val="22"/>
          <w:szCs w:val="22"/>
        </w:rPr>
        <w:t>Increase the beneficiary’s safety in the home environment; AND</w:t>
      </w:r>
    </w:p>
    <w:p w14:paraId="5031DEBC" w14:textId="45EDB655" w:rsidR="00894D12" w:rsidRPr="00EF6D58" w:rsidRDefault="008C726B" w:rsidP="00AA738E">
      <w:pPr>
        <w:pStyle w:val="ListParagraph"/>
        <w:numPr>
          <w:ilvl w:val="0"/>
          <w:numId w:val="13"/>
        </w:numPr>
        <w:rPr>
          <w:sz w:val="22"/>
          <w:szCs w:val="22"/>
        </w:rPr>
      </w:pPr>
      <w:r w:rsidRPr="00EF6D58">
        <w:rPr>
          <w:sz w:val="22"/>
          <w:szCs w:val="22"/>
        </w:rPr>
        <w:t>Not be an experimental or prohibited treatment.</w:t>
      </w:r>
    </w:p>
    <w:p w14:paraId="0FB31625" w14:textId="5037A4A1" w:rsidR="008C726B" w:rsidRPr="00EF6D58" w:rsidRDefault="008C726B" w:rsidP="008C726B">
      <w:pPr>
        <w:rPr>
          <w:b/>
          <w:bCs/>
          <w:sz w:val="22"/>
          <w:szCs w:val="22"/>
        </w:rPr>
      </w:pPr>
    </w:p>
    <w:p w14:paraId="5793F169" w14:textId="77777777" w:rsidR="00976709" w:rsidRPr="00EF6D58" w:rsidRDefault="00976709" w:rsidP="00976709">
      <w:pPr>
        <w:rPr>
          <w:sz w:val="22"/>
          <w:szCs w:val="22"/>
        </w:rPr>
      </w:pPr>
      <w:r w:rsidRPr="00EF6D58">
        <w:rPr>
          <w:b/>
          <w:bCs/>
          <w:sz w:val="22"/>
          <w:szCs w:val="22"/>
        </w:rPr>
        <w:t>Which Settings are Available?</w:t>
      </w:r>
    </w:p>
    <w:p w14:paraId="61A120E2"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40E09D79" w14:textId="77777777" w:rsidR="00976709" w:rsidRDefault="00976709" w:rsidP="008C726B">
      <w:pPr>
        <w:pStyle w:val="Heading2"/>
      </w:pPr>
    </w:p>
    <w:p w14:paraId="42CC48E7" w14:textId="2AEF7ECF" w:rsidR="008C726B" w:rsidRPr="00DB429A" w:rsidRDefault="008C726B" w:rsidP="00DB429A">
      <w:pPr>
        <w:pStyle w:val="Heading3"/>
        <w:spacing w:after="0"/>
        <w:rPr>
          <w:b/>
          <w:bCs/>
          <w:sz w:val="28"/>
        </w:rPr>
      </w:pPr>
      <w:bookmarkStart w:id="72" w:name="_Integrated_Supported_Employment"/>
      <w:bookmarkStart w:id="73" w:name="_Toc92406268"/>
      <w:bookmarkEnd w:id="72"/>
      <w:r w:rsidRPr="00DB429A">
        <w:rPr>
          <w:b/>
          <w:bCs/>
          <w:sz w:val="28"/>
        </w:rPr>
        <w:t>Integrated Supported Employment</w:t>
      </w:r>
      <w:bookmarkEnd w:id="73"/>
    </w:p>
    <w:p w14:paraId="00DB7276" w14:textId="78A14C15" w:rsidR="008C726B" w:rsidRPr="003A6EE5" w:rsidRDefault="008C726B" w:rsidP="008C726B">
      <w:r>
        <w:rPr>
          <w:noProof/>
        </w:rPr>
        <mc:AlternateContent>
          <mc:Choice Requires="wps">
            <w:drawing>
              <wp:anchor distT="0" distB="0" distL="114300" distR="114300" simplePos="0" relativeHeight="251827200" behindDoc="0" locked="0" layoutInCell="1" allowOverlap="1" wp14:anchorId="3274058E" wp14:editId="5934913A">
                <wp:simplePos x="0" y="0"/>
                <wp:positionH relativeFrom="column">
                  <wp:posOffset>-41748</wp:posOffset>
                </wp:positionH>
                <wp:positionV relativeFrom="paragraph">
                  <wp:posOffset>85090</wp:posOffset>
                </wp:positionV>
                <wp:extent cx="6964326" cy="0"/>
                <wp:effectExtent l="0" t="19050" r="27305" b="19050"/>
                <wp:wrapNone/>
                <wp:docPr id="566" name="Straight Connector 566"/>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57BD50BC" id="Straight Connector 566" o:spid="_x0000_s1026" style="position:absolute;flip:y;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uwgSoQ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7DC2BDA7" w14:textId="74CCBBDF" w:rsidR="008C726B" w:rsidRDefault="008C726B" w:rsidP="008C726B">
      <w:pPr>
        <w:rPr>
          <w:sz w:val="22"/>
          <w:szCs w:val="24"/>
        </w:rPr>
      </w:pPr>
      <w:r w:rsidRPr="002250F2">
        <w:rPr>
          <w:b/>
          <w:bCs/>
          <w:sz w:val="22"/>
          <w:szCs w:val="24"/>
        </w:rPr>
        <w:t xml:space="preserve">Service Definition: </w:t>
      </w:r>
      <w:r w:rsidRPr="008C726B">
        <w:rPr>
          <w:sz w:val="22"/>
          <w:szCs w:val="24"/>
        </w:rPr>
        <w:t>Integrated employment supports are services and training activities provided in regular business and industry settings for beneficiaries who have disabilities. The outcome of this service is sustained paid employment and work experience leading to further career development and integrated community-based employment for which the beneficiary is compensated at or above the minimum wage, but not less than the customary wage and level of benefits paid by the employer for the same or similar work performed by individuals without disabilitie</w:t>
      </w:r>
      <w:r>
        <w:rPr>
          <w:sz w:val="22"/>
          <w:szCs w:val="24"/>
        </w:rPr>
        <w:t>s</w:t>
      </w:r>
      <w:r w:rsidR="00940FB1">
        <w:rPr>
          <w:sz w:val="22"/>
          <w:szCs w:val="24"/>
        </w:rPr>
        <w:t>.</w:t>
      </w:r>
      <w:r w:rsidR="00DF128A">
        <w:rPr>
          <w:sz w:val="22"/>
          <w:szCs w:val="24"/>
        </w:rPr>
        <w:t xml:space="preserve"> </w:t>
      </w:r>
      <w:r w:rsidR="00DF128A" w:rsidRPr="00DF128A">
        <w:rPr>
          <w:sz w:val="22"/>
          <w:szCs w:val="24"/>
        </w:rPr>
        <w:t>Supported employment must be provided in a manner that promotes integration into the workplace and interaction between beneficiaries and people without disabilities in those workplaces</w:t>
      </w:r>
    </w:p>
    <w:p w14:paraId="0DAD7FF7" w14:textId="5412E78B" w:rsidR="00940FB1" w:rsidRDefault="00940FB1" w:rsidP="008C726B">
      <w:pPr>
        <w:rPr>
          <w:sz w:val="22"/>
          <w:szCs w:val="24"/>
        </w:rPr>
      </w:pPr>
    </w:p>
    <w:p w14:paraId="09F1AD14" w14:textId="77777777" w:rsidR="00940FB1" w:rsidRDefault="00940FB1" w:rsidP="008C726B">
      <w:pPr>
        <w:rPr>
          <w:sz w:val="22"/>
          <w:szCs w:val="24"/>
        </w:rPr>
      </w:pPr>
      <w:r w:rsidRPr="00940FB1">
        <w:rPr>
          <w:sz w:val="22"/>
          <w:szCs w:val="24"/>
        </w:rPr>
        <w:t xml:space="preserve">Supports may include any combination of the following services: </w:t>
      </w:r>
    </w:p>
    <w:p w14:paraId="303C5996" w14:textId="77777777" w:rsidR="00940FB1" w:rsidRPr="00940FB1" w:rsidRDefault="00940FB1" w:rsidP="00AA738E">
      <w:pPr>
        <w:pStyle w:val="ListParagraph"/>
        <w:numPr>
          <w:ilvl w:val="0"/>
          <w:numId w:val="14"/>
        </w:numPr>
        <w:rPr>
          <w:b/>
          <w:bCs/>
          <w:sz w:val="22"/>
          <w:szCs w:val="24"/>
        </w:rPr>
      </w:pPr>
      <w:r>
        <w:rPr>
          <w:sz w:val="22"/>
          <w:szCs w:val="24"/>
        </w:rPr>
        <w:t>V</w:t>
      </w:r>
      <w:r w:rsidRPr="00940FB1">
        <w:rPr>
          <w:sz w:val="22"/>
          <w:szCs w:val="24"/>
        </w:rPr>
        <w:t xml:space="preserve">ocational/job-related discovery or </w:t>
      </w:r>
      <w:proofErr w:type="gramStart"/>
      <w:r w:rsidRPr="00940FB1">
        <w:rPr>
          <w:sz w:val="22"/>
          <w:szCs w:val="24"/>
        </w:rPr>
        <w:t>assessment</w:t>
      </w:r>
      <w:r>
        <w:rPr>
          <w:sz w:val="22"/>
          <w:szCs w:val="24"/>
        </w:rPr>
        <w:t>;</w:t>
      </w:r>
      <w:proofErr w:type="gramEnd"/>
      <w:r w:rsidRPr="00940FB1">
        <w:rPr>
          <w:sz w:val="22"/>
          <w:szCs w:val="24"/>
        </w:rPr>
        <w:t xml:space="preserve"> </w:t>
      </w:r>
    </w:p>
    <w:p w14:paraId="0B9465C4" w14:textId="77777777" w:rsidR="00940FB1" w:rsidRPr="00940FB1" w:rsidRDefault="00940FB1" w:rsidP="00AA738E">
      <w:pPr>
        <w:pStyle w:val="ListParagraph"/>
        <w:numPr>
          <w:ilvl w:val="0"/>
          <w:numId w:val="14"/>
        </w:numPr>
        <w:rPr>
          <w:b/>
          <w:bCs/>
          <w:sz w:val="22"/>
          <w:szCs w:val="24"/>
        </w:rPr>
      </w:pPr>
      <w:r>
        <w:rPr>
          <w:sz w:val="22"/>
          <w:szCs w:val="24"/>
        </w:rPr>
        <w:t>P</w:t>
      </w:r>
      <w:r w:rsidRPr="00940FB1">
        <w:rPr>
          <w:sz w:val="22"/>
          <w:szCs w:val="24"/>
        </w:rPr>
        <w:t xml:space="preserve">erson- centered employment </w:t>
      </w:r>
      <w:proofErr w:type="gramStart"/>
      <w:r w:rsidRPr="00940FB1">
        <w:rPr>
          <w:sz w:val="22"/>
          <w:szCs w:val="24"/>
        </w:rPr>
        <w:t>planning</w:t>
      </w:r>
      <w:r>
        <w:rPr>
          <w:sz w:val="22"/>
          <w:szCs w:val="24"/>
        </w:rPr>
        <w:t>;</w:t>
      </w:r>
      <w:proofErr w:type="gramEnd"/>
      <w:r w:rsidRPr="00940FB1">
        <w:rPr>
          <w:sz w:val="22"/>
          <w:szCs w:val="24"/>
        </w:rPr>
        <w:t xml:space="preserve"> </w:t>
      </w:r>
    </w:p>
    <w:p w14:paraId="43E23F8B" w14:textId="77777777" w:rsidR="00940FB1" w:rsidRPr="00940FB1" w:rsidRDefault="00940FB1" w:rsidP="00AA738E">
      <w:pPr>
        <w:pStyle w:val="ListParagraph"/>
        <w:numPr>
          <w:ilvl w:val="0"/>
          <w:numId w:val="14"/>
        </w:numPr>
        <w:rPr>
          <w:b/>
          <w:bCs/>
          <w:sz w:val="22"/>
          <w:szCs w:val="24"/>
        </w:rPr>
      </w:pPr>
      <w:r>
        <w:rPr>
          <w:sz w:val="22"/>
          <w:szCs w:val="24"/>
        </w:rPr>
        <w:t>J</w:t>
      </w:r>
      <w:r w:rsidRPr="00940FB1">
        <w:rPr>
          <w:sz w:val="22"/>
          <w:szCs w:val="24"/>
        </w:rPr>
        <w:t>ob placement</w:t>
      </w:r>
      <w:r>
        <w:rPr>
          <w:sz w:val="22"/>
          <w:szCs w:val="24"/>
        </w:rPr>
        <w:t xml:space="preserve"> and/or</w:t>
      </w:r>
      <w:r w:rsidRPr="00940FB1">
        <w:rPr>
          <w:sz w:val="22"/>
          <w:szCs w:val="24"/>
        </w:rPr>
        <w:t xml:space="preserve"> </w:t>
      </w:r>
      <w:proofErr w:type="gramStart"/>
      <w:r w:rsidRPr="00940FB1">
        <w:rPr>
          <w:sz w:val="22"/>
          <w:szCs w:val="24"/>
        </w:rPr>
        <w:t>development</w:t>
      </w:r>
      <w:r>
        <w:rPr>
          <w:sz w:val="22"/>
          <w:szCs w:val="24"/>
        </w:rPr>
        <w:t>;</w:t>
      </w:r>
      <w:proofErr w:type="gramEnd"/>
      <w:r w:rsidRPr="00940FB1">
        <w:rPr>
          <w:sz w:val="22"/>
          <w:szCs w:val="24"/>
        </w:rPr>
        <w:t xml:space="preserve"> </w:t>
      </w:r>
    </w:p>
    <w:p w14:paraId="38A5E19A" w14:textId="77777777" w:rsidR="00940FB1" w:rsidRPr="00940FB1" w:rsidRDefault="00940FB1" w:rsidP="00AA738E">
      <w:pPr>
        <w:pStyle w:val="ListParagraph"/>
        <w:numPr>
          <w:ilvl w:val="0"/>
          <w:numId w:val="14"/>
        </w:numPr>
        <w:rPr>
          <w:b/>
          <w:bCs/>
          <w:sz w:val="22"/>
          <w:szCs w:val="24"/>
        </w:rPr>
      </w:pPr>
      <w:r>
        <w:rPr>
          <w:sz w:val="22"/>
          <w:szCs w:val="24"/>
        </w:rPr>
        <w:t>N</w:t>
      </w:r>
      <w:r w:rsidRPr="00940FB1">
        <w:rPr>
          <w:sz w:val="22"/>
          <w:szCs w:val="24"/>
        </w:rPr>
        <w:t xml:space="preserve">egotiation with prospective </w:t>
      </w:r>
      <w:proofErr w:type="gramStart"/>
      <w:r w:rsidRPr="00940FB1">
        <w:rPr>
          <w:sz w:val="22"/>
          <w:szCs w:val="24"/>
        </w:rPr>
        <w:t>employers</w:t>
      </w:r>
      <w:r>
        <w:rPr>
          <w:sz w:val="22"/>
          <w:szCs w:val="24"/>
        </w:rPr>
        <w:t>;</w:t>
      </w:r>
      <w:proofErr w:type="gramEnd"/>
      <w:r w:rsidRPr="00940FB1">
        <w:rPr>
          <w:sz w:val="22"/>
          <w:szCs w:val="24"/>
        </w:rPr>
        <w:t xml:space="preserve"> </w:t>
      </w:r>
    </w:p>
    <w:p w14:paraId="71D82703" w14:textId="77777777" w:rsidR="00940FB1" w:rsidRPr="00940FB1" w:rsidRDefault="00940FB1" w:rsidP="00AA738E">
      <w:pPr>
        <w:pStyle w:val="ListParagraph"/>
        <w:numPr>
          <w:ilvl w:val="0"/>
          <w:numId w:val="14"/>
        </w:numPr>
        <w:rPr>
          <w:b/>
          <w:bCs/>
          <w:sz w:val="22"/>
          <w:szCs w:val="24"/>
        </w:rPr>
      </w:pPr>
      <w:r>
        <w:rPr>
          <w:sz w:val="22"/>
          <w:szCs w:val="24"/>
        </w:rPr>
        <w:t>J</w:t>
      </w:r>
      <w:r w:rsidRPr="00940FB1">
        <w:rPr>
          <w:sz w:val="22"/>
          <w:szCs w:val="24"/>
        </w:rPr>
        <w:t xml:space="preserve">ob </w:t>
      </w:r>
      <w:proofErr w:type="gramStart"/>
      <w:r w:rsidRPr="00940FB1">
        <w:rPr>
          <w:sz w:val="22"/>
          <w:szCs w:val="24"/>
        </w:rPr>
        <w:t>analysis</w:t>
      </w:r>
      <w:r>
        <w:rPr>
          <w:sz w:val="22"/>
          <w:szCs w:val="24"/>
        </w:rPr>
        <w:t>;</w:t>
      </w:r>
      <w:proofErr w:type="gramEnd"/>
      <w:r w:rsidRPr="00940FB1">
        <w:rPr>
          <w:sz w:val="22"/>
          <w:szCs w:val="24"/>
        </w:rPr>
        <w:t xml:space="preserve"> </w:t>
      </w:r>
    </w:p>
    <w:p w14:paraId="03AE5FCC" w14:textId="77777777" w:rsidR="00940FB1" w:rsidRPr="00940FB1" w:rsidRDefault="00940FB1" w:rsidP="00AA738E">
      <w:pPr>
        <w:pStyle w:val="ListParagraph"/>
        <w:numPr>
          <w:ilvl w:val="0"/>
          <w:numId w:val="14"/>
        </w:numPr>
        <w:rPr>
          <w:b/>
          <w:bCs/>
          <w:sz w:val="22"/>
          <w:szCs w:val="24"/>
        </w:rPr>
      </w:pPr>
      <w:r>
        <w:rPr>
          <w:sz w:val="22"/>
          <w:szCs w:val="24"/>
        </w:rPr>
        <w:t>T</w:t>
      </w:r>
      <w:r w:rsidRPr="00940FB1">
        <w:rPr>
          <w:sz w:val="22"/>
          <w:szCs w:val="24"/>
        </w:rPr>
        <w:t xml:space="preserve">raining and systematic </w:t>
      </w:r>
      <w:proofErr w:type="gramStart"/>
      <w:r w:rsidRPr="00940FB1">
        <w:rPr>
          <w:sz w:val="22"/>
          <w:szCs w:val="24"/>
        </w:rPr>
        <w:t>instruction</w:t>
      </w:r>
      <w:r>
        <w:rPr>
          <w:sz w:val="22"/>
          <w:szCs w:val="24"/>
        </w:rPr>
        <w:t>;</w:t>
      </w:r>
      <w:proofErr w:type="gramEnd"/>
      <w:r w:rsidRPr="00940FB1">
        <w:rPr>
          <w:sz w:val="22"/>
          <w:szCs w:val="24"/>
        </w:rPr>
        <w:t xml:space="preserve"> </w:t>
      </w:r>
    </w:p>
    <w:p w14:paraId="73A7CCCA" w14:textId="77777777" w:rsidR="00940FB1" w:rsidRPr="00940FB1" w:rsidRDefault="00940FB1" w:rsidP="00AA738E">
      <w:pPr>
        <w:pStyle w:val="ListParagraph"/>
        <w:numPr>
          <w:ilvl w:val="0"/>
          <w:numId w:val="14"/>
        </w:numPr>
        <w:rPr>
          <w:b/>
          <w:bCs/>
          <w:sz w:val="22"/>
          <w:szCs w:val="24"/>
        </w:rPr>
      </w:pPr>
      <w:r>
        <w:rPr>
          <w:sz w:val="22"/>
          <w:szCs w:val="24"/>
        </w:rPr>
        <w:t>J</w:t>
      </w:r>
      <w:r w:rsidRPr="00940FB1">
        <w:rPr>
          <w:sz w:val="22"/>
          <w:szCs w:val="24"/>
        </w:rPr>
        <w:t xml:space="preserve">ob </w:t>
      </w:r>
      <w:proofErr w:type="gramStart"/>
      <w:r w:rsidRPr="00940FB1">
        <w:rPr>
          <w:sz w:val="22"/>
          <w:szCs w:val="24"/>
        </w:rPr>
        <w:t>coaching</w:t>
      </w:r>
      <w:r>
        <w:rPr>
          <w:sz w:val="22"/>
          <w:szCs w:val="24"/>
        </w:rPr>
        <w:t>;</w:t>
      </w:r>
      <w:proofErr w:type="gramEnd"/>
      <w:r w:rsidRPr="00940FB1">
        <w:rPr>
          <w:sz w:val="22"/>
          <w:szCs w:val="24"/>
        </w:rPr>
        <w:t xml:space="preserve"> </w:t>
      </w:r>
    </w:p>
    <w:p w14:paraId="3EC7B355" w14:textId="77777777" w:rsidR="00940FB1" w:rsidRPr="00940FB1" w:rsidRDefault="00940FB1" w:rsidP="00AA738E">
      <w:pPr>
        <w:pStyle w:val="ListParagraph"/>
        <w:numPr>
          <w:ilvl w:val="0"/>
          <w:numId w:val="14"/>
        </w:numPr>
        <w:rPr>
          <w:b/>
          <w:bCs/>
          <w:sz w:val="22"/>
          <w:szCs w:val="24"/>
        </w:rPr>
      </w:pPr>
      <w:r>
        <w:rPr>
          <w:sz w:val="22"/>
          <w:szCs w:val="24"/>
        </w:rPr>
        <w:t>B</w:t>
      </w:r>
      <w:r w:rsidRPr="00940FB1">
        <w:rPr>
          <w:sz w:val="22"/>
          <w:szCs w:val="24"/>
        </w:rPr>
        <w:t>enefits management,</w:t>
      </w:r>
    </w:p>
    <w:p w14:paraId="34B7F4C8" w14:textId="77777777" w:rsidR="00940FB1" w:rsidRPr="00940FB1" w:rsidRDefault="00940FB1" w:rsidP="00AA738E">
      <w:pPr>
        <w:pStyle w:val="ListParagraph"/>
        <w:numPr>
          <w:ilvl w:val="0"/>
          <w:numId w:val="14"/>
        </w:numPr>
        <w:rPr>
          <w:b/>
          <w:bCs/>
          <w:sz w:val="22"/>
          <w:szCs w:val="24"/>
        </w:rPr>
      </w:pPr>
      <w:r>
        <w:rPr>
          <w:sz w:val="22"/>
          <w:szCs w:val="24"/>
        </w:rPr>
        <w:t>T</w:t>
      </w:r>
      <w:r w:rsidRPr="00940FB1">
        <w:rPr>
          <w:sz w:val="22"/>
          <w:szCs w:val="24"/>
        </w:rPr>
        <w:t>ransportation</w:t>
      </w:r>
      <w:r>
        <w:rPr>
          <w:sz w:val="22"/>
          <w:szCs w:val="24"/>
        </w:rPr>
        <w:t>;</w:t>
      </w:r>
      <w:r w:rsidRPr="00940FB1">
        <w:rPr>
          <w:sz w:val="22"/>
          <w:szCs w:val="24"/>
        </w:rPr>
        <w:t xml:space="preserve"> and </w:t>
      </w:r>
    </w:p>
    <w:p w14:paraId="27B3494C" w14:textId="77777777" w:rsidR="00940FB1" w:rsidRPr="00940FB1" w:rsidRDefault="00940FB1" w:rsidP="00AA738E">
      <w:pPr>
        <w:pStyle w:val="ListParagraph"/>
        <w:numPr>
          <w:ilvl w:val="0"/>
          <w:numId w:val="14"/>
        </w:numPr>
        <w:rPr>
          <w:b/>
          <w:bCs/>
          <w:sz w:val="22"/>
          <w:szCs w:val="24"/>
        </w:rPr>
      </w:pPr>
      <w:r>
        <w:rPr>
          <w:sz w:val="22"/>
          <w:szCs w:val="24"/>
        </w:rPr>
        <w:t>C</w:t>
      </w:r>
      <w:r w:rsidRPr="00940FB1">
        <w:rPr>
          <w:sz w:val="22"/>
          <w:szCs w:val="24"/>
        </w:rPr>
        <w:t xml:space="preserve">areer advancement services. </w:t>
      </w:r>
    </w:p>
    <w:p w14:paraId="1E14499D" w14:textId="77777777" w:rsidR="00940FB1" w:rsidRDefault="00940FB1" w:rsidP="00940FB1">
      <w:pPr>
        <w:rPr>
          <w:sz w:val="22"/>
          <w:szCs w:val="24"/>
        </w:rPr>
      </w:pPr>
    </w:p>
    <w:p w14:paraId="74499DE7" w14:textId="3ECE67D9" w:rsidR="00940FB1" w:rsidRPr="00EF6D58" w:rsidRDefault="00940FB1" w:rsidP="00940FB1">
      <w:pPr>
        <w:rPr>
          <w:b/>
          <w:bCs/>
          <w:sz w:val="22"/>
          <w:szCs w:val="22"/>
        </w:rPr>
      </w:pPr>
      <w:r w:rsidRPr="00940FB1">
        <w:rPr>
          <w:sz w:val="22"/>
          <w:szCs w:val="24"/>
        </w:rPr>
        <w:t xml:space="preserve">Other workplace support services may include services not specifically related to job skill training that enable the HCBS </w:t>
      </w:r>
      <w:r w:rsidRPr="00EF6D58">
        <w:rPr>
          <w:sz w:val="22"/>
          <w:szCs w:val="22"/>
        </w:rPr>
        <w:t>beneficiary to be successful in integrating into the job setting</w:t>
      </w:r>
      <w:r w:rsidR="00DF128A" w:rsidRPr="00EF6D58">
        <w:rPr>
          <w:sz w:val="22"/>
          <w:szCs w:val="22"/>
        </w:rPr>
        <w:t>.</w:t>
      </w:r>
    </w:p>
    <w:p w14:paraId="412305C9" w14:textId="21C25BA4" w:rsidR="00EA7B24" w:rsidRPr="00EF6D58" w:rsidRDefault="00EA7B24" w:rsidP="008C726B">
      <w:pPr>
        <w:rPr>
          <w:sz w:val="22"/>
          <w:szCs w:val="22"/>
        </w:rPr>
      </w:pPr>
    </w:p>
    <w:p w14:paraId="4F358D44" w14:textId="77777777" w:rsidR="00976709" w:rsidRPr="00EF6D58" w:rsidRDefault="00976709" w:rsidP="00976709">
      <w:pPr>
        <w:rPr>
          <w:sz w:val="22"/>
          <w:szCs w:val="22"/>
        </w:rPr>
      </w:pPr>
      <w:r w:rsidRPr="00EF6D58">
        <w:rPr>
          <w:b/>
          <w:bCs/>
          <w:sz w:val="22"/>
          <w:szCs w:val="22"/>
        </w:rPr>
        <w:t>Which Settings are Available?</w:t>
      </w:r>
    </w:p>
    <w:p w14:paraId="5479378D"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495511DC" w14:textId="02AC8585" w:rsidR="00976709"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7571952B" w14:textId="77777777" w:rsidR="00FE3319" w:rsidRPr="00FE3319" w:rsidRDefault="00FE3319" w:rsidP="00FE3319"/>
    <w:p w14:paraId="2B2BE9D7" w14:textId="29A840ED" w:rsidR="00DF128A" w:rsidRPr="00A55E3C" w:rsidRDefault="00DF128A" w:rsidP="00DB429A">
      <w:pPr>
        <w:pStyle w:val="Heading3"/>
        <w:spacing w:after="0"/>
      </w:pPr>
      <w:bookmarkStart w:id="74" w:name="_Medication_Management/Administratio"/>
      <w:bookmarkStart w:id="75" w:name="_Toc92406269"/>
      <w:bookmarkEnd w:id="74"/>
      <w:r w:rsidRPr="00DB429A">
        <w:rPr>
          <w:b/>
          <w:bCs/>
          <w:sz w:val="28"/>
        </w:rPr>
        <w:t>Medication Management/Administration</w:t>
      </w:r>
      <w:bookmarkEnd w:id="75"/>
    </w:p>
    <w:p w14:paraId="526175EA" w14:textId="25B94ADB" w:rsidR="00DF128A" w:rsidRPr="003A6EE5" w:rsidRDefault="00DF128A" w:rsidP="00DF128A">
      <w:r>
        <w:rPr>
          <w:noProof/>
        </w:rPr>
        <mc:AlternateContent>
          <mc:Choice Requires="wps">
            <w:drawing>
              <wp:anchor distT="0" distB="0" distL="114300" distR="114300" simplePos="0" relativeHeight="251835392" behindDoc="0" locked="0" layoutInCell="1" allowOverlap="1" wp14:anchorId="1FCA4728" wp14:editId="2FD9D466">
                <wp:simplePos x="0" y="0"/>
                <wp:positionH relativeFrom="column">
                  <wp:posOffset>-41748</wp:posOffset>
                </wp:positionH>
                <wp:positionV relativeFrom="paragraph">
                  <wp:posOffset>85090</wp:posOffset>
                </wp:positionV>
                <wp:extent cx="6964326" cy="0"/>
                <wp:effectExtent l="0" t="19050" r="27305" b="19050"/>
                <wp:wrapNone/>
                <wp:docPr id="575" name="Straight Connector 575"/>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40B935A5" id="Straight Connector 575" o:spid="_x0000_s1026" style="position:absolute;flip:y;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" strokecolor="#0563c1 [3204]" strokeweight="3pt">
                <v:stroke miterlimit="4" joinstyle="miter"/>
              </v:line>
            </w:pict>
          </mc:Fallback>
        </mc:AlternateContent>
      </w:r>
    </w:p>
    <w:p w14:paraId="7FF568D9" w14:textId="56168904" w:rsidR="00DF128A" w:rsidRPr="00EF6D58" w:rsidRDefault="00DF128A" w:rsidP="00DF128A">
      <w:pPr>
        <w:rPr>
          <w:b/>
          <w:bCs/>
          <w:sz w:val="22"/>
          <w:szCs w:val="22"/>
        </w:rPr>
      </w:pPr>
      <w:r w:rsidRPr="002250F2">
        <w:rPr>
          <w:b/>
          <w:bCs/>
          <w:sz w:val="22"/>
          <w:szCs w:val="24"/>
        </w:rPr>
        <w:t xml:space="preserve">Service Definition: </w:t>
      </w:r>
      <w:r w:rsidRPr="00DF128A">
        <w:rPr>
          <w:sz w:val="22"/>
          <w:szCs w:val="24"/>
        </w:rPr>
        <w:t>Pharmacologic management including review of medication use, both current and historical, if indicated; evaluation of symptoms being treated, side effects and effectiveness of current medication(s</w:t>
      </w:r>
      <w:r w:rsidRPr="00EF6D58">
        <w:rPr>
          <w:sz w:val="22"/>
          <w:szCs w:val="22"/>
        </w:rPr>
        <w:t>), adjustment of medications if indicated, and prescription, provided by a medical professional practicing within the scope of his or her licensure.</w:t>
      </w:r>
    </w:p>
    <w:p w14:paraId="43A3C247" w14:textId="44C9F08E" w:rsidR="00DF128A" w:rsidRPr="00EF6D58" w:rsidRDefault="00DF128A" w:rsidP="00DF128A">
      <w:pPr>
        <w:rPr>
          <w:sz w:val="22"/>
          <w:szCs w:val="22"/>
        </w:rPr>
      </w:pPr>
    </w:p>
    <w:p w14:paraId="29E17562" w14:textId="77777777" w:rsidR="00976709" w:rsidRPr="00EF6D58" w:rsidRDefault="00976709" w:rsidP="00976709">
      <w:pPr>
        <w:rPr>
          <w:sz w:val="22"/>
          <w:szCs w:val="22"/>
        </w:rPr>
      </w:pPr>
      <w:r w:rsidRPr="00EF6D58">
        <w:rPr>
          <w:b/>
          <w:bCs/>
          <w:sz w:val="22"/>
          <w:szCs w:val="22"/>
        </w:rPr>
        <w:t>Which Settings are Available?</w:t>
      </w:r>
    </w:p>
    <w:p w14:paraId="4961087E"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2A8FA616" w14:textId="7FAB31C3" w:rsidR="00976709"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037660BD" w14:textId="77777777" w:rsidR="00DF128A" w:rsidRDefault="00DF128A" w:rsidP="00DF128A"/>
    <w:p w14:paraId="0C5D401A" w14:textId="0115AC92" w:rsidR="007429FA" w:rsidRPr="00DB429A" w:rsidRDefault="007429FA" w:rsidP="00DB429A">
      <w:pPr>
        <w:pStyle w:val="Heading3"/>
        <w:spacing w:after="0"/>
        <w:rPr>
          <w:b/>
          <w:bCs/>
          <w:sz w:val="28"/>
        </w:rPr>
      </w:pPr>
      <w:bookmarkStart w:id="76" w:name="_Non-medical_Transportation"/>
      <w:bookmarkStart w:id="77" w:name="_Toc92406270"/>
      <w:bookmarkEnd w:id="76"/>
      <w:r w:rsidRPr="00DB429A">
        <w:rPr>
          <w:b/>
          <w:bCs/>
          <w:sz w:val="28"/>
        </w:rPr>
        <w:t>Non-medical Transportation</w:t>
      </w:r>
      <w:bookmarkEnd w:id="77"/>
    </w:p>
    <w:p w14:paraId="32E5B6ED" w14:textId="27625944" w:rsidR="007429FA" w:rsidRPr="00976709" w:rsidRDefault="007429FA" w:rsidP="007429FA">
      <w:r>
        <w:rPr>
          <w:noProof/>
        </w:rPr>
        <mc:AlternateContent>
          <mc:Choice Requires="wps">
            <w:drawing>
              <wp:anchor distT="0" distB="0" distL="114300" distR="114300" simplePos="0" relativeHeight="251851776" behindDoc="0" locked="0" layoutInCell="1" allowOverlap="1" wp14:anchorId="73C30CAF" wp14:editId="4D37D88C">
                <wp:simplePos x="0" y="0"/>
                <wp:positionH relativeFrom="column">
                  <wp:posOffset>-41748</wp:posOffset>
                </wp:positionH>
                <wp:positionV relativeFrom="paragraph">
                  <wp:posOffset>85090</wp:posOffset>
                </wp:positionV>
                <wp:extent cx="6964326" cy="0"/>
                <wp:effectExtent l="0" t="19050" r="27305" b="19050"/>
                <wp:wrapNone/>
                <wp:docPr id="593" name="Straight Connector 593"/>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37FA9597" id="Straight Connector 593" o:spid="_x0000_s1026" style="position:absolute;flip:y;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" strokecolor="#0563c1 [3204]" strokeweight="3pt">
                <v:stroke miterlimit="4" joinstyle="miter"/>
              </v:line>
            </w:pict>
          </mc:Fallback>
        </mc:AlternateContent>
      </w:r>
    </w:p>
    <w:p w14:paraId="5ACDB15F" w14:textId="753FF4CA" w:rsidR="00BF1577" w:rsidRDefault="007429FA" w:rsidP="007429FA">
      <w:pPr>
        <w:rPr>
          <w:sz w:val="22"/>
          <w:szCs w:val="24"/>
        </w:rPr>
      </w:pPr>
      <w:r w:rsidRPr="002250F2">
        <w:rPr>
          <w:b/>
          <w:bCs/>
          <w:sz w:val="22"/>
          <w:szCs w:val="24"/>
        </w:rPr>
        <w:t xml:space="preserve">Service Definition: </w:t>
      </w:r>
      <w:r w:rsidR="00942A24" w:rsidRPr="00942A24">
        <w:rPr>
          <w:sz w:val="22"/>
          <w:szCs w:val="24"/>
        </w:rPr>
        <w:t xml:space="preserve">Assurance of transportation is provided to enable HCBS beneficiaries to gain access to HCBS and other community services, activities and resources, as specified by the service plan when the </w:t>
      </w:r>
      <w:r w:rsidR="00942A24" w:rsidRPr="00942A24">
        <w:rPr>
          <w:sz w:val="22"/>
          <w:szCs w:val="24"/>
        </w:rPr>
        <w:lastRenderedPageBreak/>
        <w:t xml:space="preserve">beneficiary has no other means of transportation. </w:t>
      </w:r>
      <w:r w:rsidR="00AB6642">
        <w:rPr>
          <w:sz w:val="22"/>
          <w:szCs w:val="24"/>
        </w:rPr>
        <w:t>Federal regulations require that</w:t>
      </w:r>
      <w:r w:rsidR="00942A24" w:rsidRPr="00942A24">
        <w:rPr>
          <w:sz w:val="22"/>
          <w:szCs w:val="24"/>
        </w:rPr>
        <w:t xml:space="preserve"> the assurance of transportation to and from medical services </w:t>
      </w:r>
      <w:r w:rsidR="00AB6642">
        <w:rPr>
          <w:sz w:val="22"/>
          <w:szCs w:val="24"/>
        </w:rPr>
        <w:t>covered</w:t>
      </w:r>
      <w:r w:rsidR="00942A24" w:rsidRPr="00942A24">
        <w:rPr>
          <w:sz w:val="22"/>
          <w:szCs w:val="24"/>
        </w:rPr>
        <w:t xml:space="preserve"> under the State Plan will also be provided. Whenever possible, family</w:t>
      </w:r>
      <w:r w:rsidR="00942A24" w:rsidRPr="007D3962">
        <w:rPr>
          <w:sz w:val="22"/>
          <w:szCs w:val="24"/>
        </w:rPr>
        <w:t>, neighbors, friends, or community agencies which can provide this service without charge are utilized.</w:t>
      </w:r>
    </w:p>
    <w:p w14:paraId="319ECEC3" w14:textId="77777777" w:rsidR="007D3962" w:rsidRPr="007D3962" w:rsidRDefault="007D3962" w:rsidP="007429FA">
      <w:pPr>
        <w:rPr>
          <w:sz w:val="22"/>
          <w:szCs w:val="24"/>
        </w:rPr>
      </w:pPr>
    </w:p>
    <w:p w14:paraId="56566685" w14:textId="13D23EA3" w:rsidR="007D3962" w:rsidRPr="00EF6D58" w:rsidRDefault="007D3962" w:rsidP="007D3962">
      <w:pPr>
        <w:rPr>
          <w:sz w:val="22"/>
          <w:szCs w:val="22"/>
        </w:rPr>
      </w:pPr>
      <w:r>
        <w:rPr>
          <w:sz w:val="22"/>
        </w:rPr>
        <w:t xml:space="preserve">Non-medical transportation is offered through a state selected vendor, </w:t>
      </w:r>
      <w:r w:rsidRPr="00EB79AB">
        <w:rPr>
          <w:sz w:val="22"/>
          <w:szCs w:val="24"/>
        </w:rPr>
        <w:t>Medical Transportation Management, Inc. (MTM)</w:t>
      </w:r>
      <w:r w:rsidRPr="007D3962">
        <w:rPr>
          <w:sz w:val="22"/>
        </w:rPr>
        <w:t xml:space="preserve">. </w:t>
      </w:r>
      <w:r>
        <w:rPr>
          <w:sz w:val="22"/>
        </w:rPr>
        <w:t>MTM</w:t>
      </w:r>
      <w:r w:rsidRPr="007D3962">
        <w:rPr>
          <w:sz w:val="22"/>
        </w:rPr>
        <w:t xml:space="preserve"> coordinates specialized transportation services for people age 60 and older and adults with disabilities</w:t>
      </w:r>
      <w:r w:rsidR="00AB0C4A">
        <w:rPr>
          <w:sz w:val="22"/>
        </w:rPr>
        <w:t xml:space="preserve">. MTM also supports </w:t>
      </w:r>
      <w:r w:rsidRPr="007D3962">
        <w:rPr>
          <w:sz w:val="22"/>
        </w:rPr>
        <w:t xml:space="preserve">Medicaid </w:t>
      </w:r>
      <w:r>
        <w:rPr>
          <w:sz w:val="22"/>
          <w:szCs w:val="24"/>
        </w:rPr>
        <w:t>m</w:t>
      </w:r>
      <w:r w:rsidRPr="001352A3">
        <w:rPr>
          <w:sz w:val="22"/>
          <w:szCs w:val="24"/>
        </w:rPr>
        <w:t>embers who need to get to and from Medicaid-covered services but have no means of transportation</w:t>
      </w:r>
      <w:r w:rsidRPr="007D3962">
        <w:rPr>
          <w:sz w:val="22"/>
        </w:rPr>
        <w:t>.</w:t>
      </w:r>
      <w:r>
        <w:rPr>
          <w:sz w:val="22"/>
        </w:rPr>
        <w:t xml:space="preserve"> </w:t>
      </w:r>
    </w:p>
    <w:p w14:paraId="505E8D0F" w14:textId="77777777" w:rsidR="007D3962" w:rsidRDefault="007D3962" w:rsidP="00976709">
      <w:pPr>
        <w:rPr>
          <w:b/>
          <w:bCs/>
          <w:sz w:val="22"/>
          <w:szCs w:val="22"/>
        </w:rPr>
      </w:pPr>
    </w:p>
    <w:p w14:paraId="52957304" w14:textId="40E278B2" w:rsidR="00976709" w:rsidRPr="00EF6D58" w:rsidRDefault="00976709" w:rsidP="00976709">
      <w:pPr>
        <w:rPr>
          <w:sz w:val="22"/>
          <w:szCs w:val="22"/>
        </w:rPr>
      </w:pPr>
      <w:r w:rsidRPr="00EF6D58">
        <w:rPr>
          <w:b/>
          <w:bCs/>
          <w:sz w:val="22"/>
          <w:szCs w:val="22"/>
        </w:rPr>
        <w:t>Which Settings are Available?</w:t>
      </w:r>
    </w:p>
    <w:p w14:paraId="4A6A503F"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6B95667D" w14:textId="6E7CF9A3" w:rsidR="00976709"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2FEEB560" w14:textId="77777777" w:rsidR="00976709" w:rsidRDefault="00976709" w:rsidP="007429FA">
      <w:pPr>
        <w:pStyle w:val="Heading2"/>
      </w:pPr>
    </w:p>
    <w:p w14:paraId="34E833F5" w14:textId="241760F1" w:rsidR="007429FA" w:rsidRPr="00DB429A" w:rsidRDefault="007429FA" w:rsidP="00DB429A">
      <w:pPr>
        <w:pStyle w:val="Heading3"/>
        <w:spacing w:after="0"/>
        <w:rPr>
          <w:b/>
          <w:bCs/>
          <w:sz w:val="28"/>
        </w:rPr>
      </w:pPr>
      <w:bookmarkStart w:id="78" w:name="_Peer_Supports"/>
      <w:bookmarkStart w:id="79" w:name="_Toc92406271"/>
      <w:bookmarkEnd w:id="78"/>
      <w:r w:rsidRPr="00DB429A">
        <w:rPr>
          <w:b/>
          <w:bCs/>
          <w:sz w:val="28"/>
        </w:rPr>
        <w:t>Peer Supports</w:t>
      </w:r>
      <w:bookmarkEnd w:id="79"/>
    </w:p>
    <w:p w14:paraId="59387129" w14:textId="5B422B62" w:rsidR="007429FA" w:rsidRPr="00976709" w:rsidRDefault="007429FA" w:rsidP="007429FA">
      <w:r>
        <w:rPr>
          <w:noProof/>
        </w:rPr>
        <mc:AlternateContent>
          <mc:Choice Requires="wps">
            <w:drawing>
              <wp:anchor distT="0" distB="0" distL="114300" distR="114300" simplePos="0" relativeHeight="251859968" behindDoc="0" locked="0" layoutInCell="1" allowOverlap="1" wp14:anchorId="73260AFC" wp14:editId="06020BD6">
                <wp:simplePos x="0" y="0"/>
                <wp:positionH relativeFrom="column">
                  <wp:posOffset>-41748</wp:posOffset>
                </wp:positionH>
                <wp:positionV relativeFrom="paragraph">
                  <wp:posOffset>85090</wp:posOffset>
                </wp:positionV>
                <wp:extent cx="6964326" cy="0"/>
                <wp:effectExtent l="0" t="19050" r="27305" b="19050"/>
                <wp:wrapNone/>
                <wp:docPr id="602" name="Straight Connector 602"/>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45999982" id="Straight Connector 602" o:spid="_x0000_s1026" style="position:absolute;flip:y;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" strokecolor="#0563c1 [3204]" strokeweight="3pt">
                <v:stroke miterlimit="4" joinstyle="miter"/>
              </v:line>
            </w:pict>
          </mc:Fallback>
        </mc:AlternateContent>
      </w:r>
    </w:p>
    <w:p w14:paraId="339C5417" w14:textId="77777777" w:rsidR="00942A24" w:rsidRPr="00942A24" w:rsidRDefault="007429FA" w:rsidP="00942A24">
      <w:pPr>
        <w:rPr>
          <w:sz w:val="22"/>
          <w:szCs w:val="24"/>
        </w:rPr>
      </w:pPr>
      <w:r w:rsidRPr="002250F2">
        <w:rPr>
          <w:b/>
          <w:bCs/>
          <w:sz w:val="22"/>
          <w:szCs w:val="24"/>
        </w:rPr>
        <w:t xml:space="preserve">Service Definition: </w:t>
      </w:r>
      <w:r w:rsidR="00942A24" w:rsidRPr="00942A24">
        <w:rPr>
          <w:sz w:val="22"/>
          <w:szCs w:val="24"/>
        </w:rPr>
        <w:t>Peer Supports are provided by Peer Support Specialists that bring to the beneficiary a</w:t>
      </w:r>
    </w:p>
    <w:p w14:paraId="27441BC5" w14:textId="17DCA5A2" w:rsidR="00942A24" w:rsidRPr="00942A24" w:rsidRDefault="00942A24" w:rsidP="00942A24">
      <w:pPr>
        <w:rPr>
          <w:sz w:val="22"/>
          <w:szCs w:val="24"/>
        </w:rPr>
      </w:pPr>
      <w:r w:rsidRPr="00942A24">
        <w:rPr>
          <w:sz w:val="22"/>
          <w:szCs w:val="24"/>
        </w:rPr>
        <w:t>unique vantage point and the skills of lived experiences in either managing a health</w:t>
      </w:r>
      <w:r>
        <w:rPr>
          <w:sz w:val="22"/>
          <w:szCs w:val="24"/>
        </w:rPr>
        <w:t xml:space="preserve"> </w:t>
      </w:r>
      <w:r w:rsidRPr="00942A24">
        <w:rPr>
          <w:sz w:val="22"/>
          <w:szCs w:val="24"/>
        </w:rPr>
        <w:t>condition or disability, or in serving as the primary caregiver for a family member</w:t>
      </w:r>
      <w:r>
        <w:rPr>
          <w:sz w:val="22"/>
          <w:szCs w:val="24"/>
        </w:rPr>
        <w:t xml:space="preserve"> </w:t>
      </w:r>
      <w:r w:rsidRPr="00942A24">
        <w:rPr>
          <w:sz w:val="22"/>
          <w:szCs w:val="24"/>
        </w:rPr>
        <w:t>with a health condition or disability. This service is intended to provide individuals</w:t>
      </w:r>
      <w:r>
        <w:rPr>
          <w:sz w:val="22"/>
          <w:szCs w:val="24"/>
        </w:rPr>
        <w:t xml:space="preserve"> </w:t>
      </w:r>
      <w:r w:rsidRPr="00942A24">
        <w:rPr>
          <w:sz w:val="22"/>
          <w:szCs w:val="24"/>
        </w:rPr>
        <w:t>with a support system to develop and learn healthy living skills, to encourage</w:t>
      </w:r>
    </w:p>
    <w:p w14:paraId="655A219C" w14:textId="13092FE3" w:rsidR="007429FA" w:rsidRPr="00EF6D58" w:rsidRDefault="00942A24" w:rsidP="00942A24">
      <w:pPr>
        <w:rPr>
          <w:sz w:val="22"/>
          <w:szCs w:val="22"/>
        </w:rPr>
      </w:pPr>
      <w:r w:rsidRPr="00942A24">
        <w:rPr>
          <w:sz w:val="22"/>
          <w:szCs w:val="24"/>
        </w:rPr>
        <w:t>personal responsibility and self-determination, to link individuals with the tools and</w:t>
      </w:r>
      <w:r>
        <w:rPr>
          <w:sz w:val="22"/>
          <w:szCs w:val="24"/>
        </w:rPr>
        <w:t xml:space="preserve"> </w:t>
      </w:r>
      <w:r w:rsidRPr="00942A24">
        <w:rPr>
          <w:sz w:val="22"/>
          <w:szCs w:val="24"/>
        </w:rPr>
        <w:t>education needed to promote their health and wellness (as well as the health and</w:t>
      </w:r>
      <w:r>
        <w:rPr>
          <w:sz w:val="22"/>
          <w:szCs w:val="24"/>
        </w:rPr>
        <w:t xml:space="preserve"> </w:t>
      </w:r>
      <w:r w:rsidRPr="00942A24">
        <w:rPr>
          <w:sz w:val="22"/>
          <w:szCs w:val="24"/>
        </w:rPr>
        <w:t>wellness of those that they are caring for, if applicable), and to teach the skills that are</w:t>
      </w:r>
      <w:r>
        <w:rPr>
          <w:sz w:val="22"/>
          <w:szCs w:val="24"/>
        </w:rPr>
        <w:t xml:space="preserve"> </w:t>
      </w:r>
      <w:r w:rsidRPr="00942A24">
        <w:rPr>
          <w:sz w:val="22"/>
          <w:szCs w:val="24"/>
        </w:rPr>
        <w:t>necessary to engage and communicate with providers and systems of care. Peer</w:t>
      </w:r>
      <w:r>
        <w:rPr>
          <w:sz w:val="22"/>
          <w:szCs w:val="24"/>
        </w:rPr>
        <w:t xml:space="preserve"> </w:t>
      </w:r>
      <w:r w:rsidRPr="00942A24">
        <w:rPr>
          <w:sz w:val="22"/>
          <w:szCs w:val="24"/>
        </w:rPr>
        <w:t>Support Specialists will work under the direction of a licensed healthcare practitioner</w:t>
      </w:r>
      <w:r>
        <w:rPr>
          <w:sz w:val="22"/>
          <w:szCs w:val="24"/>
        </w:rPr>
        <w:t xml:space="preserve"> </w:t>
      </w:r>
      <w:r w:rsidRPr="00942A24">
        <w:rPr>
          <w:sz w:val="22"/>
          <w:szCs w:val="24"/>
        </w:rPr>
        <w:t>or a non-clinical peer support supervisor. In addition to providing wellness supports,</w:t>
      </w:r>
      <w:r>
        <w:rPr>
          <w:sz w:val="22"/>
          <w:szCs w:val="24"/>
        </w:rPr>
        <w:t xml:space="preserve"> </w:t>
      </w:r>
      <w:r w:rsidRPr="00942A24">
        <w:rPr>
          <w:sz w:val="22"/>
          <w:szCs w:val="24"/>
        </w:rPr>
        <w:t xml:space="preserve">the Peer Support Specialists will utilize his or </w:t>
      </w:r>
      <w:r w:rsidRPr="00EF6D58">
        <w:rPr>
          <w:sz w:val="22"/>
          <w:szCs w:val="22"/>
        </w:rPr>
        <w:t>her own experiences to act as a role model, teacher, and guide who both encourages and empowers the beneficiary to succeed in leading a healthy, productive lifestyle.</w:t>
      </w:r>
    </w:p>
    <w:p w14:paraId="32D6EA4B" w14:textId="7AA70EA7" w:rsidR="007429FA" w:rsidRPr="00EF6D58" w:rsidRDefault="007429FA" w:rsidP="007429FA">
      <w:pPr>
        <w:rPr>
          <w:sz w:val="22"/>
          <w:szCs w:val="22"/>
        </w:rPr>
      </w:pPr>
    </w:p>
    <w:p w14:paraId="269CBDC2" w14:textId="77777777" w:rsidR="00976709" w:rsidRPr="00EF6D58" w:rsidRDefault="00976709" w:rsidP="00976709">
      <w:pPr>
        <w:rPr>
          <w:sz w:val="22"/>
          <w:szCs w:val="22"/>
        </w:rPr>
      </w:pPr>
      <w:r w:rsidRPr="00EF6D58">
        <w:rPr>
          <w:b/>
          <w:bCs/>
          <w:sz w:val="22"/>
          <w:szCs w:val="22"/>
        </w:rPr>
        <w:t>Which Settings are Available?</w:t>
      </w:r>
    </w:p>
    <w:p w14:paraId="662887C0"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3BECCD82" w14:textId="77777777" w:rsidR="00976709" w:rsidRPr="00EF6D58" w:rsidRDefault="00976709" w:rsidP="00AA738E">
      <w:pPr>
        <w:pStyle w:val="ListParagraph"/>
        <w:numPr>
          <w:ilvl w:val="2"/>
          <w:numId w:val="55"/>
        </w:numPr>
        <w:ind w:left="540"/>
        <w:rPr>
          <w:sz w:val="22"/>
          <w:szCs w:val="22"/>
        </w:rPr>
      </w:pPr>
      <w:r w:rsidRPr="00EF6D58">
        <w:rPr>
          <w:sz w:val="22"/>
          <w:szCs w:val="22"/>
        </w:rPr>
        <w:t xml:space="preserve">Community Settings </w:t>
      </w:r>
    </w:p>
    <w:p w14:paraId="1C565EEE" w14:textId="77777777" w:rsidR="00976709" w:rsidRDefault="00976709" w:rsidP="007429FA">
      <w:pPr>
        <w:pStyle w:val="Heading2"/>
      </w:pPr>
    </w:p>
    <w:p w14:paraId="5696FBCA" w14:textId="1671870B" w:rsidR="007429FA" w:rsidRPr="00DB429A" w:rsidRDefault="007429FA" w:rsidP="00DB429A">
      <w:pPr>
        <w:pStyle w:val="Heading3"/>
        <w:spacing w:after="0"/>
        <w:rPr>
          <w:b/>
          <w:bCs/>
          <w:sz w:val="28"/>
        </w:rPr>
      </w:pPr>
      <w:bookmarkStart w:id="80" w:name="_Personal_Care"/>
      <w:bookmarkStart w:id="81" w:name="_Toc92406272"/>
      <w:bookmarkEnd w:id="80"/>
      <w:r w:rsidRPr="00DB429A">
        <w:rPr>
          <w:b/>
          <w:bCs/>
          <w:sz w:val="28"/>
        </w:rPr>
        <w:t>Personal Care</w:t>
      </w:r>
      <w:bookmarkEnd w:id="81"/>
    </w:p>
    <w:p w14:paraId="1C446F13" w14:textId="7A6BFD0B" w:rsidR="007429FA" w:rsidRPr="003A6EE5" w:rsidRDefault="007429FA" w:rsidP="007429FA">
      <w:r>
        <w:rPr>
          <w:noProof/>
        </w:rPr>
        <mc:AlternateContent>
          <mc:Choice Requires="wps">
            <w:drawing>
              <wp:anchor distT="0" distB="0" distL="114300" distR="114300" simplePos="0" relativeHeight="251843584" behindDoc="0" locked="0" layoutInCell="1" allowOverlap="1" wp14:anchorId="0D8CE54B" wp14:editId="2529493E">
                <wp:simplePos x="0" y="0"/>
                <wp:positionH relativeFrom="column">
                  <wp:posOffset>-41748</wp:posOffset>
                </wp:positionH>
                <wp:positionV relativeFrom="paragraph">
                  <wp:posOffset>85090</wp:posOffset>
                </wp:positionV>
                <wp:extent cx="6964326" cy="0"/>
                <wp:effectExtent l="0" t="19050" r="27305" b="19050"/>
                <wp:wrapNone/>
                <wp:docPr id="584" name="Straight Connector 584"/>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6C2F6BB3" id="Straight Connector 584" o:spid="_x0000_s1026" style="position:absolute;flip:y;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" strokecolor="#0563c1 [3204]" strokeweight="3pt">
                <v:stroke miterlimit="4" joinstyle="miter"/>
              </v:line>
            </w:pict>
          </mc:Fallback>
        </mc:AlternateContent>
      </w:r>
    </w:p>
    <w:p w14:paraId="7A9DBD58" w14:textId="0E526F47" w:rsidR="007429FA" w:rsidRPr="00EF6D58" w:rsidRDefault="007429FA" w:rsidP="00433235">
      <w:pPr>
        <w:rPr>
          <w:b/>
          <w:bCs/>
          <w:sz w:val="22"/>
          <w:szCs w:val="22"/>
        </w:rPr>
      </w:pPr>
      <w:r w:rsidRPr="002250F2">
        <w:rPr>
          <w:b/>
          <w:bCs/>
          <w:sz w:val="22"/>
          <w:szCs w:val="24"/>
        </w:rPr>
        <w:t xml:space="preserve">Service Definition: </w:t>
      </w:r>
      <w:r w:rsidRPr="007429FA">
        <w:rPr>
          <w:sz w:val="22"/>
          <w:szCs w:val="24"/>
        </w:rPr>
        <w:t xml:space="preserve">A range of services and supports that enables HCBS beneficiaries to accomplish tasks that they would normally do for themselves if they did not have functional and/or clinical limitations. Personal care may take the form of hands-on assistance or cuing to prompt the beneficiary to perform a task. The services </w:t>
      </w:r>
      <w:r w:rsidRPr="00EF6D58">
        <w:rPr>
          <w:sz w:val="22"/>
          <w:szCs w:val="22"/>
        </w:rPr>
        <w:t>may be provided on an episodic or on a continuing basis and may be provided by a home health aide, personal care attendant, or direct service worker.</w:t>
      </w:r>
    </w:p>
    <w:p w14:paraId="25ED3116" w14:textId="7F01D092" w:rsidR="007429FA" w:rsidRPr="00EF6D58" w:rsidRDefault="007429FA" w:rsidP="007429FA">
      <w:pPr>
        <w:rPr>
          <w:b/>
          <w:bCs/>
          <w:sz w:val="22"/>
          <w:szCs w:val="22"/>
        </w:rPr>
      </w:pPr>
    </w:p>
    <w:p w14:paraId="43DCF3CF" w14:textId="77777777" w:rsidR="00976709" w:rsidRPr="00EF6D58" w:rsidRDefault="00976709" w:rsidP="00976709">
      <w:pPr>
        <w:rPr>
          <w:sz w:val="22"/>
          <w:szCs w:val="22"/>
        </w:rPr>
      </w:pPr>
      <w:r w:rsidRPr="00EF6D58">
        <w:rPr>
          <w:b/>
          <w:bCs/>
          <w:sz w:val="22"/>
          <w:szCs w:val="22"/>
        </w:rPr>
        <w:t>Which Settings are Available?</w:t>
      </w:r>
    </w:p>
    <w:p w14:paraId="0E8228AA"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325EBAC8" w14:textId="50D514D2" w:rsidR="00976709" w:rsidRPr="00EF6D58" w:rsidRDefault="00976709"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2A9289DC" w14:textId="77777777" w:rsidR="00976709" w:rsidRDefault="00976709" w:rsidP="007429FA">
      <w:pPr>
        <w:pStyle w:val="Heading2"/>
      </w:pPr>
    </w:p>
    <w:p w14:paraId="5C6F63AE" w14:textId="19D1167B" w:rsidR="007429FA" w:rsidRPr="00DB429A" w:rsidRDefault="007429FA" w:rsidP="00DB429A">
      <w:pPr>
        <w:pStyle w:val="Heading3"/>
        <w:spacing w:after="0"/>
        <w:rPr>
          <w:b/>
          <w:bCs/>
          <w:sz w:val="28"/>
        </w:rPr>
      </w:pPr>
      <w:bookmarkStart w:id="82" w:name="_Personal_Emergency_Response"/>
      <w:bookmarkStart w:id="83" w:name="_Toc92406273"/>
      <w:bookmarkEnd w:id="82"/>
      <w:r w:rsidRPr="00DB429A">
        <w:rPr>
          <w:b/>
          <w:bCs/>
          <w:sz w:val="28"/>
        </w:rPr>
        <w:t>Personal Emergency Response System (PERS)</w:t>
      </w:r>
      <w:bookmarkEnd w:id="83"/>
    </w:p>
    <w:p w14:paraId="6F287325" w14:textId="5600131B" w:rsidR="007429FA" w:rsidRPr="00E000B8" w:rsidRDefault="007429FA" w:rsidP="007429FA">
      <w:r>
        <w:rPr>
          <w:noProof/>
        </w:rPr>
        <mc:AlternateContent>
          <mc:Choice Requires="wps">
            <w:drawing>
              <wp:anchor distT="0" distB="0" distL="114300" distR="114300" simplePos="0" relativeHeight="251868160" behindDoc="0" locked="0" layoutInCell="1" allowOverlap="1" wp14:anchorId="16F9F6A3" wp14:editId="33737E94">
                <wp:simplePos x="0" y="0"/>
                <wp:positionH relativeFrom="column">
                  <wp:posOffset>-41748</wp:posOffset>
                </wp:positionH>
                <wp:positionV relativeFrom="paragraph">
                  <wp:posOffset>85090</wp:posOffset>
                </wp:positionV>
                <wp:extent cx="6964326" cy="0"/>
                <wp:effectExtent l="0" t="19050" r="27305" b="19050"/>
                <wp:wrapNone/>
                <wp:docPr id="611" name="Straight Connector 611"/>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44313C80" id="Straight Connector 611" o:spid="_x0000_s1026" style="position:absolute;flip:y;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FM2qiA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5496C417" w14:textId="408A9E18" w:rsidR="007429FA" w:rsidRPr="00433235" w:rsidRDefault="007429FA" w:rsidP="00433235">
      <w:pPr>
        <w:rPr>
          <w:b/>
          <w:bCs/>
          <w:sz w:val="22"/>
          <w:szCs w:val="24"/>
        </w:rPr>
      </w:pPr>
      <w:r w:rsidRPr="002250F2">
        <w:rPr>
          <w:b/>
          <w:bCs/>
          <w:sz w:val="22"/>
          <w:szCs w:val="24"/>
        </w:rPr>
        <w:t xml:space="preserve">Service Definition: </w:t>
      </w:r>
      <w:r w:rsidRPr="007429FA">
        <w:rPr>
          <w:sz w:val="22"/>
          <w:szCs w:val="24"/>
        </w:rPr>
        <w:t>PERS is an electronic device that enables HCBS beneficiaries to secure help in an emergency. The system is connected to the beneficiary’s phone and programmed to signal a response center once a "help" button is activated. The response center is staffed by trained professionals, as specified herein</w:t>
      </w:r>
      <w:r>
        <w:rPr>
          <w:sz w:val="22"/>
          <w:szCs w:val="24"/>
        </w:rPr>
        <w:t>.</w:t>
      </w:r>
    </w:p>
    <w:p w14:paraId="2E6CFE66" w14:textId="5C091961" w:rsidR="007429FA" w:rsidRPr="00C666FA" w:rsidRDefault="007429FA" w:rsidP="007429FA">
      <w:pPr>
        <w:rPr>
          <w:b/>
          <w:bCs/>
          <w:sz w:val="22"/>
          <w:szCs w:val="24"/>
        </w:rPr>
      </w:pPr>
    </w:p>
    <w:p w14:paraId="7F40C9B7" w14:textId="77777777" w:rsidR="00EF6D58" w:rsidRPr="00EF6D58" w:rsidRDefault="00EF6D58" w:rsidP="00EF6D58">
      <w:pPr>
        <w:rPr>
          <w:sz w:val="22"/>
          <w:szCs w:val="22"/>
        </w:rPr>
      </w:pPr>
      <w:r w:rsidRPr="00EF6D58">
        <w:rPr>
          <w:b/>
          <w:bCs/>
          <w:sz w:val="22"/>
          <w:szCs w:val="22"/>
        </w:rPr>
        <w:t>Which Settings are Available?</w:t>
      </w:r>
    </w:p>
    <w:p w14:paraId="73876398" w14:textId="77777777" w:rsidR="00EF6D58" w:rsidRPr="00EF6D58" w:rsidRDefault="00EF6D58" w:rsidP="00AA738E">
      <w:pPr>
        <w:pStyle w:val="ListParagraph"/>
        <w:numPr>
          <w:ilvl w:val="2"/>
          <w:numId w:val="55"/>
        </w:numPr>
        <w:ind w:left="540"/>
        <w:rPr>
          <w:sz w:val="22"/>
          <w:szCs w:val="22"/>
        </w:rPr>
      </w:pPr>
      <w:r w:rsidRPr="00EF6D58">
        <w:rPr>
          <w:sz w:val="22"/>
          <w:szCs w:val="22"/>
        </w:rPr>
        <w:lastRenderedPageBreak/>
        <w:t>At home</w:t>
      </w:r>
    </w:p>
    <w:p w14:paraId="2C04B0A3" w14:textId="6983836E" w:rsidR="00EF6D58" w:rsidRPr="00EF6D58" w:rsidRDefault="00EF6D58" w:rsidP="00AA738E">
      <w:pPr>
        <w:pStyle w:val="ListParagraph"/>
        <w:numPr>
          <w:ilvl w:val="2"/>
          <w:numId w:val="55"/>
        </w:numPr>
        <w:ind w:left="540"/>
        <w:rPr>
          <w:sz w:val="22"/>
          <w:szCs w:val="22"/>
        </w:rPr>
      </w:pPr>
      <w:r w:rsidRPr="00EF6D58">
        <w:rPr>
          <w:sz w:val="22"/>
          <w:szCs w:val="22"/>
        </w:rPr>
        <w:t xml:space="preserve">Community settings </w:t>
      </w:r>
      <w:r>
        <w:rPr>
          <w:sz w:val="22"/>
          <w:szCs w:val="22"/>
        </w:rPr>
        <w:t>(Available in Assisted Living or Shared Living)</w:t>
      </w:r>
    </w:p>
    <w:p w14:paraId="482C08FA" w14:textId="77777777" w:rsidR="00295487" w:rsidRDefault="00295487" w:rsidP="00295487">
      <w:pPr>
        <w:pStyle w:val="Heading2"/>
      </w:pPr>
    </w:p>
    <w:p w14:paraId="23905008" w14:textId="4D516F6A" w:rsidR="00295487" w:rsidRPr="00DB429A" w:rsidRDefault="007429FA" w:rsidP="00DB429A">
      <w:pPr>
        <w:pStyle w:val="Heading3"/>
        <w:spacing w:after="0"/>
        <w:rPr>
          <w:b/>
          <w:bCs/>
          <w:sz w:val="28"/>
        </w:rPr>
      </w:pPr>
      <w:bookmarkStart w:id="84" w:name="_Prevocational_Services"/>
      <w:bookmarkStart w:id="85" w:name="_Toc92406274"/>
      <w:bookmarkEnd w:id="84"/>
      <w:r w:rsidRPr="00DB429A">
        <w:rPr>
          <w:b/>
          <w:bCs/>
          <w:sz w:val="28"/>
        </w:rPr>
        <w:t>Prevocational Services</w:t>
      </w:r>
      <w:bookmarkEnd w:id="85"/>
    </w:p>
    <w:p w14:paraId="5BDD25C0" w14:textId="35168473" w:rsidR="007429FA" w:rsidRPr="00976709" w:rsidRDefault="007429FA" w:rsidP="007429FA">
      <w:r>
        <w:rPr>
          <w:noProof/>
        </w:rPr>
        <mc:AlternateContent>
          <mc:Choice Requires="wps">
            <w:drawing>
              <wp:anchor distT="0" distB="0" distL="114300" distR="114300" simplePos="0" relativeHeight="251876352" behindDoc="0" locked="0" layoutInCell="1" allowOverlap="1" wp14:anchorId="555DA6B5" wp14:editId="4FFE16EA">
                <wp:simplePos x="0" y="0"/>
                <wp:positionH relativeFrom="column">
                  <wp:posOffset>-41748</wp:posOffset>
                </wp:positionH>
                <wp:positionV relativeFrom="paragraph">
                  <wp:posOffset>85090</wp:posOffset>
                </wp:positionV>
                <wp:extent cx="6964326" cy="0"/>
                <wp:effectExtent l="0" t="19050" r="27305" b="19050"/>
                <wp:wrapNone/>
                <wp:docPr id="620" name="Straight Connector 620"/>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70E950B6" id="Straight Connector 620" o:spid="_x0000_s1026" style="position:absolute;flip:y;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HlllgA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311A6E60" w14:textId="77777777" w:rsidR="007429FA" w:rsidRDefault="007429FA" w:rsidP="007429FA">
      <w:pPr>
        <w:rPr>
          <w:sz w:val="22"/>
          <w:szCs w:val="24"/>
        </w:rPr>
      </w:pPr>
      <w:r w:rsidRPr="002250F2">
        <w:rPr>
          <w:b/>
          <w:bCs/>
          <w:sz w:val="22"/>
          <w:szCs w:val="24"/>
        </w:rPr>
        <w:t xml:space="preserve">Service Definition: </w:t>
      </w:r>
      <w:r w:rsidRPr="007429FA">
        <w:rPr>
          <w:sz w:val="22"/>
          <w:szCs w:val="24"/>
        </w:rPr>
        <w:t xml:space="preserve">Services intended to develop and teach general skills that lead to competitive and integrated employment including, but not limited to the ability to: </w:t>
      </w:r>
    </w:p>
    <w:p w14:paraId="459E32B0" w14:textId="77777777" w:rsidR="007429FA" w:rsidRPr="007429FA" w:rsidRDefault="007429FA" w:rsidP="00AA738E">
      <w:pPr>
        <w:pStyle w:val="ListParagraph"/>
        <w:numPr>
          <w:ilvl w:val="0"/>
          <w:numId w:val="15"/>
        </w:numPr>
        <w:rPr>
          <w:b/>
          <w:bCs/>
          <w:sz w:val="22"/>
          <w:szCs w:val="24"/>
        </w:rPr>
      </w:pPr>
      <w:r>
        <w:rPr>
          <w:sz w:val="22"/>
          <w:szCs w:val="24"/>
        </w:rPr>
        <w:t>C</w:t>
      </w:r>
      <w:r w:rsidRPr="007429FA">
        <w:rPr>
          <w:sz w:val="22"/>
          <w:szCs w:val="24"/>
        </w:rPr>
        <w:t xml:space="preserve">ommunicate effectively with supervisors, co- workers and </w:t>
      </w:r>
      <w:proofErr w:type="gramStart"/>
      <w:r w:rsidRPr="007429FA">
        <w:rPr>
          <w:sz w:val="22"/>
          <w:szCs w:val="24"/>
        </w:rPr>
        <w:t>customers;</w:t>
      </w:r>
      <w:proofErr w:type="gramEnd"/>
      <w:r w:rsidRPr="007429FA">
        <w:rPr>
          <w:sz w:val="22"/>
          <w:szCs w:val="24"/>
        </w:rPr>
        <w:t xml:space="preserve"> </w:t>
      </w:r>
    </w:p>
    <w:p w14:paraId="01B16405" w14:textId="77777777" w:rsidR="007429FA" w:rsidRPr="007429FA" w:rsidRDefault="007429FA" w:rsidP="00AA738E">
      <w:pPr>
        <w:pStyle w:val="ListParagraph"/>
        <w:numPr>
          <w:ilvl w:val="0"/>
          <w:numId w:val="15"/>
        </w:numPr>
        <w:rPr>
          <w:b/>
          <w:bCs/>
          <w:sz w:val="22"/>
          <w:szCs w:val="24"/>
        </w:rPr>
      </w:pPr>
      <w:r>
        <w:rPr>
          <w:sz w:val="22"/>
          <w:szCs w:val="24"/>
        </w:rPr>
        <w:t>F</w:t>
      </w:r>
      <w:r w:rsidRPr="007429FA">
        <w:rPr>
          <w:sz w:val="22"/>
          <w:szCs w:val="24"/>
        </w:rPr>
        <w:t xml:space="preserve">ollow </w:t>
      </w:r>
      <w:proofErr w:type="gramStart"/>
      <w:r w:rsidRPr="007429FA">
        <w:rPr>
          <w:sz w:val="22"/>
          <w:szCs w:val="24"/>
        </w:rPr>
        <w:t>directions;</w:t>
      </w:r>
      <w:proofErr w:type="gramEnd"/>
      <w:r w:rsidRPr="007429FA">
        <w:rPr>
          <w:sz w:val="22"/>
          <w:szCs w:val="24"/>
        </w:rPr>
        <w:t xml:space="preserve"> </w:t>
      </w:r>
    </w:p>
    <w:p w14:paraId="41330D16" w14:textId="77777777" w:rsidR="007429FA" w:rsidRPr="007429FA" w:rsidRDefault="007429FA" w:rsidP="00AA738E">
      <w:pPr>
        <w:pStyle w:val="ListParagraph"/>
        <w:numPr>
          <w:ilvl w:val="0"/>
          <w:numId w:val="15"/>
        </w:numPr>
        <w:rPr>
          <w:b/>
          <w:bCs/>
          <w:sz w:val="22"/>
          <w:szCs w:val="24"/>
        </w:rPr>
      </w:pPr>
      <w:r>
        <w:rPr>
          <w:sz w:val="22"/>
          <w:szCs w:val="24"/>
        </w:rPr>
        <w:t>A</w:t>
      </w:r>
      <w:r w:rsidRPr="007429FA">
        <w:rPr>
          <w:sz w:val="22"/>
          <w:szCs w:val="24"/>
        </w:rPr>
        <w:t xml:space="preserve">ttend to </w:t>
      </w:r>
      <w:proofErr w:type="gramStart"/>
      <w:r w:rsidRPr="007429FA">
        <w:rPr>
          <w:sz w:val="22"/>
          <w:szCs w:val="24"/>
        </w:rPr>
        <w:t>tasks;</w:t>
      </w:r>
      <w:proofErr w:type="gramEnd"/>
      <w:r w:rsidRPr="007429FA">
        <w:rPr>
          <w:sz w:val="22"/>
          <w:szCs w:val="24"/>
        </w:rPr>
        <w:t xml:space="preserve"> </w:t>
      </w:r>
    </w:p>
    <w:p w14:paraId="2EA0377B" w14:textId="02DA13CD" w:rsidR="007429FA" w:rsidRPr="007429FA" w:rsidRDefault="007429FA" w:rsidP="00AA738E">
      <w:pPr>
        <w:pStyle w:val="ListParagraph"/>
        <w:numPr>
          <w:ilvl w:val="0"/>
          <w:numId w:val="15"/>
        </w:numPr>
        <w:rPr>
          <w:b/>
          <w:bCs/>
          <w:sz w:val="22"/>
          <w:szCs w:val="24"/>
        </w:rPr>
      </w:pPr>
      <w:r>
        <w:rPr>
          <w:sz w:val="22"/>
          <w:szCs w:val="24"/>
        </w:rPr>
        <w:t>S</w:t>
      </w:r>
      <w:r w:rsidRPr="007429FA">
        <w:rPr>
          <w:sz w:val="22"/>
          <w:szCs w:val="24"/>
        </w:rPr>
        <w:t xml:space="preserve">olve workplace </w:t>
      </w:r>
      <w:proofErr w:type="gramStart"/>
      <w:r w:rsidRPr="007429FA">
        <w:rPr>
          <w:sz w:val="22"/>
          <w:szCs w:val="24"/>
        </w:rPr>
        <w:t>problems;</w:t>
      </w:r>
      <w:proofErr w:type="gramEnd"/>
      <w:r w:rsidRPr="007429FA">
        <w:rPr>
          <w:sz w:val="22"/>
          <w:szCs w:val="24"/>
        </w:rPr>
        <w:t xml:space="preserve"> </w:t>
      </w:r>
    </w:p>
    <w:p w14:paraId="575257DB" w14:textId="77777777" w:rsidR="007429FA" w:rsidRPr="007429FA" w:rsidRDefault="007429FA" w:rsidP="00AA738E">
      <w:pPr>
        <w:pStyle w:val="ListParagraph"/>
        <w:numPr>
          <w:ilvl w:val="0"/>
          <w:numId w:val="15"/>
        </w:numPr>
        <w:rPr>
          <w:b/>
          <w:bCs/>
          <w:sz w:val="22"/>
          <w:szCs w:val="24"/>
        </w:rPr>
      </w:pPr>
      <w:r>
        <w:rPr>
          <w:sz w:val="22"/>
          <w:szCs w:val="24"/>
        </w:rPr>
        <w:t>E</w:t>
      </w:r>
      <w:r w:rsidRPr="007429FA">
        <w:rPr>
          <w:sz w:val="22"/>
          <w:szCs w:val="24"/>
        </w:rPr>
        <w:t xml:space="preserve">ngage in appropriate work conduct and meet applicable norms related to grooming and dress; and </w:t>
      </w:r>
    </w:p>
    <w:p w14:paraId="4DFE1B3A" w14:textId="4D754C98" w:rsidR="007429FA" w:rsidRPr="007429FA" w:rsidRDefault="007429FA" w:rsidP="00AA738E">
      <w:pPr>
        <w:pStyle w:val="ListParagraph"/>
        <w:numPr>
          <w:ilvl w:val="0"/>
          <w:numId w:val="15"/>
        </w:numPr>
        <w:rPr>
          <w:b/>
          <w:bCs/>
          <w:sz w:val="22"/>
          <w:szCs w:val="24"/>
        </w:rPr>
      </w:pPr>
      <w:r>
        <w:rPr>
          <w:sz w:val="22"/>
          <w:szCs w:val="24"/>
        </w:rPr>
        <w:t>A</w:t>
      </w:r>
      <w:r w:rsidRPr="007429FA">
        <w:rPr>
          <w:sz w:val="22"/>
          <w:szCs w:val="24"/>
        </w:rPr>
        <w:t>dhere to health and safety standards.</w:t>
      </w:r>
    </w:p>
    <w:p w14:paraId="280848AC" w14:textId="66DEF08A" w:rsidR="007429FA" w:rsidRDefault="007429FA" w:rsidP="007429FA">
      <w:pPr>
        <w:rPr>
          <w:b/>
          <w:bCs/>
          <w:sz w:val="22"/>
          <w:szCs w:val="24"/>
        </w:rPr>
      </w:pPr>
    </w:p>
    <w:p w14:paraId="39041160" w14:textId="2BBFA582" w:rsidR="007429FA" w:rsidRPr="00506289" w:rsidRDefault="007429FA" w:rsidP="00433235">
      <w:pPr>
        <w:rPr>
          <w:sz w:val="22"/>
          <w:szCs w:val="24"/>
        </w:rPr>
      </w:pPr>
      <w:r w:rsidRPr="007429FA">
        <w:rPr>
          <w:sz w:val="22"/>
          <w:szCs w:val="24"/>
        </w:rPr>
        <w:t>Participation in prevocational services is not a required pre- requisite for HCBS individual or small group supported employment services.</w:t>
      </w:r>
    </w:p>
    <w:p w14:paraId="4E523927" w14:textId="77777777" w:rsidR="007429FA" w:rsidRPr="00EF6D58" w:rsidRDefault="007429FA" w:rsidP="007429FA">
      <w:pPr>
        <w:rPr>
          <w:b/>
          <w:bCs/>
          <w:sz w:val="22"/>
          <w:szCs w:val="22"/>
        </w:rPr>
      </w:pPr>
    </w:p>
    <w:p w14:paraId="403FAB81" w14:textId="77777777" w:rsidR="00976709" w:rsidRPr="00EF6D58" w:rsidRDefault="00976709" w:rsidP="00976709">
      <w:pPr>
        <w:rPr>
          <w:sz w:val="22"/>
          <w:szCs w:val="22"/>
        </w:rPr>
      </w:pPr>
      <w:r w:rsidRPr="00EF6D58">
        <w:rPr>
          <w:b/>
          <w:bCs/>
          <w:sz w:val="22"/>
          <w:szCs w:val="22"/>
        </w:rPr>
        <w:t>Which Settings are Available?</w:t>
      </w:r>
    </w:p>
    <w:p w14:paraId="65A3471B" w14:textId="77777777" w:rsidR="00976709" w:rsidRPr="00EF6D58" w:rsidRDefault="00976709" w:rsidP="00AA738E">
      <w:pPr>
        <w:pStyle w:val="ListParagraph"/>
        <w:numPr>
          <w:ilvl w:val="2"/>
          <w:numId w:val="55"/>
        </w:numPr>
        <w:ind w:left="540"/>
        <w:rPr>
          <w:sz w:val="22"/>
          <w:szCs w:val="22"/>
        </w:rPr>
      </w:pPr>
      <w:r w:rsidRPr="00EF6D58">
        <w:rPr>
          <w:sz w:val="22"/>
          <w:szCs w:val="22"/>
        </w:rPr>
        <w:t>At home</w:t>
      </w:r>
    </w:p>
    <w:p w14:paraId="5199665D" w14:textId="77777777" w:rsidR="00976709" w:rsidRDefault="00976709" w:rsidP="003F0DE5">
      <w:pPr>
        <w:pStyle w:val="Heading2"/>
      </w:pPr>
    </w:p>
    <w:p w14:paraId="27CA2FF0" w14:textId="3D250E11" w:rsidR="003F0DE5" w:rsidRPr="00DB429A" w:rsidRDefault="003F0DE5" w:rsidP="00DB429A">
      <w:pPr>
        <w:pStyle w:val="Heading3"/>
        <w:spacing w:after="0"/>
        <w:rPr>
          <w:b/>
          <w:bCs/>
          <w:sz w:val="28"/>
        </w:rPr>
      </w:pPr>
      <w:bookmarkStart w:id="86" w:name="_Private_Duty_Nursing"/>
      <w:bookmarkStart w:id="87" w:name="_Toc92406275"/>
      <w:bookmarkEnd w:id="86"/>
      <w:r w:rsidRPr="00DB429A">
        <w:rPr>
          <w:b/>
          <w:bCs/>
          <w:sz w:val="28"/>
        </w:rPr>
        <w:t>Private Duty Nursing</w:t>
      </w:r>
      <w:bookmarkEnd w:id="87"/>
    </w:p>
    <w:p w14:paraId="4B45149D" w14:textId="2F7ADB08" w:rsidR="003F0DE5" w:rsidRPr="00E000B8" w:rsidRDefault="003F0DE5" w:rsidP="003F0DE5">
      <w:r>
        <w:rPr>
          <w:noProof/>
        </w:rPr>
        <mc:AlternateContent>
          <mc:Choice Requires="wps">
            <w:drawing>
              <wp:anchor distT="0" distB="0" distL="114300" distR="114300" simplePos="0" relativeHeight="251884544" behindDoc="0" locked="0" layoutInCell="1" allowOverlap="1" wp14:anchorId="71D6E72D" wp14:editId="211DFBCE">
                <wp:simplePos x="0" y="0"/>
                <wp:positionH relativeFrom="column">
                  <wp:posOffset>-41748</wp:posOffset>
                </wp:positionH>
                <wp:positionV relativeFrom="paragraph">
                  <wp:posOffset>85090</wp:posOffset>
                </wp:positionV>
                <wp:extent cx="6964326" cy="0"/>
                <wp:effectExtent l="0" t="19050" r="27305" b="19050"/>
                <wp:wrapNone/>
                <wp:docPr id="24" name="Straight Connector 24"/>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518C1E6A" id="Straight Connector 24" o:spid="_x0000_s1026" style="position:absolute;flip:y;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OuOj8QgCAABf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2AA54EC1" w14:textId="4755F597" w:rsidR="003F0DE5" w:rsidRPr="00506289" w:rsidRDefault="003F0DE5" w:rsidP="00433235">
      <w:pPr>
        <w:rPr>
          <w:sz w:val="22"/>
          <w:szCs w:val="24"/>
        </w:rPr>
      </w:pPr>
      <w:r w:rsidRPr="002250F2">
        <w:rPr>
          <w:b/>
          <w:bCs/>
          <w:sz w:val="22"/>
          <w:szCs w:val="24"/>
        </w:rPr>
        <w:t xml:space="preserve">Service Definition: </w:t>
      </w:r>
      <w:r w:rsidRPr="003F0DE5">
        <w:rPr>
          <w:sz w:val="22"/>
          <w:szCs w:val="24"/>
        </w:rPr>
        <w:t>Individual and continuous care (in contrast to part time or intermittent care) provided by licensed nurses within the scope of state law and as identified in the Individual Service Plan (ISP). These services are provided to a beneficiary at home</w:t>
      </w:r>
      <w:r w:rsidR="00153EDD">
        <w:rPr>
          <w:sz w:val="22"/>
          <w:szCs w:val="24"/>
        </w:rPr>
        <w:t>, or in a community setting treated as a home such as assisted living.</w:t>
      </w:r>
    </w:p>
    <w:p w14:paraId="4B066D62" w14:textId="53D53BEC" w:rsidR="00C666FA" w:rsidRDefault="00C666FA" w:rsidP="003F0DE5">
      <w:pPr>
        <w:rPr>
          <w:b/>
          <w:bCs/>
          <w:sz w:val="22"/>
          <w:szCs w:val="24"/>
        </w:rPr>
      </w:pPr>
    </w:p>
    <w:p w14:paraId="47E42DC6" w14:textId="77777777" w:rsidR="00E000B8" w:rsidRPr="00EF6D58" w:rsidRDefault="00E000B8" w:rsidP="00E000B8">
      <w:pPr>
        <w:rPr>
          <w:sz w:val="22"/>
          <w:szCs w:val="22"/>
        </w:rPr>
      </w:pPr>
      <w:r w:rsidRPr="00EF6D58">
        <w:rPr>
          <w:b/>
          <w:bCs/>
          <w:sz w:val="22"/>
          <w:szCs w:val="22"/>
        </w:rPr>
        <w:t>Which Settings are Available?</w:t>
      </w:r>
    </w:p>
    <w:p w14:paraId="17BCE3B7" w14:textId="77777777" w:rsidR="00E000B8" w:rsidRPr="00EF6D58" w:rsidRDefault="00E000B8" w:rsidP="00AA738E">
      <w:pPr>
        <w:pStyle w:val="ListParagraph"/>
        <w:numPr>
          <w:ilvl w:val="2"/>
          <w:numId w:val="55"/>
        </w:numPr>
        <w:ind w:left="540"/>
        <w:rPr>
          <w:sz w:val="22"/>
          <w:szCs w:val="22"/>
        </w:rPr>
      </w:pPr>
      <w:r w:rsidRPr="00EF6D58">
        <w:rPr>
          <w:sz w:val="22"/>
          <w:szCs w:val="22"/>
        </w:rPr>
        <w:t>At home</w:t>
      </w:r>
    </w:p>
    <w:p w14:paraId="787CCBC3" w14:textId="77777777" w:rsidR="00E000B8" w:rsidRDefault="00E000B8" w:rsidP="003F0DE5">
      <w:pPr>
        <w:pStyle w:val="Heading2"/>
      </w:pPr>
    </w:p>
    <w:p w14:paraId="29A3C839" w14:textId="623D5591" w:rsidR="003F0DE5" w:rsidRPr="00DB429A" w:rsidRDefault="003F0DE5" w:rsidP="00DB429A">
      <w:pPr>
        <w:pStyle w:val="Heading3"/>
        <w:spacing w:after="0"/>
        <w:rPr>
          <w:b/>
          <w:bCs/>
          <w:sz w:val="28"/>
        </w:rPr>
      </w:pPr>
      <w:bookmarkStart w:id="88" w:name="_Psychosocial__Rehabilitative"/>
      <w:bookmarkStart w:id="89" w:name="_Toc92406276"/>
      <w:bookmarkEnd w:id="88"/>
      <w:r w:rsidRPr="00DB429A">
        <w:rPr>
          <w:b/>
          <w:bCs/>
          <w:sz w:val="28"/>
        </w:rPr>
        <w:t>Psychosocial Rehabilitative Services</w:t>
      </w:r>
      <w:bookmarkEnd w:id="89"/>
    </w:p>
    <w:p w14:paraId="70AAB35D" w14:textId="437613D1" w:rsidR="003F0DE5" w:rsidRPr="00E000B8" w:rsidRDefault="003F0DE5" w:rsidP="003F0DE5">
      <w:r>
        <w:rPr>
          <w:noProof/>
        </w:rPr>
        <mc:AlternateContent>
          <mc:Choice Requires="wps">
            <w:drawing>
              <wp:anchor distT="0" distB="0" distL="114300" distR="114300" simplePos="0" relativeHeight="251892736" behindDoc="0" locked="0" layoutInCell="1" allowOverlap="1" wp14:anchorId="51F8E10E" wp14:editId="2FD018AC">
                <wp:simplePos x="0" y="0"/>
                <wp:positionH relativeFrom="column">
                  <wp:posOffset>-41748</wp:posOffset>
                </wp:positionH>
                <wp:positionV relativeFrom="paragraph">
                  <wp:posOffset>85090</wp:posOffset>
                </wp:positionV>
                <wp:extent cx="6964326" cy="0"/>
                <wp:effectExtent l="0" t="19050" r="27305" b="19050"/>
                <wp:wrapNone/>
                <wp:docPr id="517" name="Straight Connector 517"/>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1F753AB2" id="Straight Connector 517" o:spid="_x0000_s1026" style="position:absolute;flip:y;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" strokecolor="#0563c1 [3204]" strokeweight="3pt">
                <v:stroke miterlimit="4" joinstyle="miter"/>
              </v:line>
            </w:pict>
          </mc:Fallback>
        </mc:AlternateContent>
      </w:r>
    </w:p>
    <w:p w14:paraId="5A273925" w14:textId="00F54975" w:rsidR="003F0DE5" w:rsidRDefault="003F0DE5" w:rsidP="003F0DE5">
      <w:pPr>
        <w:rPr>
          <w:sz w:val="22"/>
          <w:szCs w:val="24"/>
        </w:rPr>
      </w:pPr>
      <w:r w:rsidRPr="002250F2">
        <w:rPr>
          <w:b/>
          <w:bCs/>
          <w:sz w:val="22"/>
          <w:szCs w:val="24"/>
        </w:rPr>
        <w:t xml:space="preserve">Service Definition: </w:t>
      </w:r>
      <w:r w:rsidRPr="00370A0F">
        <w:rPr>
          <w:sz w:val="22"/>
          <w:szCs w:val="24"/>
        </w:rPr>
        <w:t xml:space="preserve">Medical or remedial services recommended by a physician or other licensed practitioner of the healing arts under State law, for the maximum reduction of physical or mental disability and the restoration of maximum functional level. </w:t>
      </w:r>
      <w:r w:rsidR="000118A3">
        <w:rPr>
          <w:sz w:val="22"/>
          <w:szCs w:val="24"/>
        </w:rPr>
        <w:t>Medicaid managed care plans typically provide these services, though arrangements may be made if required for a beneficiary who receives LTSS on a fee-for-service basis.</w:t>
      </w:r>
      <w:r w:rsidRPr="00370A0F">
        <w:rPr>
          <w:sz w:val="22"/>
          <w:szCs w:val="24"/>
        </w:rPr>
        <w:t xml:space="preserve"> </w:t>
      </w:r>
    </w:p>
    <w:p w14:paraId="54D3C372" w14:textId="77777777" w:rsidR="00370A0F" w:rsidRDefault="00370A0F" w:rsidP="003F0DE5">
      <w:pPr>
        <w:rPr>
          <w:sz w:val="22"/>
          <w:szCs w:val="24"/>
        </w:rPr>
      </w:pPr>
    </w:p>
    <w:p w14:paraId="718DE35A" w14:textId="283B1ADC" w:rsidR="003F0DE5" w:rsidRPr="00C666FA" w:rsidRDefault="003F0DE5" w:rsidP="0076247F">
      <w:pPr>
        <w:pStyle w:val="ListParagraph"/>
        <w:numPr>
          <w:ilvl w:val="0"/>
          <w:numId w:val="2"/>
        </w:numPr>
        <w:rPr>
          <w:sz w:val="22"/>
          <w:szCs w:val="24"/>
        </w:rPr>
      </w:pPr>
      <w:r w:rsidRPr="00C666FA">
        <w:rPr>
          <w:sz w:val="22"/>
          <w:szCs w:val="24"/>
        </w:rPr>
        <w:t>Restoration and maintenance of daily living skills (grooming, personal hygiene, cooking, nutrition, health and mental health education, medication management, money management and maintenance of the living environment</w:t>
      </w:r>
      <w:proofErr w:type="gramStart"/>
      <w:r w:rsidRPr="00C666FA">
        <w:rPr>
          <w:sz w:val="22"/>
          <w:szCs w:val="24"/>
        </w:rPr>
        <w:t>);</w:t>
      </w:r>
      <w:proofErr w:type="gramEnd"/>
      <w:r w:rsidRPr="00C666FA">
        <w:rPr>
          <w:sz w:val="22"/>
          <w:szCs w:val="24"/>
        </w:rPr>
        <w:t xml:space="preserve"> </w:t>
      </w:r>
    </w:p>
    <w:p w14:paraId="241B5F95" w14:textId="7893A939" w:rsidR="003F0DE5" w:rsidRPr="00C666FA" w:rsidRDefault="003F0DE5" w:rsidP="0076247F">
      <w:pPr>
        <w:pStyle w:val="ListParagraph"/>
        <w:numPr>
          <w:ilvl w:val="0"/>
          <w:numId w:val="2"/>
        </w:numPr>
        <w:rPr>
          <w:sz w:val="22"/>
          <w:szCs w:val="24"/>
        </w:rPr>
      </w:pPr>
      <w:r w:rsidRPr="00C666FA">
        <w:rPr>
          <w:sz w:val="22"/>
          <w:szCs w:val="24"/>
        </w:rPr>
        <w:t xml:space="preserve">Social skills training in appropriate use of community </w:t>
      </w:r>
      <w:proofErr w:type="gramStart"/>
      <w:r w:rsidRPr="00C666FA">
        <w:rPr>
          <w:sz w:val="22"/>
          <w:szCs w:val="24"/>
        </w:rPr>
        <w:t>services;</w:t>
      </w:r>
      <w:proofErr w:type="gramEnd"/>
      <w:r w:rsidRPr="00C666FA">
        <w:rPr>
          <w:sz w:val="22"/>
          <w:szCs w:val="24"/>
        </w:rPr>
        <w:t xml:space="preserve"> </w:t>
      </w:r>
    </w:p>
    <w:p w14:paraId="1CC408BD" w14:textId="2DD623FD" w:rsidR="003F0DE5" w:rsidRPr="00C666FA" w:rsidRDefault="003F0DE5" w:rsidP="0076247F">
      <w:pPr>
        <w:pStyle w:val="ListParagraph"/>
        <w:numPr>
          <w:ilvl w:val="0"/>
          <w:numId w:val="2"/>
        </w:numPr>
        <w:rPr>
          <w:sz w:val="22"/>
          <w:szCs w:val="24"/>
        </w:rPr>
      </w:pPr>
      <w:r w:rsidRPr="00C666FA">
        <w:rPr>
          <w:sz w:val="22"/>
          <w:szCs w:val="24"/>
        </w:rPr>
        <w:t xml:space="preserve">Development of appropriate personal support networks, therapeutic recreational services (which are focused on therapeutic intervention rather than diversion); and, </w:t>
      </w:r>
    </w:p>
    <w:p w14:paraId="5B585F7F" w14:textId="5CC6CB45" w:rsidR="00370A0F" w:rsidRPr="00C666FA" w:rsidRDefault="003F0DE5" w:rsidP="0076247F">
      <w:pPr>
        <w:pStyle w:val="ListParagraph"/>
        <w:numPr>
          <w:ilvl w:val="0"/>
          <w:numId w:val="2"/>
        </w:numPr>
        <w:rPr>
          <w:sz w:val="22"/>
          <w:szCs w:val="24"/>
        </w:rPr>
      </w:pPr>
      <w:r w:rsidRPr="00C666FA">
        <w:rPr>
          <w:sz w:val="22"/>
          <w:szCs w:val="24"/>
        </w:rPr>
        <w:t xml:space="preserve">Telephone monitoring and counseling services. </w:t>
      </w:r>
    </w:p>
    <w:p w14:paraId="0C5E9235" w14:textId="77777777" w:rsidR="00370A0F" w:rsidRDefault="00370A0F" w:rsidP="003F0DE5">
      <w:pPr>
        <w:rPr>
          <w:sz w:val="22"/>
          <w:szCs w:val="24"/>
        </w:rPr>
      </w:pPr>
    </w:p>
    <w:p w14:paraId="773EF6C9" w14:textId="77777777" w:rsidR="00370A0F" w:rsidRDefault="003F0DE5" w:rsidP="003F0DE5">
      <w:pPr>
        <w:rPr>
          <w:sz w:val="22"/>
          <w:szCs w:val="24"/>
        </w:rPr>
      </w:pPr>
      <w:r w:rsidRPr="00370A0F">
        <w:rPr>
          <w:sz w:val="22"/>
          <w:szCs w:val="24"/>
        </w:rPr>
        <w:t xml:space="preserve">The following are specifically excluded from payment for psychosocial rehabilitation services: </w:t>
      </w:r>
    </w:p>
    <w:p w14:paraId="04307F03" w14:textId="0DD2C050" w:rsidR="00370A0F" w:rsidRPr="00EF6D58" w:rsidRDefault="003F0DE5" w:rsidP="0076247F">
      <w:pPr>
        <w:pStyle w:val="ListParagraph"/>
        <w:numPr>
          <w:ilvl w:val="0"/>
          <w:numId w:val="2"/>
        </w:numPr>
        <w:rPr>
          <w:sz w:val="22"/>
          <w:szCs w:val="22"/>
        </w:rPr>
      </w:pPr>
      <w:r w:rsidRPr="00EF6D58">
        <w:rPr>
          <w:sz w:val="22"/>
          <w:szCs w:val="22"/>
        </w:rPr>
        <w:t xml:space="preserve">Vocational services, </w:t>
      </w:r>
    </w:p>
    <w:p w14:paraId="3898518D" w14:textId="01C86B53" w:rsidR="00370A0F" w:rsidRPr="00EF6D58" w:rsidRDefault="003F0DE5" w:rsidP="0076247F">
      <w:pPr>
        <w:pStyle w:val="ListParagraph"/>
        <w:numPr>
          <w:ilvl w:val="0"/>
          <w:numId w:val="2"/>
        </w:numPr>
        <w:rPr>
          <w:sz w:val="22"/>
          <w:szCs w:val="22"/>
        </w:rPr>
      </w:pPr>
      <w:r w:rsidRPr="00EF6D58">
        <w:rPr>
          <w:sz w:val="22"/>
          <w:szCs w:val="22"/>
        </w:rPr>
        <w:t xml:space="preserve">Prevocational services, </w:t>
      </w:r>
    </w:p>
    <w:p w14:paraId="5289F0F1" w14:textId="7C280B9C" w:rsidR="00370A0F" w:rsidRPr="00EF6D58" w:rsidRDefault="003F0DE5" w:rsidP="0076247F">
      <w:pPr>
        <w:pStyle w:val="ListParagraph"/>
        <w:numPr>
          <w:ilvl w:val="0"/>
          <w:numId w:val="2"/>
        </w:numPr>
        <w:rPr>
          <w:sz w:val="22"/>
          <w:szCs w:val="22"/>
        </w:rPr>
      </w:pPr>
      <w:r w:rsidRPr="00EF6D58">
        <w:rPr>
          <w:sz w:val="22"/>
          <w:szCs w:val="22"/>
        </w:rPr>
        <w:t xml:space="preserve">Supported employment services, and </w:t>
      </w:r>
    </w:p>
    <w:p w14:paraId="79F1C472" w14:textId="708A736C" w:rsidR="007B0F47" w:rsidRPr="00EF6D58" w:rsidRDefault="003F0DE5" w:rsidP="0076247F">
      <w:pPr>
        <w:pStyle w:val="ListParagraph"/>
        <w:numPr>
          <w:ilvl w:val="0"/>
          <w:numId w:val="2"/>
        </w:numPr>
        <w:rPr>
          <w:b/>
          <w:bCs/>
          <w:sz w:val="22"/>
          <w:szCs w:val="22"/>
        </w:rPr>
      </w:pPr>
      <w:r w:rsidRPr="00EF6D58">
        <w:rPr>
          <w:sz w:val="22"/>
          <w:szCs w:val="22"/>
        </w:rPr>
        <w:t xml:space="preserve">Room and board. </w:t>
      </w:r>
    </w:p>
    <w:p w14:paraId="710058AA" w14:textId="1CA13AB0" w:rsidR="003F0DE5" w:rsidRPr="00EF6D58" w:rsidRDefault="003F0DE5" w:rsidP="003F0DE5">
      <w:pPr>
        <w:rPr>
          <w:b/>
          <w:bCs/>
          <w:sz w:val="22"/>
          <w:szCs w:val="22"/>
        </w:rPr>
      </w:pPr>
    </w:p>
    <w:p w14:paraId="6ECD966A" w14:textId="77777777" w:rsidR="00E000B8" w:rsidRPr="00EF6D58" w:rsidRDefault="00E000B8" w:rsidP="00E000B8">
      <w:pPr>
        <w:rPr>
          <w:sz w:val="22"/>
          <w:szCs w:val="22"/>
        </w:rPr>
      </w:pPr>
      <w:r w:rsidRPr="00EF6D58">
        <w:rPr>
          <w:b/>
          <w:bCs/>
          <w:sz w:val="22"/>
          <w:szCs w:val="22"/>
        </w:rPr>
        <w:t>Which Settings are Available?</w:t>
      </w:r>
    </w:p>
    <w:p w14:paraId="6892B95F" w14:textId="6D6CB0C3" w:rsidR="00E000B8" w:rsidRDefault="00E000B8" w:rsidP="00AA738E">
      <w:pPr>
        <w:pStyle w:val="ListParagraph"/>
        <w:numPr>
          <w:ilvl w:val="2"/>
          <w:numId w:val="55"/>
        </w:numPr>
        <w:ind w:left="540"/>
      </w:pPr>
      <w:r w:rsidRPr="00EF6D58">
        <w:rPr>
          <w:sz w:val="22"/>
          <w:szCs w:val="22"/>
        </w:rPr>
        <w:t>At home</w:t>
      </w:r>
    </w:p>
    <w:p w14:paraId="0E1F544E" w14:textId="77777777" w:rsidR="00BD3EB9" w:rsidRPr="00BD3EB9" w:rsidRDefault="00BD3EB9" w:rsidP="00BD3EB9"/>
    <w:p w14:paraId="20814DA5" w14:textId="51EF68C2" w:rsidR="00370A0F" w:rsidRPr="00DB429A" w:rsidRDefault="00370A0F" w:rsidP="00DB429A">
      <w:pPr>
        <w:pStyle w:val="Heading3"/>
        <w:spacing w:after="0"/>
        <w:rPr>
          <w:b/>
          <w:bCs/>
          <w:sz w:val="28"/>
        </w:rPr>
      </w:pPr>
      <w:bookmarkStart w:id="90" w:name="_Respite"/>
      <w:bookmarkStart w:id="91" w:name="_Toc92406277"/>
      <w:bookmarkEnd w:id="90"/>
      <w:r w:rsidRPr="00DB429A">
        <w:rPr>
          <w:b/>
          <w:bCs/>
          <w:sz w:val="28"/>
        </w:rPr>
        <w:t>Respite</w:t>
      </w:r>
      <w:bookmarkEnd w:id="91"/>
    </w:p>
    <w:p w14:paraId="76D70ACC" w14:textId="3E6F63D1" w:rsidR="00370A0F" w:rsidRPr="00E000B8" w:rsidRDefault="00370A0F" w:rsidP="00370A0F">
      <w:r>
        <w:rPr>
          <w:noProof/>
        </w:rPr>
        <mc:AlternateContent>
          <mc:Choice Requires="wps">
            <w:drawing>
              <wp:anchor distT="0" distB="0" distL="114300" distR="114300" simplePos="0" relativeHeight="251904000" behindDoc="0" locked="0" layoutInCell="1" allowOverlap="1" wp14:anchorId="5D106361" wp14:editId="55750B5F">
                <wp:simplePos x="0" y="0"/>
                <wp:positionH relativeFrom="column">
                  <wp:posOffset>-41748</wp:posOffset>
                </wp:positionH>
                <wp:positionV relativeFrom="paragraph">
                  <wp:posOffset>85090</wp:posOffset>
                </wp:positionV>
                <wp:extent cx="6964326" cy="0"/>
                <wp:effectExtent l="0" t="19050" r="27305" b="19050"/>
                <wp:wrapNone/>
                <wp:docPr id="636" name="Straight Connector 636"/>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56169BA6" id="Straight Connector 636" o:spid="_x0000_s1026" style="position:absolute;flip:y;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mrFNtg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32C618BD" w14:textId="0FDBF00A" w:rsidR="00370A0F" w:rsidRPr="00EF6D58" w:rsidRDefault="00370A0F" w:rsidP="00370A0F">
      <w:pPr>
        <w:rPr>
          <w:sz w:val="22"/>
          <w:szCs w:val="22"/>
        </w:rPr>
      </w:pPr>
      <w:r w:rsidRPr="002250F2">
        <w:rPr>
          <w:b/>
          <w:bCs/>
          <w:sz w:val="22"/>
          <w:szCs w:val="24"/>
        </w:rPr>
        <w:t xml:space="preserve">Service Definition: </w:t>
      </w:r>
      <w:r w:rsidRPr="00370A0F">
        <w:rPr>
          <w:sz w:val="22"/>
          <w:szCs w:val="24"/>
        </w:rPr>
        <w:t xml:space="preserve">Service provided to beneficiaries, within parameters established by the state, who are unable to care for themselves that are furnished on a short-term basis because of the absence or need for relief </w:t>
      </w:r>
      <w:r w:rsidRPr="00EF6D58">
        <w:rPr>
          <w:sz w:val="22"/>
          <w:szCs w:val="22"/>
        </w:rPr>
        <w:t>of those persons who normally provide care for the beneficiary.</w:t>
      </w:r>
    </w:p>
    <w:p w14:paraId="354DE396" w14:textId="1F4159CA" w:rsidR="007B0F47" w:rsidRPr="00EF6D58" w:rsidRDefault="007B0F47" w:rsidP="00370A0F">
      <w:pPr>
        <w:rPr>
          <w:sz w:val="22"/>
          <w:szCs w:val="22"/>
        </w:rPr>
      </w:pPr>
    </w:p>
    <w:p w14:paraId="12C4DB9E" w14:textId="77777777" w:rsidR="00E000B8" w:rsidRPr="00EF6D58" w:rsidRDefault="00E000B8" w:rsidP="00E000B8">
      <w:pPr>
        <w:rPr>
          <w:sz w:val="22"/>
          <w:szCs w:val="22"/>
        </w:rPr>
      </w:pPr>
      <w:r w:rsidRPr="00EF6D58">
        <w:rPr>
          <w:b/>
          <w:bCs/>
          <w:sz w:val="22"/>
          <w:szCs w:val="22"/>
        </w:rPr>
        <w:t>Which Settings are Available?</w:t>
      </w:r>
    </w:p>
    <w:p w14:paraId="2529F14D" w14:textId="77777777" w:rsidR="00E000B8" w:rsidRPr="00EF6D58" w:rsidRDefault="00E000B8" w:rsidP="00AA738E">
      <w:pPr>
        <w:pStyle w:val="ListParagraph"/>
        <w:numPr>
          <w:ilvl w:val="2"/>
          <w:numId w:val="55"/>
        </w:numPr>
        <w:ind w:left="540"/>
        <w:rPr>
          <w:sz w:val="22"/>
          <w:szCs w:val="22"/>
        </w:rPr>
      </w:pPr>
      <w:r w:rsidRPr="00EF6D58">
        <w:rPr>
          <w:sz w:val="22"/>
          <w:szCs w:val="22"/>
        </w:rPr>
        <w:t>At home</w:t>
      </w:r>
    </w:p>
    <w:p w14:paraId="0111F107" w14:textId="440BC345" w:rsidR="00370A0F" w:rsidRPr="00EF6D58" w:rsidRDefault="00E000B8"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 xml:space="preserve">ettings </w:t>
      </w:r>
    </w:p>
    <w:p w14:paraId="3CC9DBD5" w14:textId="108BBE9E" w:rsidR="004E2BBE" w:rsidRDefault="004E2BBE" w:rsidP="00B7244E"/>
    <w:p w14:paraId="62E27246" w14:textId="15D42AC1" w:rsidR="00CE6DE4" w:rsidRPr="00DB429A" w:rsidRDefault="00CE6DE4" w:rsidP="00DB429A">
      <w:pPr>
        <w:pStyle w:val="Heading3"/>
        <w:spacing w:after="0"/>
        <w:rPr>
          <w:b/>
          <w:bCs/>
          <w:sz w:val="28"/>
        </w:rPr>
      </w:pPr>
      <w:bookmarkStart w:id="92" w:name="_Skilled_Nursing"/>
      <w:bookmarkStart w:id="93" w:name="_Toc92406278"/>
      <w:bookmarkEnd w:id="92"/>
      <w:r w:rsidRPr="00DB429A">
        <w:rPr>
          <w:b/>
          <w:bCs/>
          <w:sz w:val="28"/>
        </w:rPr>
        <w:t>Skilled Nursing</w:t>
      </w:r>
      <w:bookmarkEnd w:id="93"/>
    </w:p>
    <w:p w14:paraId="4E568D5A" w14:textId="1BF383DC" w:rsidR="00CE6DE4" w:rsidRPr="00371D6A" w:rsidRDefault="00CE6DE4" w:rsidP="00CE6DE4">
      <w:r>
        <w:rPr>
          <w:noProof/>
        </w:rPr>
        <mc:AlternateContent>
          <mc:Choice Requires="wps">
            <w:drawing>
              <wp:anchor distT="0" distB="0" distL="114300" distR="114300" simplePos="0" relativeHeight="251914240" behindDoc="0" locked="0" layoutInCell="1" allowOverlap="1" wp14:anchorId="6417B14F" wp14:editId="1037F749">
                <wp:simplePos x="0" y="0"/>
                <wp:positionH relativeFrom="column">
                  <wp:posOffset>-41748</wp:posOffset>
                </wp:positionH>
                <wp:positionV relativeFrom="paragraph">
                  <wp:posOffset>85090</wp:posOffset>
                </wp:positionV>
                <wp:extent cx="6964326" cy="0"/>
                <wp:effectExtent l="0" t="19050" r="27305" b="19050"/>
                <wp:wrapNone/>
                <wp:docPr id="656" name="Straight Connector 656"/>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7A89295D" id="Straight Connector 656" o:spid="_x0000_s1026" style="position:absolute;flip:y;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xOK21w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37F71B33" w14:textId="7CF0499B" w:rsidR="00CE6DE4" w:rsidRPr="00EF6D58" w:rsidRDefault="00CE6DE4" w:rsidP="00433235">
      <w:pPr>
        <w:rPr>
          <w:b/>
          <w:bCs/>
          <w:sz w:val="22"/>
          <w:szCs w:val="22"/>
        </w:rPr>
      </w:pPr>
      <w:r w:rsidRPr="002250F2">
        <w:rPr>
          <w:b/>
          <w:bCs/>
          <w:sz w:val="22"/>
          <w:szCs w:val="24"/>
        </w:rPr>
        <w:t xml:space="preserve">Service Definition: </w:t>
      </w:r>
      <w:r w:rsidRPr="00CE6DE4">
        <w:rPr>
          <w:sz w:val="22"/>
          <w:szCs w:val="22"/>
        </w:rPr>
        <w:t xml:space="preserve">Services listed in the service plan that are within the scope of the State's Nurse Practice Act and are provided by a registered professional nurse, or licensed practical or vocational nurse under the supervision of a registered nurse, licensed to practice in the State. Licensed Practical Nurse services provided under the supervision of a Registered Nurse. Licensed Practical Nurse Services are available to participants who require interventions beyond the scope of Certified Nursing Assistant (C.N.A.) duties. LPN services are provided in accordance with the Nurse Practice Act under the supervision of a registered nurse. This service is aimed at individuals who have achieved a measure of medical stability despite the need for </w:t>
      </w:r>
      <w:r w:rsidRPr="00CE6DE4">
        <w:rPr>
          <w:sz w:val="22"/>
          <w:szCs w:val="24"/>
        </w:rPr>
        <w:t xml:space="preserve">chronic care nursing interventions. Individuals are assessed by a Registered Nurse (RN) in the EOHHS, Office of </w:t>
      </w:r>
      <w:r w:rsidRPr="00EF6D58">
        <w:rPr>
          <w:sz w:val="22"/>
          <w:szCs w:val="22"/>
        </w:rPr>
        <w:t>Community Programs.</w:t>
      </w:r>
    </w:p>
    <w:p w14:paraId="4B1C0B94" w14:textId="77777777" w:rsidR="00AF713B" w:rsidRPr="00EF6D58" w:rsidRDefault="00AF713B" w:rsidP="00CE6DE4">
      <w:pPr>
        <w:rPr>
          <w:b/>
          <w:bCs/>
          <w:sz w:val="22"/>
          <w:szCs w:val="22"/>
        </w:rPr>
      </w:pPr>
    </w:p>
    <w:p w14:paraId="0D77913A" w14:textId="77777777" w:rsidR="00E000B8" w:rsidRPr="00EF6D58" w:rsidRDefault="00E000B8" w:rsidP="00E000B8">
      <w:pPr>
        <w:rPr>
          <w:sz w:val="22"/>
          <w:szCs w:val="22"/>
        </w:rPr>
      </w:pPr>
      <w:r w:rsidRPr="00EF6D58">
        <w:rPr>
          <w:b/>
          <w:bCs/>
          <w:sz w:val="22"/>
          <w:szCs w:val="22"/>
        </w:rPr>
        <w:t>Which Settings are Available?</w:t>
      </w:r>
    </w:p>
    <w:p w14:paraId="3F0B13F2" w14:textId="77777777" w:rsidR="00E000B8" w:rsidRPr="00EF6D58" w:rsidRDefault="00E000B8" w:rsidP="00AA738E">
      <w:pPr>
        <w:pStyle w:val="ListParagraph"/>
        <w:numPr>
          <w:ilvl w:val="2"/>
          <w:numId w:val="55"/>
        </w:numPr>
        <w:ind w:left="540"/>
        <w:rPr>
          <w:sz w:val="22"/>
          <w:szCs w:val="22"/>
        </w:rPr>
      </w:pPr>
      <w:r w:rsidRPr="00EF6D58">
        <w:rPr>
          <w:sz w:val="22"/>
          <w:szCs w:val="22"/>
        </w:rPr>
        <w:t>At home</w:t>
      </w:r>
    </w:p>
    <w:p w14:paraId="355FF91C" w14:textId="77777777" w:rsidR="00295487" w:rsidRDefault="00295487" w:rsidP="00B7244E"/>
    <w:p w14:paraId="782E1C69" w14:textId="477598EC" w:rsidR="00CE6DE4" w:rsidRPr="00DB429A" w:rsidRDefault="00CE6DE4" w:rsidP="00DB429A">
      <w:pPr>
        <w:pStyle w:val="Heading3"/>
        <w:spacing w:after="0"/>
        <w:rPr>
          <w:b/>
          <w:bCs/>
          <w:sz w:val="28"/>
        </w:rPr>
      </w:pPr>
      <w:bookmarkStart w:id="94" w:name="_Specialized_Medical_Equipment"/>
      <w:bookmarkStart w:id="95" w:name="_Toc92406279"/>
      <w:bookmarkEnd w:id="94"/>
      <w:r w:rsidRPr="00DB429A">
        <w:rPr>
          <w:b/>
          <w:bCs/>
          <w:sz w:val="28"/>
        </w:rPr>
        <w:t>Specialized Medical Equipment and Supplies</w:t>
      </w:r>
      <w:bookmarkEnd w:id="95"/>
    </w:p>
    <w:p w14:paraId="01C00230" w14:textId="4DEBCD63" w:rsidR="00CE6DE4" w:rsidRPr="00371D6A" w:rsidRDefault="00CE6DE4" w:rsidP="00CE6DE4">
      <w:r>
        <w:rPr>
          <w:noProof/>
        </w:rPr>
        <mc:AlternateContent>
          <mc:Choice Requires="wps">
            <w:drawing>
              <wp:anchor distT="0" distB="0" distL="114300" distR="114300" simplePos="0" relativeHeight="251922432" behindDoc="0" locked="0" layoutInCell="1" allowOverlap="1" wp14:anchorId="3EC0D1AD" wp14:editId="0DD10D6E">
                <wp:simplePos x="0" y="0"/>
                <wp:positionH relativeFrom="column">
                  <wp:posOffset>-41748</wp:posOffset>
                </wp:positionH>
                <wp:positionV relativeFrom="paragraph">
                  <wp:posOffset>85090</wp:posOffset>
                </wp:positionV>
                <wp:extent cx="6964326" cy="0"/>
                <wp:effectExtent l="0" t="19050" r="27305" b="19050"/>
                <wp:wrapNone/>
                <wp:docPr id="670" name="Straight Connector 670"/>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4FBE1B59" id="Straight Connector 670" o:spid="_x0000_s1026" style="position:absolute;flip:y;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" strokecolor="#0563c1 [3204]" strokeweight="3pt">
                <v:stroke miterlimit="4" joinstyle="miter"/>
              </v:line>
            </w:pict>
          </mc:Fallback>
        </mc:AlternateContent>
      </w:r>
    </w:p>
    <w:p w14:paraId="3E334D3C" w14:textId="77777777" w:rsidR="00CE6DE4" w:rsidRPr="00CE6DE4" w:rsidRDefault="00CE6DE4" w:rsidP="00CE6DE4">
      <w:pPr>
        <w:rPr>
          <w:sz w:val="22"/>
          <w:szCs w:val="22"/>
        </w:rPr>
      </w:pPr>
      <w:r w:rsidRPr="002250F2">
        <w:rPr>
          <w:b/>
          <w:bCs/>
          <w:sz w:val="22"/>
          <w:szCs w:val="24"/>
        </w:rPr>
        <w:t xml:space="preserve">Service Definition: </w:t>
      </w:r>
      <w:r w:rsidRPr="00CE6DE4">
        <w:rPr>
          <w:sz w:val="22"/>
          <w:szCs w:val="22"/>
        </w:rPr>
        <w:t>Specialized Medical Equipment and supplies to include: (a) devices, controls, or</w:t>
      </w:r>
    </w:p>
    <w:p w14:paraId="7CAD2794" w14:textId="48B45AC5" w:rsidR="00CE6DE4" w:rsidRPr="00CE6DE4" w:rsidRDefault="00CE6DE4" w:rsidP="00CE6DE4">
      <w:pPr>
        <w:rPr>
          <w:sz w:val="22"/>
          <w:szCs w:val="22"/>
        </w:rPr>
      </w:pPr>
      <w:r w:rsidRPr="00CE6DE4">
        <w:rPr>
          <w:sz w:val="22"/>
          <w:szCs w:val="22"/>
        </w:rPr>
        <w:t>appliances, specified in the plan of care, that enable beneficiaries to increase th</w:t>
      </w:r>
      <w:r>
        <w:rPr>
          <w:sz w:val="22"/>
          <w:szCs w:val="22"/>
        </w:rPr>
        <w:t>e</w:t>
      </w:r>
      <w:r w:rsidRPr="00CE6DE4">
        <w:rPr>
          <w:sz w:val="22"/>
          <w:szCs w:val="22"/>
        </w:rPr>
        <w:t>ir</w:t>
      </w:r>
      <w:r>
        <w:rPr>
          <w:sz w:val="22"/>
          <w:szCs w:val="22"/>
        </w:rPr>
        <w:t xml:space="preserve"> </w:t>
      </w:r>
      <w:r w:rsidRPr="00CE6DE4">
        <w:rPr>
          <w:sz w:val="22"/>
          <w:szCs w:val="22"/>
        </w:rPr>
        <w:t>ability to perform activities of daily living; (b) devices, controls, or appliances that</w:t>
      </w:r>
      <w:r>
        <w:rPr>
          <w:sz w:val="22"/>
          <w:szCs w:val="22"/>
        </w:rPr>
        <w:t xml:space="preserve"> </w:t>
      </w:r>
      <w:r w:rsidRPr="00CE6DE4">
        <w:rPr>
          <w:sz w:val="22"/>
          <w:szCs w:val="22"/>
        </w:rPr>
        <w:t>enable the beneficiary to perceive, control, or communicate with the environment in</w:t>
      </w:r>
      <w:r>
        <w:rPr>
          <w:sz w:val="22"/>
          <w:szCs w:val="22"/>
        </w:rPr>
        <w:t xml:space="preserve"> </w:t>
      </w:r>
      <w:r w:rsidRPr="00CE6DE4">
        <w:rPr>
          <w:sz w:val="22"/>
          <w:szCs w:val="22"/>
        </w:rPr>
        <w:t>which they live; (c) items necessary for life support or to address physical conditions</w:t>
      </w:r>
      <w:r>
        <w:rPr>
          <w:sz w:val="22"/>
          <w:szCs w:val="22"/>
        </w:rPr>
        <w:t xml:space="preserve"> </w:t>
      </w:r>
      <w:r w:rsidRPr="00CE6DE4">
        <w:rPr>
          <w:sz w:val="22"/>
          <w:szCs w:val="22"/>
        </w:rPr>
        <w:t>along with ancillary supplies and equipment necessary to the proper functioning of</w:t>
      </w:r>
    </w:p>
    <w:p w14:paraId="6CC86DE7" w14:textId="469BA902" w:rsidR="00CE6DE4" w:rsidRPr="00EF6D58" w:rsidRDefault="00CE6DE4" w:rsidP="00CE6DE4">
      <w:pPr>
        <w:rPr>
          <w:sz w:val="22"/>
          <w:szCs w:val="22"/>
        </w:rPr>
      </w:pPr>
      <w:r w:rsidRPr="00CE6DE4">
        <w:rPr>
          <w:sz w:val="22"/>
          <w:szCs w:val="22"/>
        </w:rPr>
        <w:t xml:space="preserve">such </w:t>
      </w:r>
      <w:proofErr w:type="gramStart"/>
      <w:r w:rsidRPr="00CE6DE4">
        <w:rPr>
          <w:sz w:val="22"/>
          <w:szCs w:val="22"/>
        </w:rPr>
        <w:t>items;</w:t>
      </w:r>
      <w:proofErr w:type="gramEnd"/>
      <w:r w:rsidRPr="00CE6DE4">
        <w:rPr>
          <w:sz w:val="22"/>
          <w:szCs w:val="22"/>
        </w:rPr>
        <w:t xml:space="preserve"> (d) such other durable and non-durable medical equipment not available</w:t>
      </w:r>
      <w:r>
        <w:rPr>
          <w:sz w:val="22"/>
          <w:szCs w:val="22"/>
        </w:rPr>
        <w:t xml:space="preserve"> </w:t>
      </w:r>
      <w:r w:rsidRPr="00CE6DE4">
        <w:rPr>
          <w:sz w:val="22"/>
          <w:szCs w:val="22"/>
        </w:rPr>
        <w:t>under the State Plan that is necessary to address beneficiary functional limitations;</w:t>
      </w:r>
      <w:r>
        <w:rPr>
          <w:sz w:val="22"/>
          <w:szCs w:val="22"/>
        </w:rPr>
        <w:t xml:space="preserve"> </w:t>
      </w:r>
      <w:r w:rsidRPr="00CE6DE4">
        <w:rPr>
          <w:sz w:val="22"/>
          <w:szCs w:val="22"/>
        </w:rPr>
        <w:t>and, necessary medical supplies not available under the State Plan. To maximize</w:t>
      </w:r>
      <w:r>
        <w:rPr>
          <w:sz w:val="22"/>
          <w:szCs w:val="22"/>
        </w:rPr>
        <w:t xml:space="preserve"> </w:t>
      </w:r>
      <w:r w:rsidRPr="00CE6DE4">
        <w:rPr>
          <w:sz w:val="22"/>
          <w:szCs w:val="22"/>
        </w:rPr>
        <w:t>independence, includes remote services that enable appropriately licensed healthcare</w:t>
      </w:r>
      <w:r>
        <w:rPr>
          <w:sz w:val="22"/>
          <w:szCs w:val="22"/>
        </w:rPr>
        <w:t xml:space="preserve"> </w:t>
      </w:r>
      <w:r w:rsidRPr="00CE6DE4">
        <w:rPr>
          <w:sz w:val="22"/>
          <w:szCs w:val="22"/>
        </w:rPr>
        <w:t>professionals to monitor through the telemedicine process certain aspects of a</w:t>
      </w:r>
      <w:r>
        <w:rPr>
          <w:sz w:val="22"/>
          <w:szCs w:val="22"/>
        </w:rPr>
        <w:t xml:space="preserve"> </w:t>
      </w:r>
      <w:r w:rsidRPr="00CE6DE4">
        <w:rPr>
          <w:sz w:val="22"/>
          <w:szCs w:val="22"/>
        </w:rPr>
        <w:t>beneficiary’s health while remaining at home or in a residential setting. Items</w:t>
      </w:r>
      <w:r>
        <w:rPr>
          <w:sz w:val="22"/>
          <w:szCs w:val="22"/>
        </w:rPr>
        <w:t xml:space="preserve"> </w:t>
      </w:r>
      <w:r w:rsidRPr="00CE6DE4">
        <w:rPr>
          <w:sz w:val="22"/>
          <w:szCs w:val="22"/>
        </w:rPr>
        <w:t xml:space="preserve">reimbursed with HCBS funds are in addition to any </w:t>
      </w:r>
      <w:r w:rsidRPr="00EF6D58">
        <w:rPr>
          <w:sz w:val="22"/>
          <w:szCs w:val="22"/>
        </w:rPr>
        <w:t>medical equipment and supplies furnished under the State Plan and exclude those items that are not of direct medical or remedial benefit to the beneficiary. All items shall meet applicable standards of manufacture, design and installation. The services under the demonstration are limited to additional services not otherwise covered under the state plan, including EPSDT, but consistent with waiver objectives of avoiding institutionalization.</w:t>
      </w:r>
    </w:p>
    <w:p w14:paraId="7FB2A2E5" w14:textId="39213E1D" w:rsidR="00CE6DE4" w:rsidRPr="00EF6D58" w:rsidRDefault="00CE6DE4" w:rsidP="00CE6DE4">
      <w:pPr>
        <w:rPr>
          <w:b/>
          <w:bCs/>
          <w:sz w:val="22"/>
          <w:szCs w:val="22"/>
        </w:rPr>
      </w:pPr>
    </w:p>
    <w:p w14:paraId="44C44BEE" w14:textId="77777777" w:rsidR="00E000B8" w:rsidRPr="00EF6D58" w:rsidRDefault="00E000B8" w:rsidP="00E000B8">
      <w:pPr>
        <w:rPr>
          <w:sz w:val="22"/>
          <w:szCs w:val="22"/>
        </w:rPr>
      </w:pPr>
      <w:r w:rsidRPr="00EF6D58">
        <w:rPr>
          <w:b/>
          <w:bCs/>
          <w:sz w:val="22"/>
          <w:szCs w:val="22"/>
        </w:rPr>
        <w:t>Which Settings are Available?</w:t>
      </w:r>
    </w:p>
    <w:p w14:paraId="020B645F" w14:textId="0D554A92" w:rsidR="00992318" w:rsidRPr="00EF6D58" w:rsidRDefault="00E000B8" w:rsidP="00AA738E">
      <w:pPr>
        <w:pStyle w:val="ListParagraph"/>
        <w:numPr>
          <w:ilvl w:val="2"/>
          <w:numId w:val="55"/>
        </w:numPr>
        <w:ind w:left="540"/>
        <w:rPr>
          <w:sz w:val="22"/>
          <w:szCs w:val="22"/>
        </w:rPr>
      </w:pPr>
      <w:r w:rsidRPr="00EF6D58">
        <w:rPr>
          <w:sz w:val="22"/>
          <w:szCs w:val="22"/>
        </w:rPr>
        <w:t>At home</w:t>
      </w:r>
    </w:p>
    <w:p w14:paraId="1C1A6A87" w14:textId="77777777" w:rsidR="00E000B8" w:rsidRDefault="00E000B8" w:rsidP="00E000B8">
      <w:pPr>
        <w:ind w:left="180"/>
      </w:pPr>
    </w:p>
    <w:p w14:paraId="3EA25F1A" w14:textId="627FA16C" w:rsidR="00CE6DE4" w:rsidRPr="00DB429A" w:rsidRDefault="0070079F" w:rsidP="00DB429A">
      <w:pPr>
        <w:pStyle w:val="Heading3"/>
        <w:spacing w:after="0"/>
        <w:rPr>
          <w:b/>
          <w:bCs/>
          <w:sz w:val="28"/>
        </w:rPr>
      </w:pPr>
      <w:bookmarkStart w:id="96" w:name="_Supports_for_Consumer"/>
      <w:bookmarkStart w:id="97" w:name="_Toc92406280"/>
      <w:bookmarkEnd w:id="96"/>
      <w:r w:rsidRPr="00DB429A">
        <w:rPr>
          <w:b/>
          <w:bCs/>
          <w:sz w:val="28"/>
        </w:rPr>
        <w:t>S</w:t>
      </w:r>
      <w:r w:rsidR="00E762F7" w:rsidRPr="00DB429A">
        <w:rPr>
          <w:b/>
          <w:bCs/>
          <w:sz w:val="28"/>
        </w:rPr>
        <w:t>upports for Consumer Direction (Supports Facilitation)</w:t>
      </w:r>
      <w:bookmarkEnd w:id="97"/>
    </w:p>
    <w:p w14:paraId="58387DF2" w14:textId="3DEE04B0" w:rsidR="00CE6DE4" w:rsidRPr="00371D6A" w:rsidRDefault="00CE6DE4" w:rsidP="00CE6DE4">
      <w:r>
        <w:rPr>
          <w:noProof/>
        </w:rPr>
        <mc:AlternateContent>
          <mc:Choice Requires="wps">
            <w:drawing>
              <wp:anchor distT="0" distB="0" distL="114300" distR="114300" simplePos="0" relativeHeight="251930624" behindDoc="0" locked="0" layoutInCell="1" allowOverlap="1" wp14:anchorId="5661509A" wp14:editId="6B85BC2F">
                <wp:simplePos x="0" y="0"/>
                <wp:positionH relativeFrom="column">
                  <wp:posOffset>-41748</wp:posOffset>
                </wp:positionH>
                <wp:positionV relativeFrom="paragraph">
                  <wp:posOffset>85090</wp:posOffset>
                </wp:positionV>
                <wp:extent cx="6964326" cy="0"/>
                <wp:effectExtent l="0" t="19050" r="27305" b="19050"/>
                <wp:wrapNone/>
                <wp:docPr id="679" name="Straight Connector 679"/>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033A51A8" id="Straight Connector 679" o:spid="_x0000_s1026" style="position:absolute;flip:y;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" strokecolor="#0563c1 [3204]" strokeweight="3pt">
                <v:stroke miterlimit="4" joinstyle="miter"/>
              </v:line>
            </w:pict>
          </mc:Fallback>
        </mc:AlternateContent>
      </w:r>
    </w:p>
    <w:p w14:paraId="1E6D17DE" w14:textId="6AB1779F" w:rsidR="00E762F7" w:rsidRPr="00E762F7" w:rsidRDefault="00CE6DE4" w:rsidP="00E762F7">
      <w:pPr>
        <w:rPr>
          <w:sz w:val="22"/>
          <w:szCs w:val="22"/>
        </w:rPr>
      </w:pPr>
      <w:r w:rsidRPr="002250F2">
        <w:rPr>
          <w:b/>
          <w:bCs/>
          <w:sz w:val="22"/>
          <w:szCs w:val="24"/>
        </w:rPr>
        <w:t xml:space="preserve">Service Definition: </w:t>
      </w:r>
      <w:r w:rsidR="00E762F7" w:rsidRPr="00E762F7">
        <w:rPr>
          <w:sz w:val="22"/>
          <w:szCs w:val="22"/>
        </w:rPr>
        <w:t>Focuses on empowering beneficiaries to define and direct their own personal</w:t>
      </w:r>
    </w:p>
    <w:p w14:paraId="21D97FB1" w14:textId="7951FA08" w:rsidR="00CE6DE4" w:rsidRPr="00EF6D58" w:rsidRDefault="00E762F7" w:rsidP="00433235">
      <w:pPr>
        <w:rPr>
          <w:sz w:val="22"/>
          <w:szCs w:val="22"/>
        </w:rPr>
      </w:pPr>
      <w:r w:rsidRPr="00E762F7">
        <w:rPr>
          <w:sz w:val="22"/>
          <w:szCs w:val="22"/>
        </w:rPr>
        <w:lastRenderedPageBreak/>
        <w:t>assistance needs and services; guides and supports, rather than directs and manages,</w:t>
      </w:r>
      <w:r>
        <w:rPr>
          <w:sz w:val="22"/>
          <w:szCs w:val="22"/>
        </w:rPr>
        <w:t xml:space="preserve"> </w:t>
      </w:r>
      <w:r w:rsidRPr="00E762F7">
        <w:rPr>
          <w:sz w:val="22"/>
          <w:szCs w:val="22"/>
        </w:rPr>
        <w:t xml:space="preserve">the beneficiary through the </w:t>
      </w:r>
      <w:r w:rsidRPr="00EF6D58">
        <w:rPr>
          <w:sz w:val="22"/>
          <w:szCs w:val="22"/>
        </w:rPr>
        <w:t xml:space="preserve">service planning and delivery process. The Facilitator counsels, facilitates, and assists in development of an ISP which includes both paid and unpaid services and supports designed to allow the beneficiary to live in the home and participate in the community. A back-up plan is also developed to assure that the needed assistance will be provided </w:t>
      </w:r>
      <w:proofErr w:type="gramStart"/>
      <w:r w:rsidRPr="00EF6D58">
        <w:rPr>
          <w:sz w:val="22"/>
          <w:szCs w:val="22"/>
        </w:rPr>
        <w:t>in the event that</w:t>
      </w:r>
      <w:proofErr w:type="gramEnd"/>
      <w:r w:rsidRPr="00EF6D58">
        <w:rPr>
          <w:sz w:val="22"/>
          <w:szCs w:val="22"/>
        </w:rPr>
        <w:t xml:space="preserve"> regular services identified in the Individual Service Plan are temporarily unavailable.</w:t>
      </w:r>
    </w:p>
    <w:p w14:paraId="7E4923D8" w14:textId="07AA81FE" w:rsidR="00CE6DE4" w:rsidRPr="00EF6D58" w:rsidRDefault="00CE6DE4" w:rsidP="00BF1577">
      <w:pPr>
        <w:rPr>
          <w:sz w:val="22"/>
          <w:szCs w:val="22"/>
        </w:rPr>
      </w:pPr>
    </w:p>
    <w:p w14:paraId="2073A9A3" w14:textId="77777777" w:rsidR="00E000B8" w:rsidRPr="00EF6D58" w:rsidRDefault="00E000B8" w:rsidP="00E000B8">
      <w:pPr>
        <w:rPr>
          <w:sz w:val="22"/>
          <w:szCs w:val="22"/>
        </w:rPr>
      </w:pPr>
      <w:r w:rsidRPr="00EF6D58">
        <w:rPr>
          <w:b/>
          <w:bCs/>
          <w:sz w:val="22"/>
          <w:szCs w:val="22"/>
        </w:rPr>
        <w:t>Which Settings are Available?</w:t>
      </w:r>
    </w:p>
    <w:p w14:paraId="103FA04B" w14:textId="77777777" w:rsidR="00E000B8" w:rsidRPr="00EF6D58" w:rsidRDefault="00E000B8" w:rsidP="00AA738E">
      <w:pPr>
        <w:pStyle w:val="ListParagraph"/>
        <w:numPr>
          <w:ilvl w:val="2"/>
          <w:numId w:val="55"/>
        </w:numPr>
        <w:ind w:left="540"/>
        <w:rPr>
          <w:sz w:val="22"/>
          <w:szCs w:val="22"/>
        </w:rPr>
      </w:pPr>
      <w:r w:rsidRPr="00EF6D58">
        <w:rPr>
          <w:sz w:val="22"/>
          <w:szCs w:val="22"/>
        </w:rPr>
        <w:t>At home</w:t>
      </w:r>
    </w:p>
    <w:p w14:paraId="13D78C7C" w14:textId="77777777" w:rsidR="00295487" w:rsidRDefault="00295487" w:rsidP="00CE6DE4"/>
    <w:p w14:paraId="2CAF9343" w14:textId="283CDBDD" w:rsidR="00CE6DE4" w:rsidRPr="00DB429A" w:rsidRDefault="00E762F7" w:rsidP="00DB429A">
      <w:pPr>
        <w:pStyle w:val="Heading3"/>
        <w:spacing w:after="0"/>
        <w:rPr>
          <w:b/>
          <w:bCs/>
          <w:sz w:val="28"/>
        </w:rPr>
      </w:pPr>
      <w:bookmarkStart w:id="98" w:name="_Training_for_Unpaid"/>
      <w:bookmarkStart w:id="99" w:name="_Toc92406281"/>
      <w:bookmarkEnd w:id="98"/>
      <w:r w:rsidRPr="00DB429A">
        <w:rPr>
          <w:b/>
          <w:bCs/>
          <w:sz w:val="28"/>
        </w:rPr>
        <w:t>Training for Unpaid Caregivers</w:t>
      </w:r>
      <w:bookmarkEnd w:id="99"/>
    </w:p>
    <w:p w14:paraId="35EF4B50" w14:textId="1DA46228" w:rsidR="00CE6DE4" w:rsidRPr="00371D6A" w:rsidRDefault="00CE6DE4" w:rsidP="00CE6DE4">
      <w:r>
        <w:rPr>
          <w:noProof/>
        </w:rPr>
        <mc:AlternateContent>
          <mc:Choice Requires="wps">
            <w:drawing>
              <wp:anchor distT="0" distB="0" distL="114300" distR="114300" simplePos="0" relativeHeight="251938816" behindDoc="0" locked="0" layoutInCell="1" allowOverlap="1" wp14:anchorId="0A5C0360" wp14:editId="43097808">
                <wp:simplePos x="0" y="0"/>
                <wp:positionH relativeFrom="column">
                  <wp:posOffset>-41748</wp:posOffset>
                </wp:positionH>
                <wp:positionV relativeFrom="paragraph">
                  <wp:posOffset>85090</wp:posOffset>
                </wp:positionV>
                <wp:extent cx="6964326" cy="0"/>
                <wp:effectExtent l="0" t="19050" r="27305" b="19050"/>
                <wp:wrapNone/>
                <wp:docPr id="688" name="Straight Connector 688"/>
                <wp:cNvGraphicFramePr/>
                <a:graphic xmlns:a="http://schemas.openxmlformats.org/drawingml/2006/main">
                  <a:graphicData uri="http://schemas.microsoft.com/office/word/2010/wordprocessingShape">
                    <wps:wsp>
                      <wps:cNvCnPr/>
                      <wps:spPr>
                        <a:xfrm flipV="1">
                          <a:off x="0" y="0"/>
                          <a:ext cx="6964326" cy="0"/>
                        </a:xfrm>
                        <a:prstGeom prst="line">
                          <a:avLst/>
                        </a:prstGeom>
                        <a:noFill/>
                        <a:ln w="381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w:pict>
              <v:line w14:anchorId="460B625D" id="Straight Connector 688" o:spid="_x0000_s1026" style="position:absolute;flip:y;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7pt" to="54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" strokecolor="#0563c1 [3204]" strokeweight="3pt">
                <v:stroke miterlimit="4" joinstyle="miter"/>
              </v:line>
            </w:pict>
          </mc:Fallback>
        </mc:AlternateContent>
      </w:r>
    </w:p>
    <w:p w14:paraId="20A58ABD" w14:textId="3272BDCE" w:rsidR="00CE6DE4" w:rsidRPr="00EF6D58" w:rsidRDefault="00CE6DE4" w:rsidP="00433235">
      <w:pPr>
        <w:rPr>
          <w:sz w:val="22"/>
          <w:szCs w:val="22"/>
        </w:rPr>
      </w:pPr>
      <w:r w:rsidRPr="002250F2">
        <w:rPr>
          <w:b/>
          <w:bCs/>
          <w:sz w:val="22"/>
          <w:szCs w:val="24"/>
        </w:rPr>
        <w:t xml:space="preserve">Service Definition: </w:t>
      </w:r>
      <w:r w:rsidR="00E762F7" w:rsidRPr="00E762F7">
        <w:rPr>
          <w:sz w:val="22"/>
          <w:szCs w:val="24"/>
        </w:rPr>
        <w:t xml:space="preserve">Training and counseling services for individuals who provide unpaid support, training, companionship or supervision to beneficiaries. For purposes of this service, individual is defined as any person, family member, neighbor, friend, companion, or co-worker who provides uncompensated care, training, guidance, companionship or support to a person served on the HCBS. </w:t>
      </w:r>
    </w:p>
    <w:p w14:paraId="4DC7D942" w14:textId="16C95842" w:rsidR="00030A3D" w:rsidRPr="00EF6D58" w:rsidRDefault="00030A3D" w:rsidP="00CE6DE4">
      <w:pPr>
        <w:rPr>
          <w:b/>
          <w:bCs/>
          <w:sz w:val="22"/>
          <w:szCs w:val="22"/>
        </w:rPr>
      </w:pPr>
    </w:p>
    <w:p w14:paraId="1E710284" w14:textId="77777777" w:rsidR="00E000B8" w:rsidRPr="00EF6D58" w:rsidRDefault="00E000B8" w:rsidP="00E000B8">
      <w:pPr>
        <w:rPr>
          <w:sz w:val="22"/>
          <w:szCs w:val="22"/>
        </w:rPr>
      </w:pPr>
      <w:r w:rsidRPr="00EF6D58">
        <w:rPr>
          <w:b/>
          <w:bCs/>
          <w:sz w:val="22"/>
          <w:szCs w:val="22"/>
        </w:rPr>
        <w:t>Which Settings are Available?</w:t>
      </w:r>
    </w:p>
    <w:p w14:paraId="707A3FB1" w14:textId="77777777" w:rsidR="00E000B8" w:rsidRPr="00EF6D58" w:rsidRDefault="00E000B8" w:rsidP="00AA738E">
      <w:pPr>
        <w:pStyle w:val="ListParagraph"/>
        <w:numPr>
          <w:ilvl w:val="2"/>
          <w:numId w:val="55"/>
        </w:numPr>
        <w:ind w:left="540"/>
        <w:rPr>
          <w:sz w:val="22"/>
          <w:szCs w:val="22"/>
        </w:rPr>
      </w:pPr>
      <w:r w:rsidRPr="00EF6D58">
        <w:rPr>
          <w:sz w:val="22"/>
          <w:szCs w:val="22"/>
        </w:rPr>
        <w:t>At home</w:t>
      </w:r>
    </w:p>
    <w:p w14:paraId="44318114" w14:textId="7B7691E4" w:rsidR="00295487" w:rsidRPr="00EF6D58" w:rsidRDefault="00E000B8" w:rsidP="00AA738E">
      <w:pPr>
        <w:pStyle w:val="ListParagraph"/>
        <w:numPr>
          <w:ilvl w:val="2"/>
          <w:numId w:val="55"/>
        </w:numPr>
        <w:ind w:left="540"/>
        <w:rPr>
          <w:sz w:val="22"/>
          <w:szCs w:val="22"/>
        </w:rPr>
      </w:pPr>
      <w:r w:rsidRPr="00EF6D58">
        <w:rPr>
          <w:sz w:val="22"/>
          <w:szCs w:val="22"/>
        </w:rPr>
        <w:t xml:space="preserve">Community </w:t>
      </w:r>
      <w:r w:rsidR="00EF6D58" w:rsidRPr="00EF6D58">
        <w:rPr>
          <w:sz w:val="22"/>
          <w:szCs w:val="22"/>
        </w:rPr>
        <w:t>s</w:t>
      </w:r>
      <w:r w:rsidRPr="00EF6D58">
        <w:rPr>
          <w:sz w:val="22"/>
          <w:szCs w:val="22"/>
        </w:rPr>
        <w:t>ettings</w:t>
      </w:r>
    </w:p>
    <w:p w14:paraId="6372CAF5" w14:textId="77777777" w:rsidR="00295487" w:rsidRDefault="00295487" w:rsidP="00005D90">
      <w:pPr>
        <w:pStyle w:val="Revision"/>
      </w:pPr>
    </w:p>
    <w:p w14:paraId="6A89B15E" w14:textId="77777777" w:rsidR="0088549E" w:rsidRDefault="0088549E" w:rsidP="00B7244E"/>
    <w:p w14:paraId="00294537" w14:textId="11AD0AB5" w:rsidR="001B74BF" w:rsidRDefault="001B74BF" w:rsidP="00B7244E">
      <w:r>
        <w:rPr>
          <w:noProof/>
        </w:rPr>
        <mc:AlternateContent>
          <mc:Choice Requires="wps">
            <w:drawing>
              <wp:anchor distT="0" distB="0" distL="114300" distR="114300" simplePos="0" relativeHeight="251696128" behindDoc="0" locked="0" layoutInCell="1" allowOverlap="1" wp14:anchorId="7C0212A8" wp14:editId="2F627813">
                <wp:simplePos x="0" y="0"/>
                <wp:positionH relativeFrom="margin">
                  <wp:posOffset>9525</wp:posOffset>
                </wp:positionH>
                <wp:positionV relativeFrom="paragraph">
                  <wp:posOffset>-22225</wp:posOffset>
                </wp:positionV>
                <wp:extent cx="6921500" cy="295275"/>
                <wp:effectExtent l="0" t="0" r="0" b="9525"/>
                <wp:wrapNone/>
                <wp:docPr id="2" name="Rectangle 2"/>
                <wp:cNvGraphicFramePr/>
                <a:graphic xmlns:a="http://schemas.openxmlformats.org/drawingml/2006/main">
                  <a:graphicData uri="http://schemas.microsoft.com/office/word/2010/wordprocessingShape">
                    <wps:wsp>
                      <wps:cNvSpPr/>
                      <wps:spPr>
                        <a:xfrm>
                          <a:off x="0" y="0"/>
                          <a:ext cx="6921500" cy="295275"/>
                        </a:xfrm>
                        <a:prstGeom prst="rect">
                          <a:avLst/>
                        </a:prstGeom>
                        <a:solidFill>
                          <a:schemeClr val="tx1"/>
                        </a:solidFill>
                        <a:ln w="25400" cap="flat">
                          <a:noFill/>
                          <a:prstDash val="solid"/>
                          <a:miter lim="400000"/>
                        </a:ln>
                        <a:effectLst/>
                        <a:sp3d/>
                      </wps:spPr>
                      <wps:style>
                        <a:lnRef idx="0">
                          <a:scrgbClr r="0" g="0" b="0"/>
                        </a:lnRef>
                        <a:fillRef idx="0">
                          <a:scrgbClr r="0" g="0" b="0"/>
                        </a:fillRef>
                        <a:effectRef idx="0">
                          <a:scrgbClr r="0" g="0" b="0"/>
                        </a:effectRef>
                        <a:fontRef idx="none"/>
                      </wps:style>
                      <wps:txbx>
                        <w:txbxContent>
                          <w:p w14:paraId="104B7749" w14:textId="5F6078A8" w:rsidR="00B87E01" w:rsidRPr="00FD11A0" w:rsidRDefault="00B87E01" w:rsidP="001B74BF">
                            <w:pPr>
                              <w:pStyle w:val="Heading1"/>
                              <w:spacing w:before="0" w:after="100" w:afterAutospacing="1"/>
                              <w:rPr>
                                <w:color w:val="FFFFFF" w:themeColor="background1"/>
                                <w:sz w:val="28"/>
                                <w:szCs w:val="28"/>
                              </w:rPr>
                            </w:pPr>
                            <w:bookmarkStart w:id="100" w:name="_Toc64552599"/>
                            <w:bookmarkStart w:id="101" w:name="_Toc64559790"/>
                            <w:bookmarkStart w:id="102" w:name="_Toc64906532"/>
                            <w:bookmarkStart w:id="103" w:name="_Toc64966555"/>
                            <w:bookmarkStart w:id="104" w:name="_Toc64966779"/>
                            <w:bookmarkStart w:id="105" w:name="_Toc65481844"/>
                            <w:bookmarkStart w:id="106" w:name="_Toc65482010"/>
                            <w:bookmarkStart w:id="107" w:name="_Toc65487196"/>
                            <w:bookmarkStart w:id="108" w:name="_Toc65487747"/>
                            <w:bookmarkStart w:id="109" w:name="_Toc92406282"/>
                            <w:r>
                              <w:rPr>
                                <w:color w:val="FFFFFF" w:themeColor="background1"/>
                                <w:sz w:val="28"/>
                                <w:szCs w:val="28"/>
                              </w:rPr>
                              <w:t>OTHER RESOURCES</w:t>
                            </w:r>
                            <w:bookmarkEnd w:id="100"/>
                            <w:bookmarkEnd w:id="101"/>
                            <w:bookmarkEnd w:id="102"/>
                            <w:bookmarkEnd w:id="103"/>
                            <w:bookmarkEnd w:id="104"/>
                            <w:bookmarkEnd w:id="105"/>
                            <w:bookmarkEnd w:id="106"/>
                            <w:bookmarkEnd w:id="107"/>
                            <w:bookmarkEnd w:id="108"/>
                            <w:bookmarkEnd w:id="109"/>
                            <w:r>
                              <w:rPr>
                                <w:color w:val="FFFFFF" w:themeColor="background1"/>
                                <w:sz w:val="28"/>
                                <w:szCs w:val="28"/>
                              </w:rPr>
                              <w:t xml:space="preserve"> </w:t>
                            </w:r>
                          </w:p>
                          <w:p w14:paraId="3A2BD5A1" w14:textId="77777777" w:rsidR="00B87E01" w:rsidRDefault="00B87E01"/>
                          <w:p w14:paraId="430A713E" w14:textId="77777777" w:rsidR="00B87E01" w:rsidRPr="00FD11A0" w:rsidRDefault="00B87E01" w:rsidP="001B74BF">
                            <w:pPr>
                              <w:pStyle w:val="Heading1"/>
                              <w:spacing w:before="0" w:after="100" w:afterAutospacing="1"/>
                              <w:rPr>
                                <w:color w:val="FFFFFF" w:themeColor="background1"/>
                                <w:sz w:val="28"/>
                                <w:szCs w:val="28"/>
                              </w:rPr>
                            </w:pPr>
                            <w:bookmarkStart w:id="110" w:name="_Toc66355992"/>
                            <w:bookmarkStart w:id="111" w:name="_Toc67580775"/>
                            <w:bookmarkStart w:id="112" w:name="_Toc74641472"/>
                            <w:bookmarkStart w:id="113" w:name="_Toc86916238"/>
                            <w:bookmarkStart w:id="114" w:name="_Toc92406283"/>
                            <w:r>
                              <w:rPr>
                                <w:color w:val="FFFFFF" w:themeColor="background1"/>
                                <w:sz w:val="28"/>
                                <w:szCs w:val="28"/>
                              </w:rPr>
                              <w:t>OTHER RESOURCES</w:t>
                            </w:r>
                            <w:bookmarkEnd w:id="110"/>
                            <w:bookmarkEnd w:id="111"/>
                            <w:bookmarkEnd w:id="112"/>
                            <w:bookmarkEnd w:id="113"/>
                            <w:bookmarkEnd w:id="114"/>
                            <w:r>
                              <w:rPr>
                                <w:color w:val="FFFFFF" w:themeColor="background1"/>
                                <w:sz w:val="28"/>
                                <w:szCs w:val="28"/>
                              </w:rPr>
                              <w:t xml:space="preserve"> </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212A8" id="Rectangle 2" o:spid="_x0000_s1030" style="position:absolute;margin-left:.75pt;margin-top:-1.75pt;width:545pt;height:23.2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" fillcolor="black [3213]" stroked="f" strokeweight="2pt">
                <v:stroke miterlimit="4"/>
                <v:textbox inset="3pt,3pt,3pt,3pt">
                  <w:txbxContent>
                    <w:p w14:paraId="104B7749" w14:textId="5F6078A8" w:rsidR="00B87E01" w:rsidRPr="00FD11A0" w:rsidRDefault="00B87E01" w:rsidP="001B74BF">
                      <w:pPr>
                        <w:pStyle w:val="Heading1"/>
                        <w:spacing w:before="0" w:after="100" w:afterAutospacing="1"/>
                        <w:rPr>
                          <w:color w:val="FFFFFF" w:themeColor="background1"/>
                          <w:sz w:val="28"/>
                          <w:szCs w:val="28"/>
                        </w:rPr>
                      </w:pPr>
                      <w:bookmarkStart w:id="115" w:name="_Toc64552599"/>
                      <w:bookmarkStart w:id="116" w:name="_Toc64559790"/>
                      <w:bookmarkStart w:id="117" w:name="_Toc64906532"/>
                      <w:bookmarkStart w:id="118" w:name="_Toc64966555"/>
                      <w:bookmarkStart w:id="119" w:name="_Toc64966779"/>
                      <w:bookmarkStart w:id="120" w:name="_Toc65481844"/>
                      <w:bookmarkStart w:id="121" w:name="_Toc65482010"/>
                      <w:bookmarkStart w:id="122" w:name="_Toc65487196"/>
                      <w:bookmarkStart w:id="123" w:name="_Toc65487747"/>
                      <w:bookmarkStart w:id="124" w:name="_Toc92406282"/>
                      <w:r>
                        <w:rPr>
                          <w:color w:val="FFFFFF" w:themeColor="background1"/>
                          <w:sz w:val="28"/>
                          <w:szCs w:val="28"/>
                        </w:rPr>
                        <w:t>OTHER RESOURCES</w:t>
                      </w:r>
                      <w:bookmarkEnd w:id="115"/>
                      <w:bookmarkEnd w:id="116"/>
                      <w:bookmarkEnd w:id="117"/>
                      <w:bookmarkEnd w:id="118"/>
                      <w:bookmarkEnd w:id="119"/>
                      <w:bookmarkEnd w:id="120"/>
                      <w:bookmarkEnd w:id="121"/>
                      <w:bookmarkEnd w:id="122"/>
                      <w:bookmarkEnd w:id="123"/>
                      <w:bookmarkEnd w:id="124"/>
                      <w:r>
                        <w:rPr>
                          <w:color w:val="FFFFFF" w:themeColor="background1"/>
                          <w:sz w:val="28"/>
                          <w:szCs w:val="28"/>
                        </w:rPr>
                        <w:t xml:space="preserve"> </w:t>
                      </w:r>
                    </w:p>
                    <w:p w14:paraId="3A2BD5A1" w14:textId="77777777" w:rsidR="00B87E01" w:rsidRDefault="00B87E01"/>
                    <w:p w14:paraId="430A713E" w14:textId="77777777" w:rsidR="00B87E01" w:rsidRPr="00FD11A0" w:rsidRDefault="00B87E01" w:rsidP="001B74BF">
                      <w:pPr>
                        <w:pStyle w:val="Heading1"/>
                        <w:spacing w:before="0" w:after="100" w:afterAutospacing="1"/>
                        <w:rPr>
                          <w:color w:val="FFFFFF" w:themeColor="background1"/>
                          <w:sz w:val="28"/>
                          <w:szCs w:val="28"/>
                        </w:rPr>
                      </w:pPr>
                      <w:bookmarkStart w:id="125" w:name="_Toc66355992"/>
                      <w:bookmarkStart w:id="126" w:name="_Toc67580775"/>
                      <w:bookmarkStart w:id="127" w:name="_Toc74641472"/>
                      <w:bookmarkStart w:id="128" w:name="_Toc86916238"/>
                      <w:bookmarkStart w:id="129" w:name="_Toc92406283"/>
                      <w:r>
                        <w:rPr>
                          <w:color w:val="FFFFFF" w:themeColor="background1"/>
                          <w:sz w:val="28"/>
                          <w:szCs w:val="28"/>
                        </w:rPr>
                        <w:t>OTHER RESOURCES</w:t>
                      </w:r>
                      <w:bookmarkEnd w:id="125"/>
                      <w:bookmarkEnd w:id="126"/>
                      <w:bookmarkEnd w:id="127"/>
                      <w:bookmarkEnd w:id="128"/>
                      <w:bookmarkEnd w:id="129"/>
                      <w:r>
                        <w:rPr>
                          <w:color w:val="FFFFFF" w:themeColor="background1"/>
                          <w:sz w:val="28"/>
                          <w:szCs w:val="28"/>
                        </w:rPr>
                        <w:t xml:space="preserve"> </w:t>
                      </w:r>
                    </w:p>
                  </w:txbxContent>
                </v:textbox>
                <w10:wrap anchorx="margin"/>
              </v:rect>
            </w:pict>
          </mc:Fallback>
        </mc:AlternateContent>
      </w:r>
    </w:p>
    <w:p w14:paraId="162B3B7D" w14:textId="77777777" w:rsidR="00910EDB" w:rsidRPr="00051B84" w:rsidRDefault="00910EDB" w:rsidP="002C20D9">
      <w:pPr>
        <w:rPr>
          <w:rFonts w:cstheme="minorHAnsi"/>
          <w:b/>
          <w:bCs/>
          <w:sz w:val="22"/>
          <w:szCs w:val="22"/>
          <w:u w:val="single"/>
        </w:rPr>
      </w:pPr>
    </w:p>
    <w:p w14:paraId="476227FB" w14:textId="257505F4" w:rsidR="003C5287" w:rsidRPr="0088549E" w:rsidRDefault="003C5287" w:rsidP="003C5287">
      <w:pPr>
        <w:pStyle w:val="Heading2"/>
        <w:rPr>
          <w:u w:val="single"/>
        </w:rPr>
      </w:pPr>
      <w:bookmarkStart w:id="130" w:name="_Toc92406284"/>
      <w:r>
        <w:rPr>
          <w:u w:val="single"/>
        </w:rPr>
        <w:t>Blind and Visually Impaired</w:t>
      </w:r>
      <w:bookmarkEnd w:id="130"/>
      <w:r>
        <w:rPr>
          <w:u w:val="single"/>
        </w:rPr>
        <w:t xml:space="preserve"> </w:t>
      </w:r>
    </w:p>
    <w:p w14:paraId="1BA4B608" w14:textId="77777777" w:rsidR="003C5287" w:rsidRPr="00051B84" w:rsidRDefault="003C5287" w:rsidP="003C5287">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3C5287" w:rsidRPr="00051B84" w14:paraId="19A0A265" w14:textId="77777777" w:rsidTr="003C5287">
        <w:trPr>
          <w:trHeight w:val="585"/>
        </w:trPr>
        <w:tc>
          <w:tcPr>
            <w:tcW w:w="10080" w:type="dxa"/>
            <w:gridSpan w:val="2"/>
            <w:shd w:val="clear" w:color="auto" w:fill="E7E6E6" w:themeFill="background2"/>
          </w:tcPr>
          <w:p w14:paraId="33CE1BAE" w14:textId="3E14BC21" w:rsidR="003C5287" w:rsidRDefault="003C5287" w:rsidP="003C5287">
            <w:pPr>
              <w:spacing w:after="160" w:line="259" w:lineRule="auto"/>
              <w:rPr>
                <w:sz w:val="23"/>
                <w:szCs w:val="23"/>
              </w:rPr>
            </w:pPr>
            <w:bookmarkStart w:id="131" w:name="_Toc92406285"/>
            <w:r>
              <w:rPr>
                <w:rStyle w:val="Heading3Char"/>
                <w:b/>
                <w:bCs/>
                <w:sz w:val="22"/>
                <w:szCs w:val="22"/>
              </w:rPr>
              <w:t>Rhode Island Services for the Blind and Visually Impaired</w:t>
            </w:r>
            <w:r w:rsidRPr="00445A8E">
              <w:rPr>
                <w:rStyle w:val="Heading3Char"/>
                <w:b/>
                <w:bCs/>
                <w:sz w:val="22"/>
                <w:szCs w:val="22"/>
              </w:rPr>
              <w:t>:</w:t>
            </w:r>
            <w:bookmarkEnd w:id="131"/>
            <w:r>
              <w:rPr>
                <w:b/>
                <w:bCs/>
                <w:sz w:val="23"/>
                <w:szCs w:val="23"/>
              </w:rPr>
              <w:t xml:space="preserve"> </w:t>
            </w:r>
            <w:r>
              <w:rPr>
                <w:sz w:val="23"/>
                <w:szCs w:val="23"/>
              </w:rPr>
              <w:t>Rhode Island’s Office of Rehabilitation Services provides</w:t>
            </w:r>
            <w:r w:rsidRPr="003C5287">
              <w:rPr>
                <w:sz w:val="23"/>
                <w:szCs w:val="23"/>
              </w:rPr>
              <w:t xml:space="preserve"> eligible individuals with visual impairments the opportunities and support that will enable them to become independent, active, self-sustaining members of their community.</w:t>
            </w:r>
            <w:r>
              <w:rPr>
                <w:sz w:val="23"/>
                <w:szCs w:val="23"/>
              </w:rPr>
              <w:t xml:space="preserve"> </w:t>
            </w:r>
            <w:r w:rsidR="005424FD">
              <w:rPr>
                <w:sz w:val="23"/>
                <w:szCs w:val="23"/>
              </w:rPr>
              <w:t>There</w:t>
            </w:r>
            <w:r w:rsidR="00D301D1">
              <w:rPr>
                <w:sz w:val="23"/>
                <w:szCs w:val="23"/>
              </w:rPr>
              <w:t xml:space="preserve"> are</w:t>
            </w:r>
            <w:r w:rsidR="005424FD">
              <w:rPr>
                <w:sz w:val="23"/>
                <w:szCs w:val="23"/>
              </w:rPr>
              <w:t xml:space="preserve"> four different types of programs/benefits:</w:t>
            </w:r>
          </w:p>
          <w:p w14:paraId="551AEB3A" w14:textId="57DE5860" w:rsidR="005424FD" w:rsidRPr="005424FD" w:rsidRDefault="005424FD" w:rsidP="002278ED">
            <w:pPr>
              <w:pStyle w:val="ListParagraph"/>
              <w:numPr>
                <w:ilvl w:val="0"/>
                <w:numId w:val="65"/>
              </w:numPr>
              <w:spacing w:after="160" w:line="259" w:lineRule="auto"/>
              <w:rPr>
                <w:rFonts w:cstheme="minorHAnsi"/>
                <w:b/>
                <w:bCs/>
                <w:sz w:val="22"/>
                <w:szCs w:val="22"/>
              </w:rPr>
            </w:pPr>
            <w:r>
              <w:rPr>
                <w:rFonts w:cstheme="minorHAnsi"/>
                <w:b/>
                <w:bCs/>
                <w:sz w:val="22"/>
                <w:szCs w:val="22"/>
              </w:rPr>
              <w:t xml:space="preserve">Independent </w:t>
            </w:r>
            <w:r w:rsidR="002278ED">
              <w:rPr>
                <w:rFonts w:cstheme="minorHAnsi"/>
                <w:b/>
                <w:bCs/>
                <w:sz w:val="22"/>
                <w:szCs w:val="22"/>
              </w:rPr>
              <w:t>l</w:t>
            </w:r>
            <w:r>
              <w:rPr>
                <w:rFonts w:cstheme="minorHAnsi"/>
                <w:b/>
                <w:bCs/>
                <w:sz w:val="22"/>
                <w:szCs w:val="22"/>
              </w:rPr>
              <w:t xml:space="preserve">iving and </w:t>
            </w:r>
            <w:r w:rsidR="002278ED">
              <w:rPr>
                <w:rFonts w:cstheme="minorHAnsi"/>
                <w:b/>
                <w:bCs/>
                <w:sz w:val="22"/>
                <w:szCs w:val="22"/>
              </w:rPr>
              <w:t>s</w:t>
            </w:r>
            <w:r>
              <w:rPr>
                <w:rFonts w:cstheme="minorHAnsi"/>
                <w:b/>
                <w:bCs/>
                <w:sz w:val="22"/>
                <w:szCs w:val="22"/>
              </w:rPr>
              <w:t xml:space="preserve">ocial </w:t>
            </w:r>
            <w:r w:rsidR="002278ED">
              <w:rPr>
                <w:rFonts w:cstheme="minorHAnsi"/>
                <w:b/>
                <w:bCs/>
                <w:sz w:val="22"/>
                <w:szCs w:val="22"/>
              </w:rPr>
              <w:t>s</w:t>
            </w:r>
            <w:r>
              <w:rPr>
                <w:rFonts w:cstheme="minorHAnsi"/>
                <w:b/>
                <w:bCs/>
                <w:sz w:val="22"/>
                <w:szCs w:val="22"/>
              </w:rPr>
              <w:t xml:space="preserve">ervices </w:t>
            </w:r>
            <w:r w:rsidR="002278ED">
              <w:rPr>
                <w:rFonts w:cstheme="minorHAnsi"/>
                <w:b/>
                <w:bCs/>
                <w:sz w:val="22"/>
                <w:szCs w:val="22"/>
              </w:rPr>
              <w:t>p</w:t>
            </w:r>
            <w:r>
              <w:rPr>
                <w:rFonts w:cstheme="minorHAnsi"/>
                <w:b/>
                <w:bCs/>
                <w:sz w:val="22"/>
                <w:szCs w:val="22"/>
              </w:rPr>
              <w:t>rogram</w:t>
            </w:r>
            <w:r w:rsidRPr="005424FD">
              <w:rPr>
                <w:sz w:val="23"/>
                <w:szCs w:val="23"/>
              </w:rPr>
              <w:t>: Designed to enable individuals, families, and groups to understand and adjust to the problems encountered by those with visual impairments. Social workers coordinate comprehensive range of services which enable individuals to maintain their independence and self-sufficiency in the community</w:t>
            </w:r>
            <w:r>
              <w:rPr>
                <w:sz w:val="23"/>
                <w:szCs w:val="23"/>
              </w:rPr>
              <w:t>.</w:t>
            </w:r>
          </w:p>
          <w:p w14:paraId="743F3E38" w14:textId="42B767B8" w:rsidR="005424FD" w:rsidRPr="005424FD" w:rsidRDefault="005424FD" w:rsidP="002278ED">
            <w:pPr>
              <w:pStyle w:val="ListParagraph"/>
              <w:numPr>
                <w:ilvl w:val="0"/>
                <w:numId w:val="65"/>
              </w:numPr>
              <w:spacing w:after="160" w:line="259" w:lineRule="auto"/>
              <w:rPr>
                <w:rFonts w:cstheme="minorHAnsi"/>
                <w:b/>
                <w:bCs/>
                <w:sz w:val="22"/>
                <w:szCs w:val="22"/>
              </w:rPr>
            </w:pPr>
            <w:r>
              <w:rPr>
                <w:rFonts w:cstheme="minorHAnsi"/>
                <w:b/>
                <w:bCs/>
                <w:sz w:val="22"/>
                <w:szCs w:val="22"/>
              </w:rPr>
              <w:t>Vocational rehabilitation</w:t>
            </w:r>
            <w:r w:rsidR="002278ED">
              <w:rPr>
                <w:rFonts w:cstheme="minorHAnsi"/>
                <w:b/>
                <w:bCs/>
                <w:sz w:val="22"/>
                <w:szCs w:val="22"/>
              </w:rPr>
              <w:t xml:space="preserve"> program</w:t>
            </w:r>
            <w:r>
              <w:rPr>
                <w:rFonts w:cstheme="minorHAnsi"/>
                <w:b/>
                <w:bCs/>
                <w:sz w:val="22"/>
                <w:szCs w:val="22"/>
              </w:rPr>
              <w:t xml:space="preserve">: </w:t>
            </w:r>
            <w:r w:rsidRPr="005424FD">
              <w:rPr>
                <w:sz w:val="23"/>
                <w:szCs w:val="23"/>
              </w:rPr>
              <w:t>Assists individuals with a disability in preparing for, securing, or retaining an employment outcome that is consistent with the individual's strengths, resources, priorities, concerns, abilities, capabilities, interests, and informed choice</w:t>
            </w:r>
            <w:r>
              <w:rPr>
                <w:sz w:val="23"/>
                <w:szCs w:val="23"/>
              </w:rPr>
              <w:t xml:space="preserve">. </w:t>
            </w:r>
          </w:p>
          <w:p w14:paraId="15DA4C22" w14:textId="77777777" w:rsidR="005424FD" w:rsidRPr="005424FD" w:rsidRDefault="005424FD" w:rsidP="002278ED">
            <w:pPr>
              <w:pStyle w:val="ListParagraph"/>
              <w:numPr>
                <w:ilvl w:val="0"/>
                <w:numId w:val="65"/>
              </w:numPr>
              <w:spacing w:after="160" w:line="259" w:lineRule="auto"/>
              <w:rPr>
                <w:rFonts w:cstheme="minorHAnsi"/>
                <w:b/>
                <w:bCs/>
                <w:sz w:val="22"/>
                <w:szCs w:val="22"/>
              </w:rPr>
            </w:pPr>
            <w:r>
              <w:rPr>
                <w:rFonts w:cstheme="minorHAnsi"/>
                <w:b/>
                <w:bCs/>
                <w:sz w:val="22"/>
                <w:szCs w:val="22"/>
              </w:rPr>
              <w:t>Business enterprises program</w:t>
            </w:r>
            <w:r w:rsidRPr="005424FD">
              <w:rPr>
                <w:sz w:val="23"/>
                <w:szCs w:val="23"/>
              </w:rPr>
              <w:t>: Offers training and employment for qualified persons who are legally blind. Licensed blind vendors operate vending facilities at 13 locations found throughout the state.</w:t>
            </w:r>
          </w:p>
          <w:p w14:paraId="18E80F53" w14:textId="178163F8" w:rsidR="005424FD" w:rsidRPr="005424FD" w:rsidRDefault="005424FD" w:rsidP="002278ED">
            <w:pPr>
              <w:pStyle w:val="ListParagraph"/>
              <w:numPr>
                <w:ilvl w:val="0"/>
                <w:numId w:val="65"/>
              </w:numPr>
              <w:spacing w:after="160" w:line="259" w:lineRule="auto"/>
              <w:rPr>
                <w:rFonts w:cstheme="minorHAnsi"/>
                <w:b/>
                <w:bCs/>
                <w:sz w:val="22"/>
                <w:szCs w:val="22"/>
              </w:rPr>
            </w:pPr>
            <w:r>
              <w:rPr>
                <w:rFonts w:cstheme="minorHAnsi"/>
                <w:b/>
                <w:bCs/>
                <w:sz w:val="22"/>
                <w:szCs w:val="22"/>
              </w:rPr>
              <w:t xml:space="preserve">NEWSLINE: </w:t>
            </w:r>
            <w:r w:rsidRPr="005424FD">
              <w:rPr>
                <w:sz w:val="23"/>
                <w:szCs w:val="23"/>
              </w:rPr>
              <w:t>As of July</w:t>
            </w:r>
            <w:r>
              <w:rPr>
                <w:sz w:val="23"/>
                <w:szCs w:val="23"/>
              </w:rPr>
              <w:t xml:space="preserve"> </w:t>
            </w:r>
            <w:r w:rsidRPr="005424FD">
              <w:rPr>
                <w:sz w:val="23"/>
                <w:szCs w:val="23"/>
              </w:rPr>
              <w:t xml:space="preserve">2005, individuals who are blind, visually impaired or print handicapped can utilize this comprehensive newspaper reading service that is accessible </w:t>
            </w:r>
            <w:proofErr w:type="gramStart"/>
            <w:r w:rsidRPr="005424FD">
              <w:rPr>
                <w:sz w:val="23"/>
                <w:szCs w:val="23"/>
              </w:rPr>
              <w:t>through the use of</w:t>
            </w:r>
            <w:proofErr w:type="gramEnd"/>
            <w:r w:rsidRPr="005424FD">
              <w:rPr>
                <w:sz w:val="23"/>
                <w:szCs w:val="23"/>
              </w:rPr>
              <w:t xml:space="preserve"> any touch-tone phone.</w:t>
            </w:r>
          </w:p>
        </w:tc>
      </w:tr>
      <w:tr w:rsidR="003C5287" w:rsidRPr="00051B84" w14:paraId="6D8BDBEF" w14:textId="77777777" w:rsidTr="003C5287">
        <w:tc>
          <w:tcPr>
            <w:tcW w:w="5130" w:type="dxa"/>
            <w:tcBorders>
              <w:right w:val="dashed" w:sz="4" w:space="0" w:color="auto"/>
            </w:tcBorders>
          </w:tcPr>
          <w:p w14:paraId="4282BBDB" w14:textId="77777777" w:rsidR="003C5287" w:rsidRPr="00051B84" w:rsidRDefault="003C5287" w:rsidP="003C5287">
            <w:pPr>
              <w:rPr>
                <w:rFonts w:cstheme="minorHAnsi"/>
                <w:b/>
                <w:bCs/>
                <w:sz w:val="22"/>
                <w:szCs w:val="22"/>
              </w:rPr>
            </w:pPr>
          </w:p>
          <w:p w14:paraId="2C6D9F1F" w14:textId="77777777" w:rsidR="003C5287" w:rsidRPr="00051B84" w:rsidRDefault="003C5287" w:rsidP="003C5287">
            <w:pPr>
              <w:rPr>
                <w:rFonts w:cstheme="minorHAnsi"/>
                <w:b/>
                <w:bCs/>
                <w:sz w:val="22"/>
                <w:szCs w:val="22"/>
              </w:rPr>
            </w:pPr>
            <w:r w:rsidRPr="00051B84">
              <w:rPr>
                <w:rFonts w:cstheme="minorHAnsi"/>
                <w:b/>
                <w:bCs/>
                <w:sz w:val="22"/>
                <w:szCs w:val="22"/>
              </w:rPr>
              <w:t>Who is Eligible?</w:t>
            </w:r>
          </w:p>
          <w:p w14:paraId="3043664B" w14:textId="3FAE86E7" w:rsidR="003C5287" w:rsidRDefault="003C5287" w:rsidP="003C5287">
            <w:pPr>
              <w:pStyle w:val="ListParagraph"/>
              <w:numPr>
                <w:ilvl w:val="0"/>
                <w:numId w:val="8"/>
              </w:numPr>
              <w:rPr>
                <w:rFonts w:cstheme="minorHAnsi"/>
                <w:color w:val="222222"/>
                <w:sz w:val="22"/>
                <w:szCs w:val="22"/>
              </w:rPr>
            </w:pPr>
            <w:r>
              <w:rPr>
                <w:rFonts w:cstheme="minorHAnsi"/>
                <w:color w:val="222222"/>
                <w:sz w:val="22"/>
                <w:szCs w:val="22"/>
              </w:rPr>
              <w:t>M</w:t>
            </w:r>
            <w:r w:rsidRPr="003C5287">
              <w:rPr>
                <w:rFonts w:cstheme="minorHAnsi"/>
                <w:color w:val="222222"/>
                <w:sz w:val="22"/>
                <w:szCs w:val="22"/>
              </w:rPr>
              <w:t xml:space="preserve">ust be visually impaired, with acuity of 20/60 or less in the better eye with correction, or a </w:t>
            </w:r>
            <w:r w:rsidRPr="003C5287">
              <w:rPr>
                <w:rFonts w:cstheme="minorHAnsi"/>
                <w:color w:val="222222"/>
                <w:sz w:val="22"/>
                <w:szCs w:val="22"/>
              </w:rPr>
              <w:lastRenderedPageBreak/>
              <w:t>field loss of twenty degrees or less in the better eye.</w:t>
            </w:r>
          </w:p>
          <w:p w14:paraId="24B8246A" w14:textId="77777777" w:rsidR="003C5287" w:rsidRPr="0032594F" w:rsidRDefault="003C5287" w:rsidP="003C5287">
            <w:pPr>
              <w:pStyle w:val="ListParagraph"/>
              <w:ind w:left="360"/>
              <w:rPr>
                <w:rFonts w:cstheme="minorHAnsi"/>
                <w:color w:val="222222"/>
                <w:sz w:val="22"/>
                <w:szCs w:val="22"/>
              </w:rPr>
            </w:pPr>
          </w:p>
          <w:p w14:paraId="4759AFD4" w14:textId="77777777" w:rsidR="003C5287" w:rsidRDefault="003C5287" w:rsidP="003C5287">
            <w:pPr>
              <w:rPr>
                <w:rFonts w:cstheme="minorHAnsi"/>
                <w:b/>
                <w:bCs/>
                <w:sz w:val="22"/>
                <w:szCs w:val="22"/>
              </w:rPr>
            </w:pPr>
            <w:r w:rsidRPr="00051B84">
              <w:rPr>
                <w:rFonts w:cstheme="minorHAnsi"/>
                <w:b/>
                <w:bCs/>
                <w:sz w:val="22"/>
                <w:szCs w:val="22"/>
              </w:rPr>
              <w:t xml:space="preserve">How to Receive Services? </w:t>
            </w:r>
          </w:p>
          <w:p w14:paraId="56BB3021" w14:textId="5EF8A26A" w:rsidR="003C5287" w:rsidRPr="00DA4617" w:rsidRDefault="005424FD" w:rsidP="003C5287">
            <w:pPr>
              <w:rPr>
                <w:rFonts w:cstheme="minorHAnsi"/>
                <w:color w:val="222222"/>
                <w:sz w:val="22"/>
                <w:szCs w:val="22"/>
              </w:rPr>
            </w:pPr>
            <w:r>
              <w:rPr>
                <w:rFonts w:cstheme="minorHAnsi"/>
                <w:color w:val="222222"/>
                <w:sz w:val="22"/>
                <w:szCs w:val="22"/>
              </w:rPr>
              <w:t xml:space="preserve">Varies by program: </w:t>
            </w:r>
          </w:p>
          <w:p w14:paraId="566E1836" w14:textId="6CAF878C" w:rsidR="003C5287" w:rsidRDefault="005424FD" w:rsidP="003C5287">
            <w:pPr>
              <w:pStyle w:val="ListParagraph"/>
              <w:numPr>
                <w:ilvl w:val="0"/>
                <w:numId w:val="8"/>
              </w:numPr>
              <w:rPr>
                <w:rFonts w:cstheme="minorHAnsi"/>
                <w:color w:val="222222"/>
                <w:sz w:val="22"/>
                <w:szCs w:val="22"/>
              </w:rPr>
            </w:pPr>
            <w:r>
              <w:rPr>
                <w:rFonts w:cstheme="minorHAnsi"/>
                <w:color w:val="222222"/>
                <w:sz w:val="22"/>
                <w:szCs w:val="22"/>
              </w:rPr>
              <w:t xml:space="preserve">Independent living and social services program: Phone: </w:t>
            </w:r>
            <w:r w:rsidR="00CA7439">
              <w:rPr>
                <w:rFonts w:cstheme="minorHAnsi"/>
                <w:color w:val="222222"/>
                <w:sz w:val="22"/>
                <w:szCs w:val="22"/>
              </w:rPr>
              <w:t>401-</w:t>
            </w:r>
            <w:r w:rsidRPr="005424FD">
              <w:rPr>
                <w:rFonts w:cstheme="minorHAnsi"/>
                <w:color w:val="222222"/>
                <w:sz w:val="22"/>
                <w:szCs w:val="22"/>
              </w:rPr>
              <w:t xml:space="preserve">462-7908 OR email: </w:t>
            </w:r>
            <w:hyperlink r:id="rId45" w:history="1">
              <w:r w:rsidR="00156FD7" w:rsidRPr="00156FD7">
                <w:rPr>
                  <w:rStyle w:val="Hyperlink"/>
                  <w:sz w:val="22"/>
                  <w:szCs w:val="22"/>
                </w:rPr>
                <w:t>laurie.diorio@dhs.ri.gov</w:t>
              </w:r>
            </w:hyperlink>
            <w:r w:rsidR="00156FD7">
              <w:t xml:space="preserve"> </w:t>
            </w:r>
          </w:p>
          <w:p w14:paraId="49B74F85" w14:textId="66802378" w:rsidR="005424FD" w:rsidRDefault="005424FD" w:rsidP="003C5287">
            <w:pPr>
              <w:pStyle w:val="ListParagraph"/>
              <w:numPr>
                <w:ilvl w:val="0"/>
                <w:numId w:val="8"/>
              </w:numPr>
              <w:rPr>
                <w:rFonts w:cstheme="minorHAnsi"/>
                <w:color w:val="222222"/>
                <w:sz w:val="22"/>
                <w:szCs w:val="22"/>
              </w:rPr>
            </w:pPr>
            <w:r>
              <w:rPr>
                <w:rFonts w:cstheme="minorHAnsi"/>
                <w:color w:val="222222"/>
                <w:sz w:val="22"/>
                <w:szCs w:val="22"/>
              </w:rPr>
              <w:t xml:space="preserve">Vocational rehabilitation program: Phone: </w:t>
            </w:r>
            <w:r w:rsidR="00485E80">
              <w:rPr>
                <w:rFonts w:cstheme="minorHAnsi"/>
                <w:color w:val="222222"/>
                <w:sz w:val="22"/>
                <w:szCs w:val="22"/>
              </w:rPr>
              <w:t>401-</w:t>
            </w:r>
            <w:r w:rsidRPr="005424FD">
              <w:rPr>
                <w:rFonts w:cstheme="minorHAnsi"/>
                <w:color w:val="222222"/>
                <w:sz w:val="22"/>
                <w:szCs w:val="22"/>
              </w:rPr>
              <w:t>462-790</w:t>
            </w:r>
            <w:r>
              <w:rPr>
                <w:rFonts w:cstheme="minorHAnsi"/>
                <w:color w:val="222222"/>
                <w:sz w:val="22"/>
                <w:szCs w:val="22"/>
              </w:rPr>
              <w:t>9</w:t>
            </w:r>
            <w:r w:rsidRPr="005424FD">
              <w:rPr>
                <w:rFonts w:cstheme="minorHAnsi"/>
                <w:color w:val="222222"/>
                <w:sz w:val="22"/>
                <w:szCs w:val="22"/>
              </w:rPr>
              <w:t xml:space="preserve"> OR email: </w:t>
            </w:r>
            <w:hyperlink r:id="rId46" w:history="1">
              <w:r w:rsidR="00485E80" w:rsidRPr="00485E80">
                <w:rPr>
                  <w:rStyle w:val="Hyperlink"/>
                  <w:sz w:val="22"/>
                  <w:szCs w:val="22"/>
                </w:rPr>
                <w:t>jane.cannata@ors.ri.gov</w:t>
              </w:r>
            </w:hyperlink>
            <w:r w:rsidR="00485E80">
              <w:t xml:space="preserve"> </w:t>
            </w:r>
            <w:r w:rsidR="00485E80">
              <w:rPr>
                <w:rFonts w:cstheme="minorHAnsi"/>
                <w:color w:val="222222"/>
                <w:sz w:val="22"/>
                <w:szCs w:val="22"/>
              </w:rPr>
              <w:t xml:space="preserve"> </w:t>
            </w:r>
          </w:p>
          <w:p w14:paraId="377233FC" w14:textId="7C3261D9" w:rsidR="005424FD" w:rsidRDefault="005424FD" w:rsidP="003C5287">
            <w:pPr>
              <w:pStyle w:val="ListParagraph"/>
              <w:numPr>
                <w:ilvl w:val="0"/>
                <w:numId w:val="8"/>
              </w:numPr>
              <w:rPr>
                <w:rFonts w:cstheme="minorHAnsi"/>
                <w:color w:val="222222"/>
                <w:sz w:val="22"/>
                <w:szCs w:val="22"/>
              </w:rPr>
            </w:pPr>
            <w:r>
              <w:rPr>
                <w:rFonts w:cstheme="minorHAnsi"/>
                <w:color w:val="222222"/>
                <w:sz w:val="22"/>
                <w:szCs w:val="22"/>
              </w:rPr>
              <w:t xml:space="preserve">Business enterprises program: Phone: </w:t>
            </w:r>
            <w:r w:rsidR="00CA7439">
              <w:rPr>
                <w:rFonts w:cstheme="minorHAnsi"/>
                <w:color w:val="222222"/>
                <w:sz w:val="22"/>
                <w:szCs w:val="22"/>
              </w:rPr>
              <w:t>401-</w:t>
            </w:r>
            <w:r w:rsidRPr="005424FD">
              <w:rPr>
                <w:rFonts w:cstheme="minorHAnsi"/>
                <w:color w:val="222222"/>
                <w:sz w:val="22"/>
                <w:szCs w:val="22"/>
              </w:rPr>
              <w:t>462-79</w:t>
            </w:r>
            <w:r>
              <w:rPr>
                <w:rFonts w:cstheme="minorHAnsi"/>
                <w:color w:val="222222"/>
                <w:sz w:val="22"/>
                <w:szCs w:val="22"/>
              </w:rPr>
              <w:t>17</w:t>
            </w:r>
            <w:r w:rsidRPr="005424FD">
              <w:rPr>
                <w:rFonts w:cstheme="minorHAnsi"/>
                <w:color w:val="222222"/>
                <w:sz w:val="22"/>
                <w:szCs w:val="22"/>
              </w:rPr>
              <w:t xml:space="preserve"> OR email: </w:t>
            </w:r>
            <w:hyperlink r:id="rId47" w:history="1">
              <w:r w:rsidRPr="00F94134">
                <w:rPr>
                  <w:rStyle w:val="Hyperlink"/>
                  <w:rFonts w:cstheme="minorHAnsi"/>
                  <w:sz w:val="22"/>
                  <w:szCs w:val="22"/>
                </w:rPr>
                <w:t>melanie.sbardella@ors.ri.gov</w:t>
              </w:r>
            </w:hyperlink>
            <w:r>
              <w:rPr>
                <w:rFonts w:cstheme="minorHAnsi"/>
                <w:color w:val="222222"/>
                <w:sz w:val="22"/>
                <w:szCs w:val="22"/>
              </w:rPr>
              <w:t>.</w:t>
            </w:r>
          </w:p>
          <w:p w14:paraId="70F7D02F" w14:textId="2D28DA50" w:rsidR="005424FD" w:rsidRDefault="005424FD" w:rsidP="003C5287">
            <w:pPr>
              <w:pStyle w:val="ListParagraph"/>
              <w:numPr>
                <w:ilvl w:val="0"/>
                <w:numId w:val="8"/>
              </w:numPr>
              <w:rPr>
                <w:rFonts w:cstheme="minorHAnsi"/>
                <w:color w:val="222222"/>
                <w:sz w:val="22"/>
                <w:szCs w:val="22"/>
              </w:rPr>
            </w:pPr>
            <w:r>
              <w:rPr>
                <w:rFonts w:cstheme="minorHAnsi"/>
                <w:color w:val="222222"/>
                <w:sz w:val="22"/>
                <w:szCs w:val="22"/>
              </w:rPr>
              <w:t xml:space="preserve">NEWSLINE: </w:t>
            </w:r>
            <w:r w:rsidRPr="005424FD">
              <w:rPr>
                <w:rFonts w:cstheme="minorHAnsi"/>
                <w:color w:val="222222"/>
                <w:sz w:val="22"/>
                <w:szCs w:val="22"/>
              </w:rPr>
              <w:t>For an application, contact Robert Pires, Rehabilitation Teacher for the Blind at 401</w:t>
            </w:r>
            <w:r w:rsidR="00CA7439">
              <w:rPr>
                <w:rFonts w:cstheme="minorHAnsi"/>
                <w:color w:val="222222"/>
                <w:sz w:val="22"/>
                <w:szCs w:val="22"/>
              </w:rPr>
              <w:t>-</w:t>
            </w:r>
            <w:r w:rsidRPr="005424FD">
              <w:rPr>
                <w:rFonts w:cstheme="minorHAnsi"/>
                <w:color w:val="222222"/>
                <w:sz w:val="22"/>
                <w:szCs w:val="22"/>
              </w:rPr>
              <w:t>462</w:t>
            </w:r>
            <w:r w:rsidR="00CA7439">
              <w:rPr>
                <w:rFonts w:cstheme="minorHAnsi"/>
                <w:color w:val="222222"/>
                <w:sz w:val="22"/>
                <w:szCs w:val="22"/>
              </w:rPr>
              <w:t>-</w:t>
            </w:r>
            <w:r w:rsidRPr="005424FD">
              <w:rPr>
                <w:rFonts w:cstheme="minorHAnsi"/>
                <w:color w:val="222222"/>
                <w:sz w:val="22"/>
                <w:szCs w:val="22"/>
              </w:rPr>
              <w:t>7825</w:t>
            </w:r>
          </w:p>
          <w:p w14:paraId="18869315" w14:textId="77777777" w:rsidR="003C5287" w:rsidRPr="00DA4617" w:rsidRDefault="003C5287" w:rsidP="003C5287">
            <w:pPr>
              <w:rPr>
                <w:rFonts w:cstheme="minorHAnsi"/>
                <w:b/>
                <w:bCs/>
                <w:sz w:val="22"/>
                <w:szCs w:val="22"/>
              </w:rPr>
            </w:pPr>
          </w:p>
        </w:tc>
        <w:tc>
          <w:tcPr>
            <w:tcW w:w="4950" w:type="dxa"/>
            <w:tcBorders>
              <w:left w:val="dashed" w:sz="4" w:space="0" w:color="auto"/>
            </w:tcBorders>
          </w:tcPr>
          <w:p w14:paraId="7DC55023" w14:textId="77777777" w:rsidR="003C5287" w:rsidRPr="00051B84" w:rsidRDefault="003C5287" w:rsidP="003C5287">
            <w:pPr>
              <w:rPr>
                <w:rFonts w:cstheme="minorHAnsi"/>
                <w:b/>
                <w:bCs/>
                <w:sz w:val="22"/>
                <w:szCs w:val="22"/>
              </w:rPr>
            </w:pPr>
          </w:p>
          <w:p w14:paraId="15A041CF" w14:textId="77777777" w:rsidR="003C5287" w:rsidRPr="00051B84" w:rsidRDefault="003C5287" w:rsidP="003C5287">
            <w:pPr>
              <w:rPr>
                <w:rFonts w:cstheme="minorHAnsi"/>
                <w:b/>
                <w:bCs/>
                <w:sz w:val="22"/>
                <w:szCs w:val="22"/>
              </w:rPr>
            </w:pPr>
            <w:r w:rsidRPr="00051B84">
              <w:rPr>
                <w:rFonts w:cstheme="minorHAnsi"/>
                <w:b/>
                <w:bCs/>
                <w:sz w:val="22"/>
                <w:szCs w:val="22"/>
              </w:rPr>
              <w:t xml:space="preserve">What Benefits are </w:t>
            </w:r>
            <w:r>
              <w:rPr>
                <w:rFonts w:cstheme="minorHAnsi"/>
                <w:b/>
                <w:bCs/>
                <w:sz w:val="22"/>
                <w:szCs w:val="22"/>
              </w:rPr>
              <w:t>P</w:t>
            </w:r>
            <w:r w:rsidRPr="00051B84">
              <w:rPr>
                <w:rFonts w:cstheme="minorHAnsi"/>
                <w:b/>
                <w:bCs/>
                <w:sz w:val="22"/>
                <w:szCs w:val="22"/>
              </w:rPr>
              <w:t>rovided?</w:t>
            </w:r>
          </w:p>
          <w:p w14:paraId="41289F85" w14:textId="5C99AE4B" w:rsidR="003C5287" w:rsidRDefault="003B1A64" w:rsidP="003C5287">
            <w:pPr>
              <w:pStyle w:val="ListParagraph"/>
              <w:numPr>
                <w:ilvl w:val="0"/>
                <w:numId w:val="9"/>
              </w:numPr>
              <w:ind w:left="436"/>
              <w:rPr>
                <w:rFonts w:cstheme="minorHAnsi"/>
                <w:sz w:val="22"/>
                <w:szCs w:val="22"/>
              </w:rPr>
            </w:pPr>
            <w:r>
              <w:rPr>
                <w:rFonts w:cstheme="minorHAnsi"/>
                <w:sz w:val="22"/>
                <w:szCs w:val="22"/>
              </w:rPr>
              <w:t>Independent living and social services program</w:t>
            </w:r>
          </w:p>
          <w:p w14:paraId="43FCF6D8" w14:textId="02B28EA7" w:rsidR="003C5287" w:rsidRDefault="003C5287" w:rsidP="003C5287">
            <w:pPr>
              <w:pStyle w:val="ListParagraph"/>
              <w:numPr>
                <w:ilvl w:val="0"/>
                <w:numId w:val="9"/>
              </w:numPr>
              <w:ind w:left="436"/>
              <w:rPr>
                <w:rFonts w:cstheme="minorHAnsi"/>
                <w:sz w:val="22"/>
                <w:szCs w:val="22"/>
              </w:rPr>
            </w:pPr>
            <w:r>
              <w:rPr>
                <w:rFonts w:cstheme="minorHAnsi"/>
                <w:sz w:val="22"/>
                <w:szCs w:val="22"/>
              </w:rPr>
              <w:t>Vocational rehabilitation</w:t>
            </w:r>
            <w:r w:rsidR="002278ED">
              <w:rPr>
                <w:rFonts w:cstheme="minorHAnsi"/>
                <w:sz w:val="22"/>
                <w:szCs w:val="22"/>
              </w:rPr>
              <w:t xml:space="preserve"> program</w:t>
            </w:r>
          </w:p>
          <w:p w14:paraId="68DEC4E2" w14:textId="1B6F7848" w:rsidR="003C5287" w:rsidRDefault="003C5287" w:rsidP="003C5287">
            <w:pPr>
              <w:pStyle w:val="ListParagraph"/>
              <w:numPr>
                <w:ilvl w:val="0"/>
                <w:numId w:val="9"/>
              </w:numPr>
              <w:ind w:left="436"/>
              <w:rPr>
                <w:rFonts w:cstheme="minorHAnsi"/>
                <w:sz w:val="22"/>
                <w:szCs w:val="22"/>
              </w:rPr>
            </w:pPr>
            <w:r>
              <w:rPr>
                <w:rFonts w:cstheme="minorHAnsi"/>
                <w:sz w:val="22"/>
                <w:szCs w:val="22"/>
              </w:rPr>
              <w:lastRenderedPageBreak/>
              <w:t>Business enterprise program</w:t>
            </w:r>
          </w:p>
          <w:p w14:paraId="1E662AC4" w14:textId="67B85F28" w:rsidR="003C5287" w:rsidRDefault="003C5287" w:rsidP="003C5287">
            <w:pPr>
              <w:pStyle w:val="ListParagraph"/>
              <w:numPr>
                <w:ilvl w:val="0"/>
                <w:numId w:val="9"/>
              </w:numPr>
              <w:ind w:left="436"/>
              <w:rPr>
                <w:rFonts w:cstheme="minorHAnsi"/>
                <w:sz w:val="22"/>
                <w:szCs w:val="22"/>
              </w:rPr>
            </w:pPr>
            <w:r>
              <w:rPr>
                <w:rFonts w:cstheme="minorHAnsi"/>
                <w:sz w:val="22"/>
                <w:szCs w:val="22"/>
              </w:rPr>
              <w:t>N</w:t>
            </w:r>
            <w:r w:rsidR="005424FD">
              <w:rPr>
                <w:rFonts w:cstheme="minorHAnsi"/>
                <w:sz w:val="22"/>
                <w:szCs w:val="22"/>
              </w:rPr>
              <w:t>EWSLINE</w:t>
            </w:r>
          </w:p>
          <w:p w14:paraId="4E7C8AB5" w14:textId="77777777" w:rsidR="003C5287" w:rsidRPr="00051B84" w:rsidRDefault="003C5287" w:rsidP="003C5287">
            <w:pPr>
              <w:rPr>
                <w:rFonts w:cstheme="minorHAnsi"/>
                <w:sz w:val="22"/>
                <w:szCs w:val="22"/>
              </w:rPr>
            </w:pPr>
          </w:p>
          <w:p w14:paraId="1AE20FFB" w14:textId="77777777" w:rsidR="003C5287" w:rsidRPr="00051B84" w:rsidRDefault="003C5287" w:rsidP="003C5287">
            <w:pPr>
              <w:rPr>
                <w:rFonts w:cstheme="minorHAnsi"/>
                <w:sz w:val="22"/>
                <w:szCs w:val="22"/>
              </w:rPr>
            </w:pPr>
            <w:r w:rsidRPr="00051B84">
              <w:rPr>
                <w:rFonts w:cstheme="minorHAnsi"/>
                <w:b/>
                <w:bCs/>
                <w:sz w:val="22"/>
                <w:szCs w:val="22"/>
              </w:rPr>
              <w:t>More Information</w:t>
            </w:r>
            <w:r w:rsidRPr="00051B84">
              <w:rPr>
                <w:rFonts w:cstheme="minorHAnsi"/>
                <w:sz w:val="22"/>
                <w:szCs w:val="22"/>
              </w:rPr>
              <w:t>:</w:t>
            </w:r>
            <w:r>
              <w:t xml:space="preserve"> </w:t>
            </w:r>
            <w:hyperlink r:id="rId48" w:history="1">
              <w:r w:rsidRPr="00445A8E">
                <w:rPr>
                  <w:rFonts w:cstheme="minorHAnsi"/>
                  <w:color w:val="222222"/>
                  <w:sz w:val="22"/>
                  <w:szCs w:val="22"/>
                </w:rPr>
                <w:t>http://www.ors.ri.gov</w:t>
              </w:r>
            </w:hyperlink>
          </w:p>
        </w:tc>
      </w:tr>
    </w:tbl>
    <w:p w14:paraId="1156BB75" w14:textId="77777777" w:rsidR="003C5287" w:rsidRDefault="003C5287" w:rsidP="00382CF0">
      <w:pPr>
        <w:pStyle w:val="Heading2"/>
        <w:rPr>
          <w:u w:val="single"/>
        </w:rPr>
      </w:pPr>
    </w:p>
    <w:p w14:paraId="2B8F1DC3" w14:textId="28C464AB" w:rsidR="00382CF0" w:rsidRPr="0088549E" w:rsidRDefault="00382CF0" w:rsidP="00382CF0">
      <w:pPr>
        <w:pStyle w:val="Heading2"/>
        <w:rPr>
          <w:u w:val="single"/>
        </w:rPr>
      </w:pPr>
      <w:bookmarkStart w:id="132" w:name="_Toc92406286"/>
      <w:r>
        <w:rPr>
          <w:u w:val="single"/>
        </w:rPr>
        <w:t>Disability Employment Program</w:t>
      </w:r>
      <w:bookmarkEnd w:id="132"/>
      <w:r>
        <w:rPr>
          <w:u w:val="single"/>
        </w:rPr>
        <w:t xml:space="preserve"> </w:t>
      </w:r>
    </w:p>
    <w:p w14:paraId="2C759024" w14:textId="77777777" w:rsidR="00382CF0" w:rsidRPr="00051B84" w:rsidRDefault="00382CF0" w:rsidP="00382CF0">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382CF0" w:rsidRPr="00051B84" w14:paraId="48918B54" w14:textId="77777777" w:rsidTr="003C5287">
        <w:trPr>
          <w:trHeight w:val="585"/>
        </w:trPr>
        <w:tc>
          <w:tcPr>
            <w:tcW w:w="10080" w:type="dxa"/>
            <w:gridSpan w:val="2"/>
            <w:shd w:val="clear" w:color="auto" w:fill="E7E6E6" w:themeFill="background2"/>
          </w:tcPr>
          <w:p w14:paraId="352787CD" w14:textId="7D393C31" w:rsidR="00382CF0" w:rsidRPr="00051B84" w:rsidRDefault="00445A8E" w:rsidP="003C5287">
            <w:pPr>
              <w:spacing w:after="160" w:line="259" w:lineRule="auto"/>
              <w:rPr>
                <w:rFonts w:cstheme="minorHAnsi"/>
                <w:b/>
                <w:bCs/>
                <w:sz w:val="22"/>
                <w:szCs w:val="22"/>
              </w:rPr>
            </w:pPr>
            <w:bookmarkStart w:id="133" w:name="_Toc92406287"/>
            <w:r w:rsidRPr="00445A8E">
              <w:rPr>
                <w:rStyle w:val="Heading3Char"/>
                <w:b/>
                <w:bCs/>
                <w:sz w:val="22"/>
                <w:szCs w:val="22"/>
              </w:rPr>
              <w:t>Office of Rehabilitation Services-Vocational Rehabilitation:</w:t>
            </w:r>
            <w:bookmarkEnd w:id="133"/>
            <w:r>
              <w:rPr>
                <w:b/>
                <w:bCs/>
                <w:sz w:val="23"/>
                <w:szCs w:val="23"/>
              </w:rPr>
              <w:t xml:space="preserve"> </w:t>
            </w:r>
            <w:r w:rsidRPr="00445A8E">
              <w:rPr>
                <w:sz w:val="23"/>
                <w:szCs w:val="23"/>
              </w:rPr>
              <w:t>H</w:t>
            </w:r>
            <w:r>
              <w:rPr>
                <w:sz w:val="23"/>
                <w:szCs w:val="23"/>
              </w:rPr>
              <w:t>elps individuals with disabilities to choose, prepare for, obtain, and maintain employment.</w:t>
            </w:r>
          </w:p>
        </w:tc>
      </w:tr>
      <w:tr w:rsidR="00382CF0" w:rsidRPr="00051B84" w14:paraId="1EA22F1F" w14:textId="77777777" w:rsidTr="003C5287">
        <w:tc>
          <w:tcPr>
            <w:tcW w:w="5130" w:type="dxa"/>
            <w:tcBorders>
              <w:right w:val="dashed" w:sz="4" w:space="0" w:color="auto"/>
            </w:tcBorders>
          </w:tcPr>
          <w:p w14:paraId="129AF6C7" w14:textId="77777777" w:rsidR="00382CF0" w:rsidRPr="00051B84" w:rsidRDefault="00382CF0" w:rsidP="003C5287">
            <w:pPr>
              <w:rPr>
                <w:rFonts w:cstheme="minorHAnsi"/>
                <w:b/>
                <w:bCs/>
                <w:sz w:val="22"/>
                <w:szCs w:val="22"/>
              </w:rPr>
            </w:pPr>
          </w:p>
          <w:p w14:paraId="5DF9DAED" w14:textId="77777777" w:rsidR="00382CF0" w:rsidRPr="00051B84" w:rsidRDefault="00382CF0" w:rsidP="003C5287">
            <w:pPr>
              <w:rPr>
                <w:rFonts w:cstheme="minorHAnsi"/>
                <w:b/>
                <w:bCs/>
                <w:sz w:val="22"/>
                <w:szCs w:val="22"/>
              </w:rPr>
            </w:pPr>
            <w:r w:rsidRPr="00051B84">
              <w:rPr>
                <w:rFonts w:cstheme="minorHAnsi"/>
                <w:b/>
                <w:bCs/>
                <w:sz w:val="22"/>
                <w:szCs w:val="22"/>
              </w:rPr>
              <w:t>Who is Eligible?</w:t>
            </w:r>
          </w:p>
          <w:p w14:paraId="10B70474" w14:textId="1EC4E66B" w:rsidR="00382CF0" w:rsidRDefault="0032594F" w:rsidP="0032594F">
            <w:pPr>
              <w:pStyle w:val="ListParagraph"/>
              <w:numPr>
                <w:ilvl w:val="0"/>
                <w:numId w:val="8"/>
              </w:numPr>
              <w:rPr>
                <w:rFonts w:cstheme="minorHAnsi"/>
                <w:color w:val="222222"/>
                <w:sz w:val="22"/>
                <w:szCs w:val="22"/>
              </w:rPr>
            </w:pPr>
            <w:r>
              <w:rPr>
                <w:rFonts w:cstheme="minorHAnsi"/>
                <w:color w:val="222222"/>
                <w:sz w:val="22"/>
                <w:szCs w:val="22"/>
              </w:rPr>
              <w:t>H</w:t>
            </w:r>
            <w:r w:rsidRPr="0032594F">
              <w:rPr>
                <w:rFonts w:cstheme="minorHAnsi"/>
                <w:color w:val="222222"/>
                <w:sz w:val="22"/>
                <w:szCs w:val="22"/>
              </w:rPr>
              <w:t>ave a physical, intellectual or emotional impairment which is a substantial barrier to employment</w:t>
            </w:r>
            <w:r>
              <w:rPr>
                <w:rFonts w:cstheme="minorHAnsi"/>
                <w:color w:val="222222"/>
                <w:sz w:val="22"/>
                <w:szCs w:val="22"/>
              </w:rPr>
              <w:t>.</w:t>
            </w:r>
          </w:p>
          <w:p w14:paraId="6F36CD4F" w14:textId="02C86B05" w:rsidR="0032594F" w:rsidRPr="0032594F" w:rsidRDefault="0032594F" w:rsidP="0032594F">
            <w:pPr>
              <w:pStyle w:val="ListParagraph"/>
              <w:numPr>
                <w:ilvl w:val="0"/>
                <w:numId w:val="8"/>
              </w:numPr>
              <w:rPr>
                <w:rFonts w:cstheme="minorHAnsi"/>
                <w:color w:val="222222"/>
                <w:sz w:val="22"/>
                <w:szCs w:val="22"/>
              </w:rPr>
            </w:pPr>
            <w:r>
              <w:rPr>
                <w:rFonts w:cstheme="minorHAnsi"/>
                <w:color w:val="222222"/>
                <w:sz w:val="22"/>
                <w:szCs w:val="22"/>
              </w:rPr>
              <w:t>R</w:t>
            </w:r>
            <w:r w:rsidRPr="0032594F">
              <w:rPr>
                <w:rFonts w:cstheme="minorHAnsi"/>
                <w:color w:val="222222"/>
                <w:sz w:val="22"/>
                <w:szCs w:val="22"/>
              </w:rPr>
              <w:t>equire vocational rehabilitation services to prepare for, secure, retain, or regain employment</w:t>
            </w:r>
            <w:r>
              <w:rPr>
                <w:rFonts w:cstheme="minorHAnsi"/>
                <w:color w:val="222222"/>
                <w:sz w:val="22"/>
                <w:szCs w:val="22"/>
              </w:rPr>
              <w:t>.</w:t>
            </w:r>
          </w:p>
          <w:p w14:paraId="03E55037" w14:textId="694DFA15" w:rsidR="0032594F" w:rsidRDefault="0032594F" w:rsidP="0032594F">
            <w:pPr>
              <w:pStyle w:val="ListParagraph"/>
              <w:numPr>
                <w:ilvl w:val="0"/>
                <w:numId w:val="8"/>
              </w:numPr>
              <w:rPr>
                <w:rFonts w:cstheme="minorHAnsi"/>
                <w:color w:val="222222"/>
                <w:sz w:val="22"/>
                <w:szCs w:val="22"/>
              </w:rPr>
            </w:pPr>
            <w:r>
              <w:rPr>
                <w:rFonts w:cstheme="minorHAnsi"/>
                <w:color w:val="222222"/>
                <w:sz w:val="22"/>
                <w:szCs w:val="22"/>
              </w:rPr>
              <w:t>B</w:t>
            </w:r>
            <w:r w:rsidRPr="0032594F">
              <w:rPr>
                <w:rFonts w:cstheme="minorHAnsi"/>
                <w:color w:val="222222"/>
                <w:sz w:val="22"/>
                <w:szCs w:val="22"/>
              </w:rPr>
              <w:t>e able to benefit from vocational rehabilitation services</w:t>
            </w:r>
            <w:r>
              <w:rPr>
                <w:rFonts w:cstheme="minorHAnsi"/>
                <w:color w:val="222222"/>
                <w:sz w:val="22"/>
                <w:szCs w:val="22"/>
              </w:rPr>
              <w:t>.</w:t>
            </w:r>
          </w:p>
          <w:p w14:paraId="6F7FE6BF" w14:textId="2B7A53D1" w:rsidR="0032594F" w:rsidRDefault="0032594F" w:rsidP="0032594F">
            <w:pPr>
              <w:pStyle w:val="ListParagraph"/>
              <w:numPr>
                <w:ilvl w:val="0"/>
                <w:numId w:val="8"/>
              </w:numPr>
              <w:rPr>
                <w:rFonts w:cstheme="minorHAnsi"/>
                <w:color w:val="222222"/>
                <w:sz w:val="22"/>
                <w:szCs w:val="22"/>
              </w:rPr>
            </w:pPr>
            <w:r>
              <w:rPr>
                <w:rFonts w:cstheme="minorHAnsi"/>
                <w:color w:val="222222"/>
                <w:sz w:val="22"/>
                <w:szCs w:val="22"/>
              </w:rPr>
              <w:t xml:space="preserve">Presumed eligibility if the individual is receiving SSDI or SSI. </w:t>
            </w:r>
          </w:p>
          <w:p w14:paraId="047BDC73" w14:textId="77777777" w:rsidR="0032594F" w:rsidRPr="0032594F" w:rsidRDefault="0032594F" w:rsidP="0032594F">
            <w:pPr>
              <w:pStyle w:val="ListParagraph"/>
              <w:ind w:left="360"/>
              <w:rPr>
                <w:rFonts w:cstheme="minorHAnsi"/>
                <w:color w:val="222222"/>
                <w:sz w:val="22"/>
                <w:szCs w:val="22"/>
              </w:rPr>
            </w:pPr>
          </w:p>
          <w:p w14:paraId="58329E85" w14:textId="77777777" w:rsidR="00382CF0" w:rsidRDefault="00382CF0" w:rsidP="003C5287">
            <w:pPr>
              <w:rPr>
                <w:rFonts w:cstheme="minorHAnsi"/>
                <w:b/>
                <w:bCs/>
                <w:sz w:val="22"/>
                <w:szCs w:val="22"/>
              </w:rPr>
            </w:pPr>
            <w:r w:rsidRPr="00051B84">
              <w:rPr>
                <w:rFonts w:cstheme="minorHAnsi"/>
                <w:b/>
                <w:bCs/>
                <w:sz w:val="22"/>
                <w:szCs w:val="22"/>
              </w:rPr>
              <w:t xml:space="preserve">How to Receive Services? </w:t>
            </w:r>
          </w:p>
          <w:p w14:paraId="28F83FFD" w14:textId="66897AF5" w:rsidR="00382CF0" w:rsidRPr="00DA4617" w:rsidRDefault="00382CF0" w:rsidP="003C5287">
            <w:pPr>
              <w:rPr>
                <w:rFonts w:cstheme="minorHAnsi"/>
                <w:color w:val="222222"/>
                <w:sz w:val="22"/>
                <w:szCs w:val="22"/>
              </w:rPr>
            </w:pPr>
            <w:r w:rsidRPr="00382CF0">
              <w:rPr>
                <w:rFonts w:cstheme="minorHAnsi"/>
                <w:color w:val="222222"/>
                <w:sz w:val="22"/>
                <w:szCs w:val="22"/>
              </w:rPr>
              <w:t>To apply for ORS services, you must first fill out an application along with a Release of Information Form (ORS-37). You can obtain an </w:t>
            </w:r>
            <w:hyperlink r:id="rId49" w:history="1">
              <w:r w:rsidRPr="00382CF0">
                <w:rPr>
                  <w:rFonts w:cstheme="minorHAnsi"/>
                  <w:color w:val="222222"/>
                  <w:sz w:val="22"/>
                  <w:szCs w:val="22"/>
                </w:rPr>
                <w:t>application</w:t>
              </w:r>
            </w:hyperlink>
            <w:r w:rsidRPr="00382CF0">
              <w:rPr>
                <w:rFonts w:cstheme="minorHAnsi"/>
                <w:color w:val="222222"/>
                <w:sz w:val="22"/>
                <w:szCs w:val="22"/>
              </w:rPr>
              <w:t> by calling ORS at</w:t>
            </w:r>
            <w:r>
              <w:rPr>
                <w:rFonts w:cstheme="minorHAnsi"/>
                <w:color w:val="222222"/>
                <w:sz w:val="22"/>
                <w:szCs w:val="22"/>
              </w:rPr>
              <w:t xml:space="preserve">: </w:t>
            </w:r>
          </w:p>
          <w:p w14:paraId="634C0383" w14:textId="2A8B8C54" w:rsidR="00382CF0" w:rsidRDefault="00445A8E" w:rsidP="003C5287">
            <w:pPr>
              <w:pStyle w:val="ListParagraph"/>
              <w:numPr>
                <w:ilvl w:val="0"/>
                <w:numId w:val="8"/>
              </w:numPr>
              <w:rPr>
                <w:rFonts w:cstheme="minorHAnsi"/>
                <w:color w:val="222222"/>
                <w:sz w:val="22"/>
                <w:szCs w:val="22"/>
              </w:rPr>
            </w:pPr>
            <w:r>
              <w:rPr>
                <w:rFonts w:cstheme="minorHAnsi"/>
                <w:color w:val="222222"/>
                <w:sz w:val="22"/>
                <w:szCs w:val="22"/>
              </w:rPr>
              <w:t xml:space="preserve">Voice: </w:t>
            </w:r>
            <w:r w:rsidRPr="00445A8E">
              <w:rPr>
                <w:rFonts w:cstheme="minorHAnsi"/>
                <w:color w:val="222222"/>
                <w:sz w:val="22"/>
                <w:szCs w:val="22"/>
              </w:rPr>
              <w:t>401</w:t>
            </w:r>
            <w:r w:rsidR="00CA7439">
              <w:rPr>
                <w:rFonts w:cstheme="minorHAnsi"/>
                <w:color w:val="222222"/>
                <w:sz w:val="22"/>
                <w:szCs w:val="22"/>
              </w:rPr>
              <w:t>-</w:t>
            </w:r>
            <w:r w:rsidRPr="00445A8E">
              <w:rPr>
                <w:rFonts w:cstheme="minorHAnsi"/>
                <w:color w:val="222222"/>
                <w:sz w:val="22"/>
                <w:szCs w:val="22"/>
              </w:rPr>
              <w:t>421</w:t>
            </w:r>
            <w:r w:rsidR="00CA7439">
              <w:rPr>
                <w:rFonts w:cstheme="minorHAnsi"/>
                <w:color w:val="222222"/>
                <w:sz w:val="22"/>
                <w:szCs w:val="22"/>
              </w:rPr>
              <w:t>-</w:t>
            </w:r>
            <w:r w:rsidRPr="00445A8E">
              <w:rPr>
                <w:rFonts w:cstheme="minorHAnsi"/>
                <w:color w:val="222222"/>
                <w:sz w:val="22"/>
                <w:szCs w:val="22"/>
              </w:rPr>
              <w:t>7005</w:t>
            </w:r>
          </w:p>
          <w:p w14:paraId="066C2603" w14:textId="05E552EE" w:rsidR="00445A8E" w:rsidRDefault="00445A8E" w:rsidP="003C5287">
            <w:pPr>
              <w:pStyle w:val="ListParagraph"/>
              <w:numPr>
                <w:ilvl w:val="0"/>
                <w:numId w:val="8"/>
              </w:numPr>
              <w:rPr>
                <w:rFonts w:cstheme="minorHAnsi"/>
                <w:color w:val="222222"/>
                <w:sz w:val="22"/>
                <w:szCs w:val="22"/>
              </w:rPr>
            </w:pPr>
            <w:r>
              <w:rPr>
                <w:rFonts w:cstheme="minorHAnsi"/>
                <w:color w:val="222222"/>
                <w:sz w:val="22"/>
                <w:szCs w:val="22"/>
              </w:rPr>
              <w:t xml:space="preserve">TTY: </w:t>
            </w:r>
            <w:r w:rsidRPr="00445A8E">
              <w:rPr>
                <w:rFonts w:cstheme="minorHAnsi"/>
                <w:color w:val="222222"/>
                <w:sz w:val="22"/>
                <w:szCs w:val="22"/>
              </w:rPr>
              <w:t>401</w:t>
            </w:r>
            <w:r w:rsidR="00CA7439">
              <w:rPr>
                <w:rFonts w:cstheme="minorHAnsi"/>
                <w:color w:val="222222"/>
                <w:sz w:val="22"/>
                <w:szCs w:val="22"/>
              </w:rPr>
              <w:t>-</w:t>
            </w:r>
            <w:r w:rsidRPr="00445A8E">
              <w:rPr>
                <w:rFonts w:cstheme="minorHAnsi"/>
                <w:color w:val="222222"/>
                <w:sz w:val="22"/>
                <w:szCs w:val="22"/>
              </w:rPr>
              <w:t>421</w:t>
            </w:r>
            <w:r w:rsidR="00CA7439">
              <w:rPr>
                <w:rFonts w:cstheme="minorHAnsi"/>
                <w:color w:val="222222"/>
                <w:sz w:val="22"/>
                <w:szCs w:val="22"/>
              </w:rPr>
              <w:t>-</w:t>
            </w:r>
            <w:r w:rsidRPr="00445A8E">
              <w:rPr>
                <w:rFonts w:cstheme="minorHAnsi"/>
                <w:color w:val="222222"/>
                <w:sz w:val="22"/>
                <w:szCs w:val="22"/>
              </w:rPr>
              <w:t>7016</w:t>
            </w:r>
          </w:p>
          <w:p w14:paraId="3F61181E" w14:textId="0A39798F" w:rsidR="00445A8E" w:rsidRDefault="00445A8E" w:rsidP="003C5287">
            <w:pPr>
              <w:pStyle w:val="ListParagraph"/>
              <w:numPr>
                <w:ilvl w:val="0"/>
                <w:numId w:val="8"/>
              </w:numPr>
              <w:rPr>
                <w:rFonts w:cstheme="minorHAnsi"/>
                <w:color w:val="222222"/>
                <w:sz w:val="22"/>
                <w:szCs w:val="22"/>
              </w:rPr>
            </w:pPr>
            <w:r>
              <w:rPr>
                <w:rFonts w:cstheme="minorHAnsi"/>
                <w:color w:val="222222"/>
                <w:sz w:val="22"/>
                <w:szCs w:val="22"/>
              </w:rPr>
              <w:t xml:space="preserve">Spanish: </w:t>
            </w:r>
            <w:r w:rsidRPr="00445A8E">
              <w:rPr>
                <w:rFonts w:cstheme="minorHAnsi"/>
                <w:color w:val="222222"/>
                <w:sz w:val="22"/>
                <w:szCs w:val="22"/>
              </w:rPr>
              <w:t>401</w:t>
            </w:r>
            <w:r w:rsidR="00CA7439">
              <w:rPr>
                <w:rFonts w:cstheme="minorHAnsi"/>
                <w:color w:val="222222"/>
                <w:sz w:val="22"/>
                <w:szCs w:val="22"/>
              </w:rPr>
              <w:t>-</w:t>
            </w:r>
            <w:r w:rsidRPr="00445A8E">
              <w:rPr>
                <w:rFonts w:cstheme="minorHAnsi"/>
                <w:color w:val="222222"/>
                <w:sz w:val="22"/>
                <w:szCs w:val="22"/>
              </w:rPr>
              <w:t>462</w:t>
            </w:r>
            <w:r w:rsidR="00CA7439">
              <w:rPr>
                <w:rFonts w:cstheme="minorHAnsi"/>
                <w:color w:val="222222"/>
                <w:sz w:val="22"/>
                <w:szCs w:val="22"/>
              </w:rPr>
              <w:t>-</w:t>
            </w:r>
            <w:r w:rsidRPr="00445A8E">
              <w:rPr>
                <w:rFonts w:cstheme="minorHAnsi"/>
                <w:color w:val="222222"/>
                <w:sz w:val="22"/>
                <w:szCs w:val="22"/>
              </w:rPr>
              <w:t>7791</w:t>
            </w:r>
          </w:p>
          <w:p w14:paraId="37EAB3F9" w14:textId="77777777" w:rsidR="00445A8E" w:rsidRDefault="00445A8E" w:rsidP="00382CF0">
            <w:pPr>
              <w:rPr>
                <w:rFonts w:cstheme="minorHAnsi"/>
                <w:color w:val="222222"/>
                <w:sz w:val="22"/>
                <w:szCs w:val="22"/>
              </w:rPr>
            </w:pPr>
          </w:p>
          <w:p w14:paraId="6165A98C" w14:textId="78F55836" w:rsidR="00382CF0" w:rsidRPr="00382CF0" w:rsidRDefault="00382CF0" w:rsidP="00382CF0">
            <w:pPr>
              <w:rPr>
                <w:rFonts w:cstheme="minorHAnsi"/>
                <w:color w:val="222222"/>
                <w:sz w:val="22"/>
                <w:szCs w:val="22"/>
              </w:rPr>
            </w:pPr>
            <w:r w:rsidRPr="00445A8E">
              <w:rPr>
                <w:rFonts w:cstheme="minorHAnsi"/>
                <w:color w:val="222222"/>
                <w:sz w:val="22"/>
                <w:szCs w:val="22"/>
              </w:rPr>
              <w:t>The application is also available on the ORS website at </w:t>
            </w:r>
            <w:hyperlink r:id="rId50" w:history="1">
              <w:r w:rsidR="00156FD7" w:rsidRPr="00A51E50">
                <w:rPr>
                  <w:rStyle w:val="Hyperlink"/>
                  <w:rFonts w:cstheme="minorHAnsi"/>
                  <w:sz w:val="22"/>
                  <w:szCs w:val="22"/>
                </w:rPr>
                <w:t>https://www.ors.ri.gov</w:t>
              </w:r>
            </w:hyperlink>
            <w:r w:rsidR="00156FD7">
              <w:rPr>
                <w:rFonts w:cstheme="minorHAnsi"/>
                <w:color w:val="222222"/>
                <w:sz w:val="22"/>
                <w:szCs w:val="22"/>
              </w:rPr>
              <w:t xml:space="preserve"> </w:t>
            </w:r>
          </w:p>
          <w:p w14:paraId="762F99B2" w14:textId="77777777" w:rsidR="00382CF0" w:rsidRPr="00DA4617" w:rsidRDefault="00382CF0" w:rsidP="003C5287">
            <w:pPr>
              <w:rPr>
                <w:rFonts w:cstheme="minorHAnsi"/>
                <w:b/>
                <w:bCs/>
                <w:sz w:val="22"/>
                <w:szCs w:val="22"/>
              </w:rPr>
            </w:pPr>
          </w:p>
        </w:tc>
        <w:tc>
          <w:tcPr>
            <w:tcW w:w="4950" w:type="dxa"/>
            <w:tcBorders>
              <w:left w:val="dashed" w:sz="4" w:space="0" w:color="auto"/>
            </w:tcBorders>
          </w:tcPr>
          <w:p w14:paraId="1B282B17" w14:textId="77777777" w:rsidR="00382CF0" w:rsidRPr="00051B84" w:rsidRDefault="00382CF0" w:rsidP="003C5287">
            <w:pPr>
              <w:rPr>
                <w:rFonts w:cstheme="minorHAnsi"/>
                <w:b/>
                <w:bCs/>
                <w:sz w:val="22"/>
                <w:szCs w:val="22"/>
              </w:rPr>
            </w:pPr>
          </w:p>
          <w:p w14:paraId="6F09DAB5" w14:textId="77777777" w:rsidR="00382CF0" w:rsidRPr="00051B84" w:rsidRDefault="00382CF0" w:rsidP="003C5287">
            <w:pPr>
              <w:rPr>
                <w:rFonts w:cstheme="minorHAnsi"/>
                <w:b/>
                <w:bCs/>
                <w:sz w:val="22"/>
                <w:szCs w:val="22"/>
              </w:rPr>
            </w:pPr>
            <w:r w:rsidRPr="00051B84">
              <w:rPr>
                <w:rFonts w:cstheme="minorHAnsi"/>
                <w:b/>
                <w:bCs/>
                <w:sz w:val="22"/>
                <w:szCs w:val="22"/>
              </w:rPr>
              <w:t xml:space="preserve">What Benefits are </w:t>
            </w:r>
            <w:r>
              <w:rPr>
                <w:rFonts w:cstheme="minorHAnsi"/>
                <w:b/>
                <w:bCs/>
                <w:sz w:val="22"/>
                <w:szCs w:val="22"/>
              </w:rPr>
              <w:t>P</w:t>
            </w:r>
            <w:r w:rsidRPr="00051B84">
              <w:rPr>
                <w:rFonts w:cstheme="minorHAnsi"/>
                <w:b/>
                <w:bCs/>
                <w:sz w:val="22"/>
                <w:szCs w:val="22"/>
              </w:rPr>
              <w:t>rovided?</w:t>
            </w:r>
          </w:p>
          <w:p w14:paraId="3F318C62" w14:textId="47E13AAA" w:rsidR="00382CF0" w:rsidRDefault="0032594F" w:rsidP="00382CF0">
            <w:pPr>
              <w:pStyle w:val="ListParagraph"/>
              <w:numPr>
                <w:ilvl w:val="0"/>
                <w:numId w:val="9"/>
              </w:numPr>
              <w:ind w:left="436"/>
              <w:rPr>
                <w:rFonts w:cstheme="minorHAnsi"/>
                <w:sz w:val="22"/>
                <w:szCs w:val="22"/>
              </w:rPr>
            </w:pPr>
            <w:r>
              <w:rPr>
                <w:rFonts w:cstheme="minorHAnsi"/>
                <w:sz w:val="22"/>
                <w:szCs w:val="22"/>
              </w:rPr>
              <w:t>Vocational evaluation, career assessment, and educational planning</w:t>
            </w:r>
          </w:p>
          <w:p w14:paraId="0759FC95" w14:textId="4A5C108A" w:rsidR="00382CF0" w:rsidRDefault="00382CF0" w:rsidP="00382CF0">
            <w:pPr>
              <w:pStyle w:val="ListParagraph"/>
              <w:numPr>
                <w:ilvl w:val="0"/>
                <w:numId w:val="9"/>
              </w:numPr>
              <w:ind w:left="436"/>
              <w:rPr>
                <w:rFonts w:cstheme="minorHAnsi"/>
                <w:sz w:val="22"/>
                <w:szCs w:val="22"/>
              </w:rPr>
            </w:pPr>
            <w:r>
              <w:rPr>
                <w:rFonts w:cstheme="minorHAnsi"/>
                <w:sz w:val="22"/>
                <w:szCs w:val="22"/>
              </w:rPr>
              <w:t>Training</w:t>
            </w:r>
            <w:r w:rsidR="00445A8E">
              <w:rPr>
                <w:rFonts w:cstheme="minorHAnsi"/>
                <w:sz w:val="22"/>
                <w:szCs w:val="22"/>
              </w:rPr>
              <w:t>, job development, job placement, and job retention</w:t>
            </w:r>
          </w:p>
          <w:p w14:paraId="070D2157" w14:textId="77777777" w:rsidR="00382CF0" w:rsidRPr="00051B84" w:rsidRDefault="00382CF0" w:rsidP="003C5287">
            <w:pPr>
              <w:rPr>
                <w:rFonts w:cstheme="minorHAnsi"/>
                <w:sz w:val="22"/>
                <w:szCs w:val="22"/>
              </w:rPr>
            </w:pPr>
          </w:p>
          <w:p w14:paraId="1DC4B6B6" w14:textId="1C6DF107" w:rsidR="00382CF0" w:rsidRPr="00051B84" w:rsidRDefault="00382CF0" w:rsidP="003C5287">
            <w:pPr>
              <w:rPr>
                <w:rFonts w:cstheme="minorHAnsi"/>
                <w:sz w:val="22"/>
                <w:szCs w:val="22"/>
              </w:rPr>
            </w:pPr>
            <w:r w:rsidRPr="00051B84">
              <w:rPr>
                <w:rFonts w:cstheme="minorHAnsi"/>
                <w:b/>
                <w:bCs/>
                <w:sz w:val="22"/>
                <w:szCs w:val="22"/>
              </w:rPr>
              <w:t>More Information</w:t>
            </w:r>
            <w:r w:rsidRPr="00051B84">
              <w:rPr>
                <w:rFonts w:cstheme="minorHAnsi"/>
                <w:sz w:val="22"/>
                <w:szCs w:val="22"/>
              </w:rPr>
              <w:t>:</w:t>
            </w:r>
            <w:r>
              <w:t xml:space="preserve"> </w:t>
            </w:r>
            <w:r w:rsidR="00156FD7">
              <w:t xml:space="preserve"> </w:t>
            </w:r>
            <w:hyperlink r:id="rId51" w:history="1">
              <w:r w:rsidR="00156FD7" w:rsidRPr="00A51E50">
                <w:rPr>
                  <w:rStyle w:val="Hyperlink"/>
                  <w:rFonts w:cstheme="minorHAnsi"/>
                  <w:sz w:val="22"/>
                  <w:szCs w:val="22"/>
                </w:rPr>
                <w:t>https://www.ors.ri.gov</w:t>
              </w:r>
            </w:hyperlink>
            <w:r w:rsidR="00156FD7">
              <w:rPr>
                <w:rFonts w:cstheme="minorHAnsi"/>
                <w:color w:val="222222"/>
                <w:sz w:val="22"/>
                <w:szCs w:val="22"/>
              </w:rPr>
              <w:t xml:space="preserve"> </w:t>
            </w:r>
          </w:p>
        </w:tc>
      </w:tr>
    </w:tbl>
    <w:p w14:paraId="495A62DA" w14:textId="77777777" w:rsidR="00382CF0" w:rsidRDefault="00382CF0" w:rsidP="0088549E">
      <w:pPr>
        <w:pStyle w:val="Heading2"/>
        <w:rPr>
          <w:u w:val="single"/>
        </w:rPr>
      </w:pPr>
    </w:p>
    <w:p w14:paraId="4B979FBC" w14:textId="47314CC1" w:rsidR="002C20D9" w:rsidRPr="0088549E" w:rsidRDefault="002C20D9" w:rsidP="0088549E">
      <w:pPr>
        <w:pStyle w:val="Heading2"/>
        <w:rPr>
          <w:u w:val="single"/>
        </w:rPr>
      </w:pPr>
      <w:bookmarkStart w:id="134" w:name="_Toc92406288"/>
      <w:r w:rsidRPr="0088549E">
        <w:rPr>
          <w:u w:val="single"/>
        </w:rPr>
        <w:t>Food/Meal Assistance</w:t>
      </w:r>
      <w:bookmarkEnd w:id="134"/>
    </w:p>
    <w:p w14:paraId="4358D98B" w14:textId="77777777" w:rsidR="00C84B15" w:rsidRPr="00051B84" w:rsidRDefault="00C84B15" w:rsidP="00C84B15">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C84B15" w:rsidRPr="00051B84" w14:paraId="571E4088" w14:textId="77777777" w:rsidTr="002C5F14">
        <w:trPr>
          <w:trHeight w:val="585"/>
        </w:trPr>
        <w:tc>
          <w:tcPr>
            <w:tcW w:w="10080" w:type="dxa"/>
            <w:gridSpan w:val="2"/>
            <w:shd w:val="clear" w:color="auto" w:fill="E7E6E6" w:themeFill="background2"/>
          </w:tcPr>
          <w:p w14:paraId="429E89EE" w14:textId="449F92F2" w:rsidR="00C84B15" w:rsidRPr="00051B84" w:rsidRDefault="00C84B15" w:rsidP="002C5F14">
            <w:pPr>
              <w:spacing w:after="160" w:line="259" w:lineRule="auto"/>
              <w:rPr>
                <w:rFonts w:cstheme="minorHAnsi"/>
                <w:b/>
                <w:bCs/>
                <w:sz w:val="22"/>
                <w:szCs w:val="22"/>
              </w:rPr>
            </w:pPr>
            <w:bookmarkStart w:id="135" w:name="_Toc92406289"/>
            <w:r w:rsidRPr="00C84B15">
              <w:rPr>
                <w:rStyle w:val="Heading3Char"/>
                <w:b/>
                <w:bCs/>
                <w:sz w:val="22"/>
                <w:szCs w:val="22"/>
              </w:rPr>
              <w:lastRenderedPageBreak/>
              <w:t>Community Tables</w:t>
            </w:r>
            <w:bookmarkEnd w:id="135"/>
            <w:r w:rsidRPr="00051B84">
              <w:rPr>
                <w:rFonts w:cstheme="minorHAnsi"/>
                <w:b/>
                <w:bCs/>
                <w:sz w:val="22"/>
                <w:szCs w:val="22"/>
              </w:rPr>
              <w:t xml:space="preserve">: </w:t>
            </w:r>
            <w:r w:rsidR="00DA4617" w:rsidRPr="00DA4617">
              <w:rPr>
                <w:rFonts w:cstheme="minorHAnsi"/>
                <w:sz w:val="22"/>
                <w:szCs w:val="22"/>
              </w:rPr>
              <w:t xml:space="preserve">Across Rhode Island, </w:t>
            </w:r>
            <w:r w:rsidR="00DA4617">
              <w:rPr>
                <w:rFonts w:cstheme="minorHAnsi"/>
                <w:sz w:val="22"/>
                <w:szCs w:val="22"/>
              </w:rPr>
              <w:t>there are approximately</w:t>
            </w:r>
            <w:r w:rsidR="00DA4617" w:rsidRPr="00DA4617">
              <w:rPr>
                <w:rFonts w:cstheme="minorHAnsi"/>
                <w:sz w:val="22"/>
                <w:szCs w:val="22"/>
              </w:rPr>
              <w:t xml:space="preserve"> 70 Community Table meal sites. In addition to providing opportunity to partake in a nutritionally appropriate meal, Community Tables are an important source of connection and engagement by bringing neighbors together.</w:t>
            </w:r>
            <w:r w:rsidR="00FE4C1C">
              <w:rPr>
                <w:rFonts w:cstheme="minorHAnsi"/>
                <w:sz w:val="22"/>
                <w:szCs w:val="22"/>
              </w:rPr>
              <w:t xml:space="preserve"> </w:t>
            </w:r>
          </w:p>
        </w:tc>
      </w:tr>
      <w:tr w:rsidR="00C84B15" w:rsidRPr="00051B84" w14:paraId="4DC88D35" w14:textId="77777777" w:rsidTr="002C5F14">
        <w:tc>
          <w:tcPr>
            <w:tcW w:w="5130" w:type="dxa"/>
            <w:tcBorders>
              <w:right w:val="dashed" w:sz="4" w:space="0" w:color="auto"/>
            </w:tcBorders>
          </w:tcPr>
          <w:p w14:paraId="3E9E8FC7" w14:textId="77777777" w:rsidR="00C84B15" w:rsidRPr="00051B84" w:rsidRDefault="00C84B15" w:rsidP="002C5F14">
            <w:pPr>
              <w:rPr>
                <w:rFonts w:cstheme="minorHAnsi"/>
                <w:b/>
                <w:bCs/>
                <w:sz w:val="22"/>
                <w:szCs w:val="22"/>
              </w:rPr>
            </w:pPr>
          </w:p>
          <w:p w14:paraId="63FE8E1F" w14:textId="77777777" w:rsidR="00C84B15" w:rsidRPr="00051B84" w:rsidRDefault="00C84B15" w:rsidP="002C5F14">
            <w:pPr>
              <w:rPr>
                <w:rFonts w:cstheme="minorHAnsi"/>
                <w:b/>
                <w:bCs/>
                <w:sz w:val="22"/>
                <w:szCs w:val="22"/>
              </w:rPr>
            </w:pPr>
            <w:r w:rsidRPr="00051B84">
              <w:rPr>
                <w:rFonts w:cstheme="minorHAnsi"/>
                <w:b/>
                <w:bCs/>
                <w:sz w:val="22"/>
                <w:szCs w:val="22"/>
              </w:rPr>
              <w:t>Who is Eligible?</w:t>
            </w:r>
          </w:p>
          <w:p w14:paraId="0AD3C93D" w14:textId="29B3327B" w:rsidR="00C84B15" w:rsidRPr="009941D0" w:rsidRDefault="009941D0" w:rsidP="002C5F14">
            <w:pPr>
              <w:pStyle w:val="ListParagraph"/>
              <w:numPr>
                <w:ilvl w:val="0"/>
                <w:numId w:val="8"/>
              </w:numPr>
              <w:ind w:left="435"/>
              <w:rPr>
                <w:rFonts w:cstheme="minorHAnsi"/>
                <w:color w:val="222222"/>
                <w:sz w:val="22"/>
                <w:szCs w:val="22"/>
              </w:rPr>
            </w:pPr>
            <w:r w:rsidRPr="009941D0">
              <w:rPr>
                <w:rFonts w:cstheme="minorHAnsi"/>
                <w:color w:val="222222"/>
                <w:sz w:val="22"/>
                <w:szCs w:val="22"/>
              </w:rPr>
              <w:t>Available to anyone aged 60 or over and to adults with disabilities</w:t>
            </w:r>
            <w:r>
              <w:rPr>
                <w:rFonts w:cstheme="minorHAnsi"/>
                <w:color w:val="222222"/>
                <w:sz w:val="22"/>
                <w:szCs w:val="22"/>
              </w:rPr>
              <w:t xml:space="preserve">. </w:t>
            </w:r>
          </w:p>
          <w:p w14:paraId="79DBEEC4" w14:textId="77777777" w:rsidR="00C84B15" w:rsidRPr="00051B84" w:rsidRDefault="00C84B15" w:rsidP="002C5F14">
            <w:pPr>
              <w:rPr>
                <w:rFonts w:cstheme="minorHAnsi"/>
                <w:b/>
                <w:bCs/>
                <w:sz w:val="22"/>
                <w:szCs w:val="22"/>
              </w:rPr>
            </w:pPr>
          </w:p>
          <w:p w14:paraId="424C7856" w14:textId="77777777" w:rsidR="00DA4617" w:rsidRDefault="00C84B15" w:rsidP="00DA4617">
            <w:pPr>
              <w:rPr>
                <w:rFonts w:cstheme="minorHAnsi"/>
                <w:b/>
                <w:bCs/>
                <w:sz w:val="22"/>
                <w:szCs w:val="22"/>
              </w:rPr>
            </w:pPr>
            <w:r w:rsidRPr="00051B84">
              <w:rPr>
                <w:rFonts w:cstheme="minorHAnsi"/>
                <w:b/>
                <w:bCs/>
                <w:sz w:val="22"/>
                <w:szCs w:val="22"/>
              </w:rPr>
              <w:t xml:space="preserve">How to Receive Services? </w:t>
            </w:r>
          </w:p>
          <w:p w14:paraId="0BAF4D06" w14:textId="70904C64" w:rsidR="00DA4617" w:rsidRPr="00DA4617" w:rsidRDefault="00DA4617" w:rsidP="00DA4617">
            <w:pPr>
              <w:rPr>
                <w:rFonts w:cstheme="minorHAnsi"/>
                <w:color w:val="222222"/>
                <w:sz w:val="22"/>
                <w:szCs w:val="22"/>
              </w:rPr>
            </w:pPr>
            <w:r w:rsidRPr="00DA4617">
              <w:rPr>
                <w:rFonts w:cstheme="minorHAnsi"/>
                <w:color w:val="222222"/>
                <w:sz w:val="22"/>
                <w:szCs w:val="22"/>
              </w:rPr>
              <w:t>There are five community</w:t>
            </w:r>
            <w:r>
              <w:rPr>
                <w:rFonts w:cstheme="minorHAnsi"/>
                <w:color w:val="222222"/>
                <w:sz w:val="22"/>
                <w:szCs w:val="22"/>
              </w:rPr>
              <w:t>-</w:t>
            </w:r>
            <w:r w:rsidRPr="00DA4617">
              <w:rPr>
                <w:rFonts w:cstheme="minorHAnsi"/>
                <w:color w:val="222222"/>
                <w:sz w:val="22"/>
                <w:szCs w:val="22"/>
              </w:rPr>
              <w:t>based organizations that oversee the management and operations of each community table</w:t>
            </w:r>
            <w:r>
              <w:rPr>
                <w:rFonts w:cstheme="minorHAnsi"/>
                <w:color w:val="222222"/>
                <w:sz w:val="22"/>
                <w:szCs w:val="22"/>
              </w:rPr>
              <w:t xml:space="preserve">: </w:t>
            </w:r>
          </w:p>
          <w:p w14:paraId="5F2AA4DD" w14:textId="06439122" w:rsidR="00DA4617" w:rsidRPr="00DA4617" w:rsidRDefault="00DA4617" w:rsidP="00DA4617">
            <w:pPr>
              <w:pStyle w:val="ListParagraph"/>
              <w:numPr>
                <w:ilvl w:val="0"/>
                <w:numId w:val="8"/>
              </w:numPr>
              <w:rPr>
                <w:rFonts w:cstheme="minorHAnsi"/>
                <w:color w:val="222222"/>
                <w:sz w:val="22"/>
                <w:szCs w:val="22"/>
              </w:rPr>
            </w:pPr>
            <w:r w:rsidRPr="00DA4617">
              <w:rPr>
                <w:rFonts w:cstheme="minorHAnsi"/>
                <w:color w:val="222222"/>
                <w:sz w:val="22"/>
                <w:szCs w:val="22"/>
              </w:rPr>
              <w:t>Aging Well Inc</w:t>
            </w:r>
            <w:r>
              <w:rPr>
                <w:rFonts w:cstheme="minorHAnsi"/>
                <w:color w:val="222222"/>
                <w:sz w:val="22"/>
                <w:szCs w:val="22"/>
              </w:rPr>
              <w:t>: 401-</w:t>
            </w:r>
            <w:r w:rsidRPr="00DA4617">
              <w:rPr>
                <w:rFonts w:cstheme="minorHAnsi"/>
                <w:color w:val="222222"/>
                <w:sz w:val="22"/>
                <w:szCs w:val="22"/>
              </w:rPr>
              <w:t>766-3734</w:t>
            </w:r>
          </w:p>
          <w:p w14:paraId="02038948" w14:textId="309C757B" w:rsidR="00DA4617" w:rsidRPr="00DA4617" w:rsidRDefault="00DA4617" w:rsidP="00DA4617">
            <w:pPr>
              <w:pStyle w:val="ListParagraph"/>
              <w:numPr>
                <w:ilvl w:val="0"/>
                <w:numId w:val="8"/>
              </w:numPr>
              <w:rPr>
                <w:rFonts w:cstheme="minorHAnsi"/>
                <w:color w:val="222222"/>
                <w:sz w:val="22"/>
                <w:szCs w:val="22"/>
              </w:rPr>
            </w:pPr>
            <w:r w:rsidRPr="00DA4617">
              <w:rPr>
                <w:rFonts w:cstheme="minorHAnsi"/>
                <w:color w:val="222222"/>
                <w:sz w:val="22"/>
                <w:szCs w:val="22"/>
              </w:rPr>
              <w:t>Blackstone Health</w:t>
            </w:r>
            <w:r>
              <w:rPr>
                <w:rFonts w:cstheme="minorHAnsi"/>
                <w:color w:val="222222"/>
                <w:sz w:val="22"/>
                <w:szCs w:val="22"/>
              </w:rPr>
              <w:t>: 401-</w:t>
            </w:r>
            <w:r w:rsidRPr="00DA4617">
              <w:rPr>
                <w:rFonts w:cstheme="minorHAnsi"/>
                <w:color w:val="222222"/>
                <w:sz w:val="22"/>
                <w:szCs w:val="22"/>
              </w:rPr>
              <w:t>728-9290</w:t>
            </w:r>
          </w:p>
          <w:p w14:paraId="5CB63E36" w14:textId="4A578349" w:rsidR="00DA4617" w:rsidRPr="00DA4617" w:rsidRDefault="00DA4617" w:rsidP="00DA4617">
            <w:pPr>
              <w:pStyle w:val="ListParagraph"/>
              <w:numPr>
                <w:ilvl w:val="0"/>
                <w:numId w:val="8"/>
              </w:numPr>
              <w:rPr>
                <w:rFonts w:cstheme="minorHAnsi"/>
                <w:color w:val="222222"/>
                <w:sz w:val="22"/>
                <w:szCs w:val="22"/>
              </w:rPr>
            </w:pPr>
            <w:r w:rsidRPr="00DA4617">
              <w:rPr>
                <w:rFonts w:cstheme="minorHAnsi"/>
                <w:color w:val="222222"/>
                <w:sz w:val="22"/>
                <w:szCs w:val="22"/>
              </w:rPr>
              <w:t>East Bay community Action</w:t>
            </w:r>
            <w:r>
              <w:rPr>
                <w:rFonts w:cstheme="minorHAnsi"/>
                <w:color w:val="222222"/>
                <w:sz w:val="22"/>
                <w:szCs w:val="22"/>
              </w:rPr>
              <w:t>: 401-</w:t>
            </w:r>
            <w:r w:rsidRPr="00DA4617">
              <w:rPr>
                <w:rFonts w:cstheme="minorHAnsi"/>
                <w:color w:val="222222"/>
                <w:sz w:val="22"/>
                <w:szCs w:val="22"/>
              </w:rPr>
              <w:t>490-1152</w:t>
            </w:r>
          </w:p>
          <w:p w14:paraId="567D7A28" w14:textId="37D41A68" w:rsidR="00DA4617" w:rsidRPr="00DA4617" w:rsidRDefault="00DA4617" w:rsidP="00DA4617">
            <w:pPr>
              <w:pStyle w:val="ListParagraph"/>
              <w:numPr>
                <w:ilvl w:val="0"/>
                <w:numId w:val="8"/>
              </w:numPr>
              <w:rPr>
                <w:rFonts w:cstheme="minorHAnsi"/>
                <w:color w:val="222222"/>
                <w:sz w:val="22"/>
                <w:szCs w:val="22"/>
              </w:rPr>
            </w:pPr>
            <w:r w:rsidRPr="00DA4617">
              <w:rPr>
                <w:rFonts w:cstheme="minorHAnsi"/>
                <w:color w:val="222222"/>
                <w:sz w:val="22"/>
                <w:szCs w:val="22"/>
              </w:rPr>
              <w:t>Meals on Wheels of RI</w:t>
            </w:r>
            <w:r>
              <w:rPr>
                <w:rFonts w:cstheme="minorHAnsi"/>
                <w:color w:val="222222"/>
                <w:sz w:val="22"/>
                <w:szCs w:val="22"/>
              </w:rPr>
              <w:t>: 401-</w:t>
            </w:r>
            <w:r w:rsidRPr="00DA4617">
              <w:rPr>
                <w:rFonts w:cstheme="minorHAnsi"/>
                <w:color w:val="222222"/>
                <w:sz w:val="22"/>
                <w:szCs w:val="22"/>
              </w:rPr>
              <w:t>351-6700</w:t>
            </w:r>
          </w:p>
          <w:p w14:paraId="26C42786" w14:textId="4B5E5E6D" w:rsidR="00DA4617" w:rsidRPr="00DA4617" w:rsidRDefault="00DA4617" w:rsidP="00DA4617">
            <w:pPr>
              <w:pStyle w:val="ListParagraph"/>
              <w:numPr>
                <w:ilvl w:val="0"/>
                <w:numId w:val="8"/>
              </w:numPr>
              <w:rPr>
                <w:rFonts w:cstheme="minorHAnsi"/>
                <w:color w:val="222222"/>
                <w:sz w:val="22"/>
                <w:szCs w:val="22"/>
              </w:rPr>
            </w:pPr>
            <w:r w:rsidRPr="00DA4617">
              <w:rPr>
                <w:rFonts w:cstheme="minorHAnsi"/>
                <w:color w:val="222222"/>
                <w:sz w:val="22"/>
                <w:szCs w:val="22"/>
              </w:rPr>
              <w:t>West Bay Community Action</w:t>
            </w:r>
            <w:r>
              <w:rPr>
                <w:rFonts w:cstheme="minorHAnsi"/>
                <w:color w:val="222222"/>
                <w:sz w:val="22"/>
                <w:szCs w:val="22"/>
              </w:rPr>
              <w:t>: 401-</w:t>
            </w:r>
            <w:r w:rsidRPr="00DA4617">
              <w:rPr>
                <w:rFonts w:cstheme="minorHAnsi"/>
                <w:color w:val="222222"/>
                <w:sz w:val="22"/>
                <w:szCs w:val="22"/>
              </w:rPr>
              <w:t>921-5146</w:t>
            </w:r>
          </w:p>
          <w:p w14:paraId="1854B3DB" w14:textId="4F0EDB4F" w:rsidR="00DA4617" w:rsidRPr="00DA4617" w:rsidRDefault="00DA4617" w:rsidP="00DA4617">
            <w:pPr>
              <w:rPr>
                <w:rFonts w:cstheme="minorHAnsi"/>
                <w:b/>
                <w:bCs/>
                <w:sz w:val="22"/>
                <w:szCs w:val="22"/>
              </w:rPr>
            </w:pPr>
          </w:p>
        </w:tc>
        <w:tc>
          <w:tcPr>
            <w:tcW w:w="4950" w:type="dxa"/>
            <w:tcBorders>
              <w:left w:val="dashed" w:sz="4" w:space="0" w:color="auto"/>
            </w:tcBorders>
          </w:tcPr>
          <w:p w14:paraId="04849C13" w14:textId="77777777" w:rsidR="00C84B15" w:rsidRPr="00051B84" w:rsidRDefault="00C84B15" w:rsidP="002C5F14">
            <w:pPr>
              <w:rPr>
                <w:rFonts w:cstheme="minorHAnsi"/>
                <w:b/>
                <w:bCs/>
                <w:sz w:val="22"/>
                <w:szCs w:val="22"/>
              </w:rPr>
            </w:pPr>
          </w:p>
          <w:p w14:paraId="6E642B43" w14:textId="16094A75" w:rsidR="00C84B15" w:rsidRPr="00051B84" w:rsidRDefault="00C84B15" w:rsidP="002C5F14">
            <w:pPr>
              <w:rPr>
                <w:rFonts w:cstheme="minorHAnsi"/>
                <w:b/>
                <w:bCs/>
                <w:sz w:val="22"/>
                <w:szCs w:val="22"/>
              </w:rPr>
            </w:pPr>
            <w:r w:rsidRPr="00051B84">
              <w:rPr>
                <w:rFonts w:cstheme="minorHAnsi"/>
                <w:b/>
                <w:bCs/>
                <w:sz w:val="22"/>
                <w:szCs w:val="22"/>
              </w:rPr>
              <w:t xml:space="preserve">What Benefits are </w:t>
            </w:r>
            <w:r w:rsidR="00DA4617">
              <w:rPr>
                <w:rFonts w:cstheme="minorHAnsi"/>
                <w:b/>
                <w:bCs/>
                <w:sz w:val="22"/>
                <w:szCs w:val="22"/>
              </w:rPr>
              <w:t>P</w:t>
            </w:r>
            <w:r w:rsidRPr="00051B84">
              <w:rPr>
                <w:rFonts w:cstheme="minorHAnsi"/>
                <w:b/>
                <w:bCs/>
                <w:sz w:val="22"/>
                <w:szCs w:val="22"/>
              </w:rPr>
              <w:t>rovided?</w:t>
            </w:r>
          </w:p>
          <w:p w14:paraId="13DCA98C" w14:textId="220EA9CD" w:rsidR="00C84B15" w:rsidRPr="00051B84" w:rsidRDefault="00DA4617" w:rsidP="002C5F14">
            <w:pPr>
              <w:pStyle w:val="ListParagraph"/>
              <w:numPr>
                <w:ilvl w:val="0"/>
                <w:numId w:val="9"/>
              </w:numPr>
              <w:ind w:left="436"/>
              <w:rPr>
                <w:rFonts w:cstheme="minorHAnsi"/>
                <w:sz w:val="22"/>
                <w:szCs w:val="22"/>
              </w:rPr>
            </w:pPr>
            <w:r>
              <w:rPr>
                <w:rFonts w:cstheme="minorHAnsi"/>
                <w:sz w:val="22"/>
                <w:szCs w:val="22"/>
              </w:rPr>
              <w:t>Congregate meals</w:t>
            </w:r>
          </w:p>
          <w:p w14:paraId="13610B3F" w14:textId="77777777" w:rsidR="00C84B15" w:rsidRPr="00051B84" w:rsidRDefault="00C84B15" w:rsidP="002C5F14">
            <w:pPr>
              <w:rPr>
                <w:rFonts w:cstheme="minorHAnsi"/>
                <w:sz w:val="22"/>
                <w:szCs w:val="22"/>
              </w:rPr>
            </w:pPr>
          </w:p>
          <w:p w14:paraId="0CF929E2" w14:textId="0BEE3B0D" w:rsidR="00C84B15" w:rsidRPr="00051B84" w:rsidRDefault="00C84B15" w:rsidP="002C5F14">
            <w:pPr>
              <w:rPr>
                <w:rFonts w:cstheme="minorHAnsi"/>
                <w:sz w:val="22"/>
                <w:szCs w:val="22"/>
              </w:rPr>
            </w:pPr>
            <w:r w:rsidRPr="00051B84">
              <w:rPr>
                <w:rFonts w:cstheme="minorHAnsi"/>
                <w:b/>
                <w:bCs/>
                <w:sz w:val="22"/>
                <w:szCs w:val="22"/>
              </w:rPr>
              <w:t>More Information</w:t>
            </w:r>
            <w:r w:rsidRPr="00051B84">
              <w:rPr>
                <w:rFonts w:cstheme="minorHAnsi"/>
                <w:sz w:val="22"/>
                <w:szCs w:val="22"/>
              </w:rPr>
              <w:t>:</w:t>
            </w:r>
            <w:r w:rsidR="00DA4617">
              <w:t xml:space="preserve"> </w:t>
            </w:r>
            <w:r w:rsidR="00DA4617" w:rsidRPr="00DA4617">
              <w:rPr>
                <w:rFonts w:cstheme="minorHAnsi"/>
                <w:sz w:val="22"/>
                <w:szCs w:val="22"/>
              </w:rPr>
              <w:t>https://oha.ri.gov/what-we-do/connect/nutrition/community-tables</w:t>
            </w:r>
          </w:p>
        </w:tc>
      </w:tr>
      <w:tr w:rsidR="00C84B15" w:rsidRPr="00051B84" w14:paraId="5B41D60E" w14:textId="77777777" w:rsidTr="002C5F14">
        <w:tc>
          <w:tcPr>
            <w:tcW w:w="10080" w:type="dxa"/>
            <w:gridSpan w:val="2"/>
            <w:shd w:val="clear" w:color="auto" w:fill="E7E6E6" w:themeFill="background2"/>
          </w:tcPr>
          <w:p w14:paraId="21DDF662" w14:textId="73F1C22C" w:rsidR="00C84B15" w:rsidRPr="00051B84" w:rsidRDefault="00C84B15" w:rsidP="002C5F14">
            <w:pPr>
              <w:spacing w:after="160" w:line="259" w:lineRule="auto"/>
              <w:rPr>
                <w:rFonts w:cstheme="minorHAnsi"/>
                <w:b/>
                <w:bCs/>
                <w:sz w:val="22"/>
                <w:szCs w:val="22"/>
              </w:rPr>
            </w:pPr>
            <w:bookmarkStart w:id="136" w:name="_Toc92406290"/>
            <w:r w:rsidRPr="00C84B15">
              <w:rPr>
                <w:rStyle w:val="Heading3Char"/>
                <w:b/>
                <w:bCs/>
                <w:sz w:val="22"/>
                <w:szCs w:val="22"/>
              </w:rPr>
              <w:t>Commodity Supplemental Food Program</w:t>
            </w:r>
            <w:bookmarkEnd w:id="136"/>
            <w:r w:rsidRPr="00051B84">
              <w:rPr>
                <w:rFonts w:cstheme="minorHAnsi"/>
                <w:b/>
                <w:bCs/>
                <w:sz w:val="22"/>
                <w:szCs w:val="22"/>
              </w:rPr>
              <w:t xml:space="preserve">: </w:t>
            </w:r>
            <w:r w:rsidR="00DA4617" w:rsidRPr="00DA4617">
              <w:rPr>
                <w:rFonts w:cstheme="minorHAnsi"/>
                <w:sz w:val="22"/>
                <w:szCs w:val="22"/>
              </w:rPr>
              <w:t xml:space="preserve">A boxed food program for individuals aged 60 and older with a household income at or below 130% of the </w:t>
            </w:r>
            <w:r w:rsidR="009941D0">
              <w:rPr>
                <w:rFonts w:cstheme="minorHAnsi"/>
                <w:sz w:val="22"/>
                <w:szCs w:val="22"/>
              </w:rPr>
              <w:t>federal poverty level (FPL)</w:t>
            </w:r>
            <w:r w:rsidR="00DA4617" w:rsidRPr="00DA4617">
              <w:rPr>
                <w:rFonts w:cstheme="minorHAnsi"/>
                <w:sz w:val="22"/>
                <w:szCs w:val="22"/>
              </w:rPr>
              <w:t>. Boxes are provided monthly and meet federal nutritional standards.</w:t>
            </w:r>
          </w:p>
        </w:tc>
      </w:tr>
      <w:tr w:rsidR="00C84B15" w:rsidRPr="00051B84" w14:paraId="4DCFCAB7" w14:textId="77777777" w:rsidTr="002C5F14">
        <w:tc>
          <w:tcPr>
            <w:tcW w:w="5130" w:type="dxa"/>
            <w:tcBorders>
              <w:right w:val="dashed" w:sz="4" w:space="0" w:color="auto"/>
            </w:tcBorders>
          </w:tcPr>
          <w:p w14:paraId="07BDC9BB" w14:textId="77777777" w:rsidR="00C84B15" w:rsidRPr="00051B84" w:rsidRDefault="00C84B15" w:rsidP="002C5F14">
            <w:pPr>
              <w:rPr>
                <w:rFonts w:cstheme="minorHAnsi"/>
                <w:b/>
                <w:bCs/>
                <w:sz w:val="22"/>
                <w:szCs w:val="22"/>
              </w:rPr>
            </w:pPr>
          </w:p>
          <w:p w14:paraId="16F0BAF7" w14:textId="77777777" w:rsidR="00C84B15" w:rsidRPr="00051B84" w:rsidRDefault="00C84B15" w:rsidP="002C5F14">
            <w:pPr>
              <w:rPr>
                <w:rFonts w:cstheme="minorHAnsi"/>
                <w:b/>
                <w:bCs/>
                <w:sz w:val="22"/>
                <w:szCs w:val="22"/>
              </w:rPr>
            </w:pPr>
            <w:r w:rsidRPr="00051B84">
              <w:rPr>
                <w:rFonts w:cstheme="minorHAnsi"/>
                <w:b/>
                <w:bCs/>
                <w:sz w:val="22"/>
                <w:szCs w:val="22"/>
              </w:rPr>
              <w:t>Who is Eligible?</w:t>
            </w:r>
          </w:p>
          <w:p w14:paraId="2C4159C4" w14:textId="2C3F35C5" w:rsidR="00C84B15" w:rsidRPr="00051B84" w:rsidRDefault="00DA4617" w:rsidP="002C5F14">
            <w:pPr>
              <w:pStyle w:val="ListParagraph"/>
              <w:numPr>
                <w:ilvl w:val="0"/>
                <w:numId w:val="8"/>
              </w:numPr>
              <w:ind w:left="435"/>
              <w:rPr>
                <w:rFonts w:cstheme="minorHAnsi"/>
                <w:sz w:val="22"/>
                <w:szCs w:val="22"/>
              </w:rPr>
            </w:pPr>
            <w:r>
              <w:rPr>
                <w:rFonts w:cstheme="minorHAnsi"/>
                <w:sz w:val="22"/>
                <w:szCs w:val="22"/>
              </w:rPr>
              <w:t>I</w:t>
            </w:r>
            <w:r w:rsidRPr="00DA4617">
              <w:rPr>
                <w:rFonts w:cstheme="minorHAnsi"/>
                <w:sz w:val="22"/>
                <w:szCs w:val="22"/>
              </w:rPr>
              <w:t>ndividuals aged 60 and older with a household income at or below 130% of the FPL</w:t>
            </w:r>
            <w:r>
              <w:rPr>
                <w:rFonts w:cstheme="minorHAnsi"/>
                <w:sz w:val="22"/>
                <w:szCs w:val="22"/>
              </w:rPr>
              <w:t xml:space="preserve">. </w:t>
            </w:r>
          </w:p>
          <w:p w14:paraId="621D8B58" w14:textId="77777777" w:rsidR="00C84B15" w:rsidRPr="00051B84" w:rsidRDefault="00C84B15" w:rsidP="002C5F14">
            <w:pPr>
              <w:rPr>
                <w:rFonts w:cstheme="minorHAnsi"/>
                <w:b/>
                <w:bCs/>
                <w:sz w:val="22"/>
                <w:szCs w:val="22"/>
              </w:rPr>
            </w:pPr>
          </w:p>
          <w:p w14:paraId="22779253" w14:textId="77777777" w:rsidR="00C84B15" w:rsidRPr="00051B84" w:rsidRDefault="00C84B15" w:rsidP="002C5F14">
            <w:pPr>
              <w:rPr>
                <w:rFonts w:cstheme="minorHAnsi"/>
                <w:b/>
                <w:bCs/>
                <w:sz w:val="22"/>
                <w:szCs w:val="22"/>
              </w:rPr>
            </w:pPr>
            <w:r w:rsidRPr="00051B84">
              <w:rPr>
                <w:rFonts w:cstheme="minorHAnsi"/>
                <w:b/>
                <w:bCs/>
                <w:sz w:val="22"/>
                <w:szCs w:val="22"/>
              </w:rPr>
              <w:t xml:space="preserve">How to Receive Services? </w:t>
            </w:r>
          </w:p>
          <w:p w14:paraId="780F5283" w14:textId="77460853" w:rsidR="00C84B15" w:rsidRPr="009941D0" w:rsidRDefault="009941D0" w:rsidP="009941D0">
            <w:pPr>
              <w:pStyle w:val="ListParagraph"/>
              <w:numPr>
                <w:ilvl w:val="0"/>
                <w:numId w:val="8"/>
              </w:numPr>
              <w:rPr>
                <w:rFonts w:cstheme="minorHAnsi"/>
                <w:sz w:val="22"/>
                <w:szCs w:val="22"/>
              </w:rPr>
            </w:pPr>
            <w:r>
              <w:rPr>
                <w:rFonts w:cstheme="minorHAnsi"/>
                <w:sz w:val="22"/>
                <w:szCs w:val="22"/>
              </w:rPr>
              <w:t xml:space="preserve">Contact </w:t>
            </w:r>
            <w:r w:rsidRPr="009941D0">
              <w:rPr>
                <w:rFonts w:cstheme="minorHAnsi"/>
                <w:sz w:val="22"/>
                <w:szCs w:val="22"/>
              </w:rPr>
              <w:t>RI Food Bank at 401-942-6325</w:t>
            </w:r>
          </w:p>
        </w:tc>
        <w:tc>
          <w:tcPr>
            <w:tcW w:w="4950" w:type="dxa"/>
            <w:tcBorders>
              <w:left w:val="dashed" w:sz="4" w:space="0" w:color="auto"/>
            </w:tcBorders>
          </w:tcPr>
          <w:p w14:paraId="7EDD6964" w14:textId="77777777" w:rsidR="00C84B15" w:rsidRPr="00051B84" w:rsidRDefault="00C84B15" w:rsidP="002C5F14">
            <w:pPr>
              <w:rPr>
                <w:rFonts w:cstheme="minorHAnsi"/>
                <w:b/>
                <w:bCs/>
                <w:sz w:val="22"/>
                <w:szCs w:val="22"/>
              </w:rPr>
            </w:pPr>
          </w:p>
          <w:p w14:paraId="0F2120A2" w14:textId="77777777" w:rsidR="00C84B15" w:rsidRPr="00051B84" w:rsidRDefault="00C84B15" w:rsidP="002C5F14">
            <w:pPr>
              <w:rPr>
                <w:rFonts w:cstheme="minorHAnsi"/>
                <w:b/>
                <w:bCs/>
                <w:sz w:val="22"/>
                <w:szCs w:val="22"/>
              </w:rPr>
            </w:pPr>
            <w:r w:rsidRPr="00051B84">
              <w:rPr>
                <w:rFonts w:cstheme="minorHAnsi"/>
                <w:b/>
                <w:bCs/>
                <w:sz w:val="22"/>
                <w:szCs w:val="22"/>
              </w:rPr>
              <w:t>What Benefits are Provided?</w:t>
            </w:r>
          </w:p>
          <w:p w14:paraId="04EDB1B5" w14:textId="34E23D03" w:rsidR="00C84B15" w:rsidRPr="00051B84" w:rsidRDefault="00DA4617" w:rsidP="002C5F14">
            <w:pPr>
              <w:pStyle w:val="ListParagraph"/>
              <w:numPr>
                <w:ilvl w:val="0"/>
                <w:numId w:val="9"/>
              </w:numPr>
              <w:ind w:left="436"/>
              <w:rPr>
                <w:rFonts w:cstheme="minorHAnsi"/>
                <w:sz w:val="22"/>
                <w:szCs w:val="22"/>
              </w:rPr>
            </w:pPr>
            <w:r>
              <w:rPr>
                <w:rFonts w:cstheme="minorHAnsi"/>
                <w:sz w:val="22"/>
                <w:szCs w:val="22"/>
              </w:rPr>
              <w:t xml:space="preserve">Boxed food. </w:t>
            </w:r>
          </w:p>
          <w:p w14:paraId="36D49A44" w14:textId="77777777" w:rsidR="00C84B15" w:rsidRDefault="00C84B15" w:rsidP="002C5F14">
            <w:pPr>
              <w:rPr>
                <w:rFonts w:cstheme="minorHAnsi"/>
                <w:sz w:val="22"/>
                <w:szCs w:val="22"/>
              </w:rPr>
            </w:pPr>
          </w:p>
          <w:p w14:paraId="2DC731D7" w14:textId="595CB4F8" w:rsidR="009941D0" w:rsidRPr="00051B84" w:rsidRDefault="009941D0" w:rsidP="002C5F14">
            <w:pPr>
              <w:rPr>
                <w:rFonts w:cstheme="minorHAnsi"/>
                <w:sz w:val="22"/>
                <w:szCs w:val="22"/>
              </w:rPr>
            </w:pPr>
            <w:r w:rsidRPr="00051B84">
              <w:rPr>
                <w:rFonts w:cstheme="minorHAnsi"/>
                <w:b/>
                <w:bCs/>
                <w:sz w:val="22"/>
                <w:szCs w:val="22"/>
              </w:rPr>
              <w:t>More Information</w:t>
            </w:r>
            <w:r w:rsidRPr="00051B84">
              <w:rPr>
                <w:rFonts w:cstheme="minorHAnsi"/>
                <w:sz w:val="22"/>
                <w:szCs w:val="22"/>
              </w:rPr>
              <w:t>:</w:t>
            </w:r>
            <w:r>
              <w:t xml:space="preserve"> </w:t>
            </w:r>
            <w:r w:rsidRPr="009941D0">
              <w:rPr>
                <w:rFonts w:cstheme="minorHAnsi"/>
                <w:sz w:val="22"/>
                <w:szCs w:val="22"/>
              </w:rPr>
              <w:t>https://rifoodbank.org/what-we-do/food-bank-programs/older-adult-services/</w:t>
            </w:r>
          </w:p>
        </w:tc>
      </w:tr>
    </w:tbl>
    <w:p w14:paraId="4BC67213" w14:textId="77777777" w:rsidR="00C84B15" w:rsidRPr="00051B84" w:rsidRDefault="00C84B15" w:rsidP="002C20D9">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2C20D9" w:rsidRPr="00051B84" w14:paraId="1CD3BCD2" w14:textId="77777777" w:rsidTr="00726CAD">
        <w:trPr>
          <w:trHeight w:val="567"/>
        </w:trPr>
        <w:tc>
          <w:tcPr>
            <w:tcW w:w="10080" w:type="dxa"/>
            <w:gridSpan w:val="2"/>
            <w:shd w:val="clear" w:color="auto" w:fill="E7E6E6" w:themeFill="background2"/>
          </w:tcPr>
          <w:p w14:paraId="6B39A09E" w14:textId="5203D2FC" w:rsidR="002C20D9" w:rsidRPr="00051B84" w:rsidRDefault="002C20D9" w:rsidP="0062142D">
            <w:pPr>
              <w:spacing w:after="160" w:line="259" w:lineRule="auto"/>
              <w:rPr>
                <w:rFonts w:cstheme="minorHAnsi"/>
                <w:b/>
                <w:bCs/>
                <w:sz w:val="22"/>
                <w:szCs w:val="22"/>
              </w:rPr>
            </w:pPr>
            <w:bookmarkStart w:id="137" w:name="_Toc92406291"/>
            <w:r w:rsidRPr="0088549E">
              <w:rPr>
                <w:rStyle w:val="Heading3Char"/>
                <w:b/>
                <w:bCs/>
                <w:sz w:val="22"/>
                <w:szCs w:val="22"/>
              </w:rPr>
              <w:t>Meals on Wheels</w:t>
            </w:r>
            <w:bookmarkEnd w:id="137"/>
            <w:r w:rsidRPr="00051B84">
              <w:rPr>
                <w:rFonts w:cstheme="minorHAnsi"/>
                <w:b/>
                <w:bCs/>
                <w:sz w:val="22"/>
                <w:szCs w:val="22"/>
              </w:rPr>
              <w:t xml:space="preserve">: </w:t>
            </w:r>
            <w:r w:rsidRPr="00051B84">
              <w:rPr>
                <w:rFonts w:cstheme="minorHAnsi"/>
                <w:sz w:val="22"/>
                <w:szCs w:val="22"/>
              </w:rPr>
              <w:t>Provides home delivered meals to frail, homebound seniors and qualified disabled persons, five days per week.</w:t>
            </w:r>
          </w:p>
        </w:tc>
      </w:tr>
      <w:tr w:rsidR="002C20D9" w:rsidRPr="00051B84" w14:paraId="3A7F871C" w14:textId="77777777" w:rsidTr="0062142D">
        <w:tc>
          <w:tcPr>
            <w:tcW w:w="5130" w:type="dxa"/>
            <w:tcBorders>
              <w:right w:val="dashed" w:sz="4" w:space="0" w:color="auto"/>
            </w:tcBorders>
          </w:tcPr>
          <w:p w14:paraId="01FF7BAA" w14:textId="77777777" w:rsidR="002C20D9" w:rsidRPr="00051B84" w:rsidRDefault="002C20D9" w:rsidP="0062142D">
            <w:pPr>
              <w:rPr>
                <w:rFonts w:cstheme="minorHAnsi"/>
                <w:b/>
                <w:bCs/>
                <w:sz w:val="22"/>
                <w:szCs w:val="22"/>
              </w:rPr>
            </w:pPr>
          </w:p>
          <w:p w14:paraId="4137E526" w14:textId="77777777" w:rsidR="002C20D9" w:rsidRPr="00051B84" w:rsidRDefault="002C20D9" w:rsidP="0062142D">
            <w:pPr>
              <w:rPr>
                <w:rFonts w:cstheme="minorHAnsi"/>
                <w:b/>
                <w:bCs/>
                <w:sz w:val="22"/>
                <w:szCs w:val="22"/>
              </w:rPr>
            </w:pPr>
            <w:r w:rsidRPr="00051B84">
              <w:rPr>
                <w:rFonts w:cstheme="minorHAnsi"/>
                <w:b/>
                <w:bCs/>
                <w:sz w:val="22"/>
                <w:szCs w:val="22"/>
              </w:rPr>
              <w:t>Who is Eligible?</w:t>
            </w:r>
          </w:p>
          <w:p w14:paraId="394EA6DC" w14:textId="1A898829" w:rsidR="007719DB" w:rsidRPr="00051B84" w:rsidRDefault="002C20D9" w:rsidP="00AA738E">
            <w:pPr>
              <w:pStyle w:val="ListParagraph"/>
              <w:numPr>
                <w:ilvl w:val="0"/>
                <w:numId w:val="8"/>
              </w:numPr>
              <w:ind w:left="435"/>
              <w:rPr>
                <w:rFonts w:cstheme="minorHAnsi"/>
                <w:sz w:val="22"/>
                <w:szCs w:val="22"/>
              </w:rPr>
            </w:pPr>
            <w:r w:rsidRPr="00051B84">
              <w:rPr>
                <w:rFonts w:cstheme="minorHAnsi"/>
                <w:sz w:val="22"/>
                <w:szCs w:val="22"/>
              </w:rPr>
              <w:t xml:space="preserve">Adults 60 years or older </w:t>
            </w:r>
            <w:r w:rsidR="007719DB" w:rsidRPr="00051B84">
              <w:rPr>
                <w:rFonts w:cstheme="minorHAnsi"/>
                <w:sz w:val="22"/>
                <w:szCs w:val="22"/>
              </w:rPr>
              <w:t>or i</w:t>
            </w:r>
            <w:r w:rsidRPr="00051B84">
              <w:rPr>
                <w:rFonts w:cstheme="minorHAnsi"/>
                <w:sz w:val="22"/>
                <w:szCs w:val="22"/>
              </w:rPr>
              <w:t>ndividuals under</w:t>
            </w:r>
            <w:r w:rsidR="007719DB" w:rsidRPr="00051B84">
              <w:rPr>
                <w:rFonts w:cstheme="minorHAnsi"/>
                <w:sz w:val="22"/>
                <w:szCs w:val="22"/>
              </w:rPr>
              <w:t xml:space="preserve"> </w:t>
            </w:r>
            <w:r w:rsidRPr="00051B84">
              <w:rPr>
                <w:rFonts w:cstheme="minorHAnsi"/>
                <w:sz w:val="22"/>
                <w:szCs w:val="22"/>
              </w:rPr>
              <w:t xml:space="preserve">age 60 that have an approved waiver through </w:t>
            </w:r>
            <w:r w:rsidR="007719DB" w:rsidRPr="00051B84">
              <w:rPr>
                <w:rFonts w:cstheme="minorHAnsi"/>
                <w:sz w:val="22"/>
                <w:szCs w:val="22"/>
              </w:rPr>
              <w:t xml:space="preserve">an </w:t>
            </w:r>
            <w:r w:rsidRPr="00051B84">
              <w:rPr>
                <w:rFonts w:cstheme="minorHAnsi"/>
                <w:sz w:val="22"/>
                <w:szCs w:val="22"/>
              </w:rPr>
              <w:t>eligible waiver programs (DHS, PACE, NHPRI)</w:t>
            </w:r>
          </w:p>
          <w:p w14:paraId="316932C0" w14:textId="2B147BA6" w:rsidR="007719DB" w:rsidRPr="00051B84" w:rsidRDefault="007719DB" w:rsidP="00AA738E">
            <w:pPr>
              <w:pStyle w:val="ListParagraph"/>
              <w:numPr>
                <w:ilvl w:val="0"/>
                <w:numId w:val="8"/>
              </w:numPr>
              <w:ind w:left="435"/>
              <w:rPr>
                <w:rFonts w:cstheme="minorHAnsi"/>
                <w:sz w:val="22"/>
                <w:szCs w:val="22"/>
              </w:rPr>
            </w:pPr>
            <w:r w:rsidRPr="00051B84">
              <w:rPr>
                <w:rFonts w:cstheme="minorHAnsi"/>
                <w:sz w:val="22"/>
                <w:szCs w:val="22"/>
              </w:rPr>
              <w:t>Homebound and unable to leave their home independently and/or have limited assistance leaving the home</w:t>
            </w:r>
          </w:p>
          <w:p w14:paraId="5DC92E9B" w14:textId="30A65CD0" w:rsidR="007719DB" w:rsidRPr="00051B84" w:rsidRDefault="007719DB" w:rsidP="00AA738E">
            <w:pPr>
              <w:pStyle w:val="ListParagraph"/>
              <w:numPr>
                <w:ilvl w:val="0"/>
                <w:numId w:val="8"/>
              </w:numPr>
              <w:ind w:left="435"/>
              <w:rPr>
                <w:rFonts w:cstheme="minorHAnsi"/>
                <w:sz w:val="22"/>
                <w:szCs w:val="22"/>
              </w:rPr>
            </w:pPr>
            <w:r w:rsidRPr="00051B84">
              <w:rPr>
                <w:rFonts w:cstheme="minorHAnsi"/>
                <w:sz w:val="22"/>
                <w:szCs w:val="22"/>
              </w:rPr>
              <w:t>Unable to prepare meals due to physical and/or psychological limitations</w:t>
            </w:r>
          </w:p>
          <w:p w14:paraId="0772CDDC" w14:textId="77777777" w:rsidR="007719DB" w:rsidRPr="00051B84" w:rsidRDefault="007719DB" w:rsidP="0062142D">
            <w:pPr>
              <w:rPr>
                <w:rFonts w:cstheme="minorHAnsi"/>
                <w:b/>
                <w:bCs/>
                <w:sz w:val="22"/>
                <w:szCs w:val="22"/>
              </w:rPr>
            </w:pPr>
          </w:p>
          <w:p w14:paraId="21B32933" w14:textId="520791D7" w:rsidR="002C20D9" w:rsidRPr="00051B84" w:rsidRDefault="002C20D9" w:rsidP="0062142D">
            <w:pPr>
              <w:rPr>
                <w:rFonts w:cstheme="minorHAnsi"/>
                <w:b/>
                <w:bCs/>
                <w:sz w:val="22"/>
                <w:szCs w:val="22"/>
              </w:rPr>
            </w:pPr>
            <w:r w:rsidRPr="00051B84">
              <w:rPr>
                <w:rFonts w:cstheme="minorHAnsi"/>
                <w:b/>
                <w:bCs/>
                <w:sz w:val="22"/>
                <w:szCs w:val="22"/>
              </w:rPr>
              <w:t xml:space="preserve">How to Receive Services? </w:t>
            </w:r>
          </w:p>
          <w:p w14:paraId="71405906" w14:textId="0B5D17CA" w:rsidR="002C20D9" w:rsidRPr="00051B84" w:rsidRDefault="007719DB" w:rsidP="00AA738E">
            <w:pPr>
              <w:pStyle w:val="ListParagraph"/>
              <w:numPr>
                <w:ilvl w:val="0"/>
                <w:numId w:val="8"/>
              </w:numPr>
              <w:rPr>
                <w:rFonts w:cstheme="minorHAnsi"/>
                <w:color w:val="222222"/>
                <w:sz w:val="22"/>
                <w:szCs w:val="22"/>
              </w:rPr>
            </w:pPr>
            <w:r w:rsidRPr="00051B84">
              <w:rPr>
                <w:rFonts w:cstheme="minorHAnsi"/>
                <w:sz w:val="22"/>
                <w:szCs w:val="22"/>
              </w:rPr>
              <w:t>An i</w:t>
            </w:r>
            <w:r w:rsidR="002C20D9" w:rsidRPr="00051B84">
              <w:rPr>
                <w:rFonts w:cstheme="minorHAnsi"/>
                <w:sz w:val="22"/>
                <w:szCs w:val="22"/>
              </w:rPr>
              <w:t>ndividual</w:t>
            </w:r>
            <w:r w:rsidRPr="00051B84">
              <w:rPr>
                <w:rFonts w:cstheme="minorHAnsi"/>
                <w:sz w:val="22"/>
                <w:szCs w:val="22"/>
              </w:rPr>
              <w:t xml:space="preserve"> or family member</w:t>
            </w:r>
            <w:r w:rsidR="002C20D9" w:rsidRPr="00051B84">
              <w:rPr>
                <w:rFonts w:cstheme="minorHAnsi"/>
                <w:sz w:val="22"/>
                <w:szCs w:val="22"/>
              </w:rPr>
              <w:t xml:space="preserve"> can </w:t>
            </w:r>
            <w:r w:rsidR="002C20D9" w:rsidRPr="00051B84">
              <w:rPr>
                <w:rFonts w:cstheme="minorHAnsi"/>
                <w:color w:val="222222"/>
                <w:sz w:val="22"/>
                <w:szCs w:val="22"/>
              </w:rPr>
              <w:t>apply </w:t>
            </w:r>
            <w:hyperlink r:id="rId52" w:history="1">
              <w:r w:rsidR="002C20D9" w:rsidRPr="00051B84">
                <w:rPr>
                  <w:rStyle w:val="Hyperlink"/>
                  <w:rFonts w:cstheme="minorHAnsi"/>
                  <w:color w:val="2BA6CB"/>
                  <w:sz w:val="22"/>
                  <w:szCs w:val="22"/>
                </w:rPr>
                <w:t>online</w:t>
              </w:r>
            </w:hyperlink>
            <w:r w:rsidR="002C20D9" w:rsidRPr="00051B84">
              <w:rPr>
                <w:rFonts w:cstheme="minorHAnsi"/>
                <w:color w:val="222222"/>
                <w:sz w:val="22"/>
                <w:szCs w:val="22"/>
              </w:rPr>
              <w:t>, by</w:t>
            </w:r>
            <w:hyperlink r:id="rId53" w:history="1">
              <w:r w:rsidR="002C20D9" w:rsidRPr="00051B84">
                <w:rPr>
                  <w:rStyle w:val="Hyperlink"/>
                  <w:rFonts w:cstheme="minorHAnsi"/>
                  <w:color w:val="2BA6CB"/>
                  <w:sz w:val="22"/>
                  <w:szCs w:val="22"/>
                </w:rPr>
                <w:t> mail</w:t>
              </w:r>
            </w:hyperlink>
            <w:r w:rsidR="002C20D9" w:rsidRPr="00051B84">
              <w:rPr>
                <w:rFonts w:cstheme="minorHAnsi"/>
                <w:color w:val="222222"/>
                <w:sz w:val="22"/>
                <w:szCs w:val="22"/>
              </w:rPr>
              <w:t xml:space="preserve">, or </w:t>
            </w:r>
            <w:r w:rsidRPr="00051B84">
              <w:rPr>
                <w:rFonts w:cstheme="minorHAnsi"/>
                <w:color w:val="222222"/>
                <w:sz w:val="22"/>
                <w:szCs w:val="22"/>
              </w:rPr>
              <w:t>by contacting</w:t>
            </w:r>
            <w:r w:rsidR="007047F8" w:rsidRPr="00051B84">
              <w:rPr>
                <w:rFonts w:cstheme="minorHAnsi"/>
                <w:color w:val="222222"/>
                <w:sz w:val="22"/>
                <w:szCs w:val="22"/>
              </w:rPr>
              <w:t xml:space="preserve"> an</w:t>
            </w:r>
            <w:r w:rsidRPr="00051B84">
              <w:rPr>
                <w:rFonts w:cstheme="minorHAnsi"/>
                <w:color w:val="222222"/>
                <w:sz w:val="22"/>
                <w:szCs w:val="22"/>
              </w:rPr>
              <w:t xml:space="preserve"> intake specialist at 401</w:t>
            </w:r>
            <w:r w:rsidR="00CA7439">
              <w:rPr>
                <w:rFonts w:cstheme="minorHAnsi"/>
                <w:color w:val="222222"/>
                <w:sz w:val="22"/>
                <w:szCs w:val="22"/>
              </w:rPr>
              <w:t>-</w:t>
            </w:r>
            <w:r w:rsidRPr="00051B84">
              <w:rPr>
                <w:rFonts w:cstheme="minorHAnsi"/>
                <w:color w:val="222222"/>
                <w:sz w:val="22"/>
                <w:szCs w:val="22"/>
              </w:rPr>
              <w:t>351-6700 ext. 115</w:t>
            </w:r>
            <w:r w:rsidRPr="00051B84">
              <w:rPr>
                <w:rFonts w:cstheme="minorHAnsi"/>
                <w:sz w:val="22"/>
                <w:szCs w:val="22"/>
              </w:rPr>
              <w:t xml:space="preserve"> </w:t>
            </w:r>
          </w:p>
          <w:p w14:paraId="4CA430AB" w14:textId="77777777" w:rsidR="002C20D9" w:rsidRPr="00051B84" w:rsidRDefault="002C20D9" w:rsidP="0062142D">
            <w:pPr>
              <w:pStyle w:val="ListParagraph"/>
              <w:ind w:left="435"/>
              <w:rPr>
                <w:rFonts w:cstheme="minorHAnsi"/>
                <w:sz w:val="22"/>
                <w:szCs w:val="22"/>
              </w:rPr>
            </w:pPr>
          </w:p>
        </w:tc>
        <w:tc>
          <w:tcPr>
            <w:tcW w:w="4950" w:type="dxa"/>
            <w:tcBorders>
              <w:left w:val="dashed" w:sz="4" w:space="0" w:color="auto"/>
            </w:tcBorders>
          </w:tcPr>
          <w:p w14:paraId="51EBE2C4" w14:textId="77777777" w:rsidR="002C20D9" w:rsidRPr="00051B84" w:rsidRDefault="002C20D9" w:rsidP="0062142D">
            <w:pPr>
              <w:rPr>
                <w:rFonts w:cstheme="minorHAnsi"/>
                <w:b/>
                <w:bCs/>
                <w:sz w:val="22"/>
                <w:szCs w:val="22"/>
              </w:rPr>
            </w:pPr>
          </w:p>
          <w:p w14:paraId="61676074" w14:textId="51D14CDD" w:rsidR="002C20D9" w:rsidRPr="00051B84" w:rsidRDefault="002C20D9" w:rsidP="0062142D">
            <w:pPr>
              <w:rPr>
                <w:rFonts w:cstheme="minorHAnsi"/>
                <w:b/>
                <w:bCs/>
                <w:sz w:val="22"/>
                <w:szCs w:val="22"/>
              </w:rPr>
            </w:pPr>
            <w:r w:rsidRPr="00051B84">
              <w:rPr>
                <w:rFonts w:cstheme="minorHAnsi"/>
                <w:b/>
                <w:bCs/>
                <w:sz w:val="22"/>
                <w:szCs w:val="22"/>
              </w:rPr>
              <w:t xml:space="preserve">What </w:t>
            </w:r>
            <w:r w:rsidR="00B61ED4" w:rsidRPr="00051B84">
              <w:rPr>
                <w:rFonts w:cstheme="minorHAnsi"/>
                <w:b/>
                <w:bCs/>
                <w:sz w:val="22"/>
                <w:szCs w:val="22"/>
              </w:rPr>
              <w:t>Benefits</w:t>
            </w:r>
            <w:r w:rsidRPr="00051B84">
              <w:rPr>
                <w:rFonts w:cstheme="minorHAnsi"/>
                <w:b/>
                <w:bCs/>
                <w:sz w:val="22"/>
                <w:szCs w:val="22"/>
              </w:rPr>
              <w:t xml:space="preserve"> are </w:t>
            </w:r>
            <w:r w:rsidR="00DA4617">
              <w:rPr>
                <w:rFonts w:cstheme="minorHAnsi"/>
                <w:b/>
                <w:bCs/>
                <w:sz w:val="22"/>
                <w:szCs w:val="22"/>
              </w:rPr>
              <w:t>P</w:t>
            </w:r>
            <w:r w:rsidRPr="00051B84">
              <w:rPr>
                <w:rFonts w:cstheme="minorHAnsi"/>
                <w:b/>
                <w:bCs/>
                <w:sz w:val="22"/>
                <w:szCs w:val="22"/>
              </w:rPr>
              <w:t>rovided?</w:t>
            </w:r>
          </w:p>
          <w:p w14:paraId="55EC2785" w14:textId="4FC89078" w:rsidR="002C20D9" w:rsidRPr="00051B84" w:rsidRDefault="002C20D9" w:rsidP="00AA738E">
            <w:pPr>
              <w:pStyle w:val="ListParagraph"/>
              <w:numPr>
                <w:ilvl w:val="0"/>
                <w:numId w:val="9"/>
              </w:numPr>
              <w:ind w:left="436"/>
              <w:rPr>
                <w:rFonts w:cstheme="minorHAnsi"/>
                <w:sz w:val="22"/>
                <w:szCs w:val="22"/>
              </w:rPr>
            </w:pPr>
            <w:r w:rsidRPr="00051B84">
              <w:rPr>
                <w:rFonts w:cstheme="minorHAnsi"/>
                <w:sz w:val="22"/>
                <w:szCs w:val="22"/>
              </w:rPr>
              <w:t xml:space="preserve">Provides nutrition </w:t>
            </w:r>
            <w:r w:rsidR="007719DB" w:rsidRPr="00051B84">
              <w:rPr>
                <w:rFonts w:cstheme="minorHAnsi"/>
                <w:sz w:val="22"/>
                <w:szCs w:val="22"/>
              </w:rPr>
              <w:t>home delivered meals</w:t>
            </w:r>
          </w:p>
          <w:p w14:paraId="5F7B063B" w14:textId="77777777" w:rsidR="002C20D9" w:rsidRPr="00051B84" w:rsidRDefault="002C20D9" w:rsidP="0062142D">
            <w:pPr>
              <w:rPr>
                <w:rFonts w:cstheme="minorHAnsi"/>
                <w:sz w:val="22"/>
                <w:szCs w:val="22"/>
              </w:rPr>
            </w:pPr>
          </w:p>
          <w:p w14:paraId="5FB4E9F0" w14:textId="3C48B032" w:rsidR="00143B4C" w:rsidRPr="00051B84" w:rsidRDefault="00143B4C" w:rsidP="0062142D">
            <w:pPr>
              <w:rPr>
                <w:rFonts w:cstheme="minorHAnsi"/>
                <w:sz w:val="22"/>
                <w:szCs w:val="22"/>
              </w:rPr>
            </w:pPr>
            <w:r w:rsidRPr="00051B84">
              <w:rPr>
                <w:rFonts w:cstheme="minorHAnsi"/>
                <w:b/>
                <w:bCs/>
                <w:sz w:val="22"/>
                <w:szCs w:val="22"/>
              </w:rPr>
              <w:t>More Information</w:t>
            </w:r>
            <w:r w:rsidRPr="00051B84">
              <w:rPr>
                <w:rFonts w:cstheme="minorHAnsi"/>
                <w:sz w:val="22"/>
                <w:szCs w:val="22"/>
              </w:rPr>
              <w:t xml:space="preserve">: Visit  </w:t>
            </w:r>
            <w:hyperlink r:id="rId54" w:history="1">
              <w:r w:rsidRPr="00051B84">
                <w:rPr>
                  <w:rStyle w:val="Hyperlink"/>
                  <w:rFonts w:cstheme="minorHAnsi"/>
                  <w:sz w:val="22"/>
                  <w:szCs w:val="22"/>
                </w:rPr>
                <w:t>www.rimeals.org</w:t>
              </w:r>
            </w:hyperlink>
            <w:r w:rsidRPr="00051B84">
              <w:rPr>
                <w:rFonts w:cstheme="minorHAnsi"/>
                <w:sz w:val="22"/>
                <w:szCs w:val="22"/>
              </w:rPr>
              <w:t xml:space="preserve"> or </w:t>
            </w:r>
            <w:r w:rsidR="00485E80" w:rsidRPr="00051B84">
              <w:rPr>
                <w:rFonts w:cstheme="minorHAnsi"/>
                <w:sz w:val="22"/>
                <w:szCs w:val="22"/>
              </w:rPr>
              <w:t>call 401</w:t>
            </w:r>
            <w:r w:rsidR="00CA7439">
              <w:rPr>
                <w:rFonts w:cstheme="minorHAnsi"/>
                <w:sz w:val="22"/>
                <w:szCs w:val="22"/>
              </w:rPr>
              <w:t>-</w:t>
            </w:r>
            <w:r w:rsidRPr="00051B84">
              <w:rPr>
                <w:rFonts w:cstheme="minorHAnsi"/>
                <w:sz w:val="22"/>
                <w:szCs w:val="22"/>
              </w:rPr>
              <w:t>351-6700</w:t>
            </w:r>
          </w:p>
        </w:tc>
      </w:tr>
      <w:tr w:rsidR="002C20D9" w:rsidRPr="00051B84" w14:paraId="7C0F8C97" w14:textId="77777777" w:rsidTr="00726CAD">
        <w:trPr>
          <w:trHeight w:val="621"/>
        </w:trPr>
        <w:tc>
          <w:tcPr>
            <w:tcW w:w="10080" w:type="dxa"/>
            <w:gridSpan w:val="2"/>
            <w:shd w:val="clear" w:color="auto" w:fill="E7E6E6" w:themeFill="background2"/>
          </w:tcPr>
          <w:p w14:paraId="12D7CE3C" w14:textId="77777777" w:rsidR="002C20D9" w:rsidRPr="00051B84" w:rsidRDefault="002C20D9" w:rsidP="0062142D">
            <w:pPr>
              <w:spacing w:after="160" w:line="259" w:lineRule="auto"/>
              <w:rPr>
                <w:rFonts w:cstheme="minorHAnsi"/>
                <w:b/>
                <w:bCs/>
                <w:sz w:val="22"/>
                <w:szCs w:val="22"/>
              </w:rPr>
            </w:pPr>
            <w:bookmarkStart w:id="138" w:name="_Toc92406292"/>
            <w:r w:rsidRPr="0088549E">
              <w:rPr>
                <w:rStyle w:val="Heading3Char"/>
                <w:b/>
                <w:sz w:val="22"/>
                <w:szCs w:val="22"/>
              </w:rPr>
              <w:lastRenderedPageBreak/>
              <w:t>Supplemental Nutrition Assistance Program (SNAP)</w:t>
            </w:r>
            <w:bookmarkEnd w:id="138"/>
            <w:r w:rsidRPr="00051B84">
              <w:rPr>
                <w:rFonts w:cstheme="minorHAnsi"/>
                <w:b/>
                <w:bCs/>
                <w:sz w:val="22"/>
                <w:szCs w:val="22"/>
              </w:rPr>
              <w:t xml:space="preserve">: </w:t>
            </w:r>
            <w:proofErr w:type="gramStart"/>
            <w:r w:rsidRPr="00051B84">
              <w:rPr>
                <w:rFonts w:cstheme="minorHAnsi"/>
                <w:sz w:val="22"/>
                <w:szCs w:val="22"/>
              </w:rPr>
              <w:t>Provides assistance for</w:t>
            </w:r>
            <w:proofErr w:type="gramEnd"/>
            <w:r w:rsidRPr="00051B84">
              <w:rPr>
                <w:rFonts w:cstheme="minorHAnsi"/>
                <w:sz w:val="22"/>
                <w:szCs w:val="22"/>
              </w:rPr>
              <w:t xml:space="preserve"> the purchase of food for low-income individuals and families.</w:t>
            </w:r>
          </w:p>
        </w:tc>
      </w:tr>
      <w:tr w:rsidR="002C20D9" w:rsidRPr="00051B84" w14:paraId="0540439B" w14:textId="77777777" w:rsidTr="0062142D">
        <w:tc>
          <w:tcPr>
            <w:tcW w:w="5130" w:type="dxa"/>
            <w:tcBorders>
              <w:right w:val="dashed" w:sz="4" w:space="0" w:color="auto"/>
            </w:tcBorders>
          </w:tcPr>
          <w:p w14:paraId="7B9170EB" w14:textId="77777777" w:rsidR="002C20D9" w:rsidRPr="00051B84" w:rsidRDefault="002C20D9" w:rsidP="0062142D">
            <w:pPr>
              <w:rPr>
                <w:rFonts w:cstheme="minorHAnsi"/>
                <w:b/>
                <w:bCs/>
                <w:sz w:val="22"/>
                <w:szCs w:val="22"/>
              </w:rPr>
            </w:pPr>
          </w:p>
          <w:p w14:paraId="15A5CF26" w14:textId="77777777" w:rsidR="002C20D9" w:rsidRPr="00051B84" w:rsidRDefault="002C20D9" w:rsidP="0062142D">
            <w:pPr>
              <w:rPr>
                <w:rFonts w:cstheme="minorHAnsi"/>
                <w:b/>
                <w:bCs/>
                <w:sz w:val="22"/>
                <w:szCs w:val="22"/>
              </w:rPr>
            </w:pPr>
            <w:r w:rsidRPr="00051B84">
              <w:rPr>
                <w:rFonts w:cstheme="minorHAnsi"/>
                <w:b/>
                <w:bCs/>
                <w:sz w:val="22"/>
                <w:szCs w:val="22"/>
              </w:rPr>
              <w:t>Who is Eligible?</w:t>
            </w:r>
          </w:p>
          <w:p w14:paraId="1508AE50" w14:textId="074C94EF" w:rsidR="002C20D9" w:rsidRPr="00051B84" w:rsidRDefault="002C20D9" w:rsidP="00AA738E">
            <w:pPr>
              <w:pStyle w:val="ListParagraph"/>
              <w:numPr>
                <w:ilvl w:val="0"/>
                <w:numId w:val="8"/>
              </w:numPr>
              <w:ind w:left="435"/>
              <w:rPr>
                <w:rFonts w:cstheme="minorHAnsi"/>
                <w:sz w:val="22"/>
                <w:szCs w:val="22"/>
              </w:rPr>
            </w:pPr>
            <w:r w:rsidRPr="00051B84">
              <w:rPr>
                <w:rFonts w:cstheme="minorHAnsi"/>
                <w:sz w:val="22"/>
                <w:szCs w:val="22"/>
              </w:rPr>
              <w:t>Individuals, couples, and families with income less than 185% of the FPL</w:t>
            </w:r>
          </w:p>
          <w:p w14:paraId="0913EDCF" w14:textId="77777777" w:rsidR="002C20D9" w:rsidRPr="00051B84" w:rsidRDefault="002C20D9" w:rsidP="0062142D">
            <w:pPr>
              <w:rPr>
                <w:rFonts w:cstheme="minorHAnsi"/>
                <w:b/>
                <w:bCs/>
                <w:sz w:val="22"/>
                <w:szCs w:val="22"/>
              </w:rPr>
            </w:pPr>
          </w:p>
          <w:p w14:paraId="5C96E142" w14:textId="77777777" w:rsidR="002C20D9" w:rsidRPr="00051B84" w:rsidRDefault="002C20D9" w:rsidP="0062142D">
            <w:pPr>
              <w:rPr>
                <w:rFonts w:cstheme="minorHAnsi"/>
                <w:b/>
                <w:bCs/>
                <w:sz w:val="22"/>
                <w:szCs w:val="22"/>
              </w:rPr>
            </w:pPr>
            <w:r w:rsidRPr="00051B84">
              <w:rPr>
                <w:rFonts w:cstheme="minorHAnsi"/>
                <w:b/>
                <w:bCs/>
                <w:sz w:val="22"/>
                <w:szCs w:val="22"/>
              </w:rPr>
              <w:t xml:space="preserve">How to Receive Services? </w:t>
            </w:r>
          </w:p>
          <w:p w14:paraId="234C909F" w14:textId="43F2C703" w:rsidR="002C20D9" w:rsidRPr="00051B84" w:rsidRDefault="002C20D9" w:rsidP="00AA738E">
            <w:pPr>
              <w:pStyle w:val="ListParagraph"/>
              <w:numPr>
                <w:ilvl w:val="0"/>
                <w:numId w:val="8"/>
              </w:numPr>
              <w:ind w:left="435"/>
              <w:rPr>
                <w:rFonts w:cstheme="minorHAnsi"/>
                <w:sz w:val="22"/>
                <w:szCs w:val="22"/>
              </w:rPr>
            </w:pPr>
            <w:r w:rsidRPr="00051B84">
              <w:rPr>
                <w:rFonts w:cstheme="minorHAnsi"/>
                <w:sz w:val="22"/>
                <w:szCs w:val="22"/>
              </w:rPr>
              <w:t xml:space="preserve">Individuals or families can </w:t>
            </w:r>
            <w:r w:rsidRPr="00051B84">
              <w:rPr>
                <w:rFonts w:cstheme="minorHAnsi"/>
                <w:color w:val="222222"/>
                <w:sz w:val="22"/>
                <w:szCs w:val="22"/>
              </w:rPr>
              <w:t>apply </w:t>
            </w:r>
            <w:hyperlink r:id="rId55" w:history="1">
              <w:r w:rsidRPr="00051B84">
                <w:rPr>
                  <w:rStyle w:val="Hyperlink"/>
                  <w:rFonts w:cstheme="minorHAnsi"/>
                  <w:color w:val="2BA6CB"/>
                  <w:sz w:val="22"/>
                  <w:szCs w:val="22"/>
                </w:rPr>
                <w:t>online</w:t>
              </w:r>
            </w:hyperlink>
            <w:r w:rsidR="00593EE0">
              <w:rPr>
                <w:rStyle w:val="Hyperlink"/>
                <w:rFonts w:cstheme="minorHAnsi"/>
                <w:color w:val="2BA6CB"/>
                <w:sz w:val="22"/>
                <w:szCs w:val="22"/>
              </w:rPr>
              <w:t xml:space="preserve"> </w:t>
            </w:r>
            <w:r w:rsidR="00593EE0">
              <w:rPr>
                <w:rStyle w:val="Hyperlink"/>
                <w:color w:val="2BA6CB"/>
              </w:rPr>
              <w:t>or</w:t>
            </w:r>
            <w:r w:rsidRPr="00051B84">
              <w:rPr>
                <w:rFonts w:cstheme="minorHAnsi"/>
                <w:color w:val="222222"/>
                <w:sz w:val="22"/>
                <w:szCs w:val="22"/>
              </w:rPr>
              <w:t xml:space="preserve"> by</w:t>
            </w:r>
            <w:hyperlink r:id="rId56" w:anchor="Apply%20by%20Mail" w:history="1">
              <w:r w:rsidRPr="00051B84">
                <w:rPr>
                  <w:rStyle w:val="Hyperlink"/>
                  <w:rFonts w:cstheme="minorHAnsi"/>
                  <w:color w:val="2BA6CB"/>
                  <w:sz w:val="22"/>
                  <w:szCs w:val="22"/>
                </w:rPr>
                <w:t> mail</w:t>
              </w:r>
            </w:hyperlink>
            <w:r w:rsidRPr="00051B84">
              <w:rPr>
                <w:rFonts w:cstheme="minorHAnsi"/>
                <w:color w:val="222222"/>
                <w:sz w:val="22"/>
                <w:szCs w:val="22"/>
              </w:rPr>
              <w:t xml:space="preserve">, </w:t>
            </w:r>
            <w:r w:rsidR="00593EE0" w:rsidRPr="00051B84">
              <w:rPr>
                <w:rFonts w:cstheme="minorHAnsi"/>
                <w:sz w:val="22"/>
                <w:szCs w:val="22"/>
              </w:rPr>
              <w:t xml:space="preserve"> </w:t>
            </w:r>
          </w:p>
          <w:p w14:paraId="4B54EFF7" w14:textId="77777777" w:rsidR="002C20D9" w:rsidRPr="00051B84" w:rsidRDefault="002C20D9" w:rsidP="0062142D">
            <w:pPr>
              <w:pStyle w:val="ListParagraph"/>
              <w:ind w:left="435"/>
              <w:rPr>
                <w:rFonts w:cstheme="minorHAnsi"/>
                <w:sz w:val="22"/>
                <w:szCs w:val="22"/>
              </w:rPr>
            </w:pPr>
          </w:p>
        </w:tc>
        <w:tc>
          <w:tcPr>
            <w:tcW w:w="4950" w:type="dxa"/>
            <w:tcBorders>
              <w:left w:val="dashed" w:sz="4" w:space="0" w:color="auto"/>
            </w:tcBorders>
          </w:tcPr>
          <w:p w14:paraId="1486A628" w14:textId="77777777" w:rsidR="002C20D9" w:rsidRPr="00051B84" w:rsidRDefault="002C20D9" w:rsidP="0062142D">
            <w:pPr>
              <w:rPr>
                <w:rFonts w:cstheme="minorHAnsi"/>
                <w:b/>
                <w:bCs/>
                <w:sz w:val="22"/>
                <w:szCs w:val="22"/>
              </w:rPr>
            </w:pPr>
          </w:p>
          <w:p w14:paraId="0CA114B1" w14:textId="55D7257D" w:rsidR="002C20D9" w:rsidRPr="00051B84" w:rsidRDefault="002C20D9" w:rsidP="0062142D">
            <w:pPr>
              <w:rPr>
                <w:rFonts w:cstheme="minorHAnsi"/>
                <w:b/>
                <w:bCs/>
                <w:sz w:val="22"/>
                <w:szCs w:val="22"/>
              </w:rPr>
            </w:pPr>
            <w:r w:rsidRPr="00051B84">
              <w:rPr>
                <w:rFonts w:cstheme="minorHAnsi"/>
                <w:b/>
                <w:bCs/>
                <w:sz w:val="22"/>
                <w:szCs w:val="22"/>
              </w:rPr>
              <w:t xml:space="preserve">What </w:t>
            </w:r>
            <w:r w:rsidR="00B61ED4" w:rsidRPr="00051B84">
              <w:rPr>
                <w:rFonts w:cstheme="minorHAnsi"/>
                <w:b/>
                <w:bCs/>
                <w:sz w:val="22"/>
                <w:szCs w:val="22"/>
              </w:rPr>
              <w:t>Benefits</w:t>
            </w:r>
            <w:r w:rsidRPr="00051B84">
              <w:rPr>
                <w:rFonts w:cstheme="minorHAnsi"/>
                <w:b/>
                <w:bCs/>
                <w:sz w:val="22"/>
                <w:szCs w:val="22"/>
              </w:rPr>
              <w:t xml:space="preserve"> are </w:t>
            </w:r>
            <w:r w:rsidR="00B61ED4" w:rsidRPr="00051B84">
              <w:rPr>
                <w:rFonts w:cstheme="minorHAnsi"/>
                <w:b/>
                <w:bCs/>
                <w:sz w:val="22"/>
                <w:szCs w:val="22"/>
              </w:rPr>
              <w:t>P</w:t>
            </w:r>
            <w:r w:rsidRPr="00051B84">
              <w:rPr>
                <w:rFonts w:cstheme="minorHAnsi"/>
                <w:b/>
                <w:bCs/>
                <w:sz w:val="22"/>
                <w:szCs w:val="22"/>
              </w:rPr>
              <w:t>rovided?</w:t>
            </w:r>
          </w:p>
          <w:p w14:paraId="1AA37AB5" w14:textId="77777777" w:rsidR="002C20D9" w:rsidRPr="00051B84" w:rsidRDefault="002C20D9" w:rsidP="00AA738E">
            <w:pPr>
              <w:pStyle w:val="ListParagraph"/>
              <w:numPr>
                <w:ilvl w:val="0"/>
                <w:numId w:val="9"/>
              </w:numPr>
              <w:ind w:left="436"/>
              <w:rPr>
                <w:rFonts w:cstheme="minorHAnsi"/>
                <w:sz w:val="22"/>
                <w:szCs w:val="22"/>
              </w:rPr>
            </w:pPr>
            <w:r w:rsidRPr="00051B84">
              <w:rPr>
                <w:rFonts w:cstheme="minorHAnsi"/>
                <w:sz w:val="22"/>
                <w:szCs w:val="22"/>
              </w:rPr>
              <w:t>Provides nutrition benefits to low-income individuals and families that can be used at stores to purchase food</w:t>
            </w:r>
          </w:p>
          <w:p w14:paraId="0CA73245" w14:textId="77777777" w:rsidR="002C20D9" w:rsidRPr="00051B84" w:rsidRDefault="002C20D9" w:rsidP="0062142D">
            <w:pPr>
              <w:rPr>
                <w:rFonts w:cstheme="minorHAnsi"/>
                <w:sz w:val="22"/>
                <w:szCs w:val="22"/>
              </w:rPr>
            </w:pPr>
          </w:p>
        </w:tc>
      </w:tr>
    </w:tbl>
    <w:p w14:paraId="4BC09E56" w14:textId="65F2ADCE" w:rsidR="00B61ED4" w:rsidRPr="00645D31" w:rsidRDefault="00B61ED4" w:rsidP="00645D31">
      <w:pPr>
        <w:pStyle w:val="Heading2"/>
        <w:rPr>
          <w:u w:val="single"/>
        </w:rPr>
      </w:pPr>
      <w:bookmarkStart w:id="139" w:name="_Toc92406293"/>
      <w:r w:rsidRPr="00645D31">
        <w:rPr>
          <w:u w:val="single"/>
        </w:rPr>
        <w:t>Heating Assistance</w:t>
      </w:r>
      <w:bookmarkEnd w:id="139"/>
    </w:p>
    <w:p w14:paraId="2A02A2C3" w14:textId="77777777" w:rsidR="000C3833" w:rsidRPr="00051B84" w:rsidRDefault="000C3833" w:rsidP="00B61ED4">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B61ED4" w:rsidRPr="00051B84" w14:paraId="585F1705" w14:textId="77777777" w:rsidTr="0062142D">
        <w:trPr>
          <w:trHeight w:val="810"/>
        </w:trPr>
        <w:tc>
          <w:tcPr>
            <w:tcW w:w="10080" w:type="dxa"/>
            <w:gridSpan w:val="2"/>
            <w:shd w:val="clear" w:color="auto" w:fill="E7E6E6" w:themeFill="background2"/>
          </w:tcPr>
          <w:p w14:paraId="37873092" w14:textId="7EF25BDE" w:rsidR="00B61ED4" w:rsidRPr="00051B84" w:rsidRDefault="00DE1A62" w:rsidP="0062142D">
            <w:pPr>
              <w:spacing w:after="160" w:line="259" w:lineRule="auto"/>
              <w:rPr>
                <w:rFonts w:cstheme="minorHAnsi"/>
                <w:b/>
                <w:bCs/>
                <w:sz w:val="22"/>
                <w:szCs w:val="22"/>
              </w:rPr>
            </w:pPr>
            <w:bookmarkStart w:id="140" w:name="_Toc92406294"/>
            <w:r>
              <w:rPr>
                <w:rStyle w:val="Heading3Char"/>
                <w:b/>
                <w:bCs/>
                <w:sz w:val="22"/>
                <w:szCs w:val="22"/>
              </w:rPr>
              <w:t>L</w:t>
            </w:r>
            <w:r>
              <w:rPr>
                <w:rStyle w:val="Heading3Char"/>
                <w:b/>
                <w:sz w:val="22"/>
                <w:szCs w:val="22"/>
              </w:rPr>
              <w:t>ow Income</w:t>
            </w:r>
            <w:r w:rsidR="00F37E9E">
              <w:rPr>
                <w:rStyle w:val="Heading3Char"/>
                <w:b/>
                <w:sz w:val="22"/>
                <w:szCs w:val="22"/>
              </w:rPr>
              <w:t xml:space="preserve"> Home Energy Assistance Program (LIHEAP)</w:t>
            </w:r>
            <w:bookmarkEnd w:id="140"/>
            <w:r w:rsidR="00B61ED4" w:rsidRPr="00051B84">
              <w:rPr>
                <w:rFonts w:cstheme="minorHAnsi"/>
                <w:b/>
                <w:bCs/>
                <w:sz w:val="22"/>
                <w:szCs w:val="22"/>
              </w:rPr>
              <w:t xml:space="preserve">: </w:t>
            </w:r>
            <w:proofErr w:type="gramStart"/>
            <w:r w:rsidR="00B61ED4" w:rsidRPr="00051B84">
              <w:rPr>
                <w:rFonts w:cstheme="minorHAnsi"/>
                <w:sz w:val="22"/>
                <w:szCs w:val="22"/>
              </w:rPr>
              <w:t>Provides assistance to</w:t>
            </w:r>
            <w:proofErr w:type="gramEnd"/>
            <w:r w:rsidR="00B61ED4" w:rsidRPr="00051B84">
              <w:rPr>
                <w:rFonts w:cstheme="minorHAnsi"/>
                <w:sz w:val="22"/>
                <w:szCs w:val="22"/>
              </w:rPr>
              <w:t xml:space="preserve"> income- eligible consumers in meeting the costs of heating their homes. The amount of assistance provided is based on household size and income level.</w:t>
            </w:r>
          </w:p>
        </w:tc>
      </w:tr>
      <w:tr w:rsidR="00B61ED4" w:rsidRPr="00051B84" w14:paraId="64070056" w14:textId="77777777" w:rsidTr="0062142D">
        <w:tc>
          <w:tcPr>
            <w:tcW w:w="5130" w:type="dxa"/>
            <w:tcBorders>
              <w:right w:val="dashed" w:sz="4" w:space="0" w:color="auto"/>
            </w:tcBorders>
          </w:tcPr>
          <w:p w14:paraId="53030DAE" w14:textId="77777777" w:rsidR="00B61ED4" w:rsidRPr="00051B84" w:rsidRDefault="00B61ED4" w:rsidP="0062142D">
            <w:pPr>
              <w:rPr>
                <w:rFonts w:cstheme="minorHAnsi"/>
                <w:b/>
                <w:bCs/>
                <w:sz w:val="22"/>
                <w:szCs w:val="22"/>
              </w:rPr>
            </w:pPr>
          </w:p>
          <w:p w14:paraId="3730B782" w14:textId="77777777" w:rsidR="00B61ED4" w:rsidRPr="00051B84" w:rsidRDefault="00B61ED4" w:rsidP="0062142D">
            <w:pPr>
              <w:rPr>
                <w:rFonts w:cstheme="minorHAnsi"/>
                <w:b/>
                <w:bCs/>
                <w:sz w:val="22"/>
                <w:szCs w:val="22"/>
              </w:rPr>
            </w:pPr>
            <w:r w:rsidRPr="00051B84">
              <w:rPr>
                <w:rFonts w:cstheme="minorHAnsi"/>
                <w:b/>
                <w:bCs/>
                <w:sz w:val="22"/>
                <w:szCs w:val="22"/>
              </w:rPr>
              <w:t>Who is Eligible?</w:t>
            </w:r>
          </w:p>
          <w:p w14:paraId="6506A119" w14:textId="316D6973" w:rsidR="00B61ED4" w:rsidRPr="00051B84" w:rsidRDefault="00B61ED4" w:rsidP="00AA738E">
            <w:pPr>
              <w:pStyle w:val="ListParagraph"/>
              <w:numPr>
                <w:ilvl w:val="0"/>
                <w:numId w:val="8"/>
              </w:numPr>
              <w:spacing w:before="52" w:after="160" w:line="259" w:lineRule="auto"/>
              <w:ind w:right="120"/>
              <w:rPr>
                <w:rFonts w:cstheme="minorHAnsi"/>
                <w:sz w:val="22"/>
                <w:szCs w:val="22"/>
              </w:rPr>
            </w:pPr>
            <w:r w:rsidRPr="00051B84">
              <w:rPr>
                <w:rFonts w:cstheme="minorHAnsi"/>
                <w:sz w:val="22"/>
                <w:szCs w:val="22"/>
              </w:rPr>
              <w:t>Households that are 60% of RI's median income levels (</w:t>
            </w:r>
            <w:r w:rsidRPr="00051B84">
              <w:rPr>
                <w:rFonts w:cstheme="minorHAnsi"/>
                <w:i/>
                <w:iCs/>
                <w:sz w:val="22"/>
                <w:szCs w:val="22"/>
              </w:rPr>
              <w:t>See the current guidelines </w:t>
            </w:r>
            <w:hyperlink r:id="rId57" w:tgtFrame="_blank" w:history="1">
              <w:r w:rsidRPr="00051B84">
                <w:rPr>
                  <w:rStyle w:val="Hyperlink"/>
                  <w:rFonts w:cstheme="minorHAnsi"/>
                  <w:i/>
                  <w:iCs/>
                  <w:sz w:val="22"/>
                  <w:szCs w:val="22"/>
                </w:rPr>
                <w:t>here</w:t>
              </w:r>
            </w:hyperlink>
            <w:r w:rsidRPr="00051B84">
              <w:rPr>
                <w:rStyle w:val="Hyperlink"/>
                <w:rFonts w:cstheme="minorHAnsi"/>
                <w:i/>
                <w:iCs/>
                <w:color w:val="auto"/>
                <w:sz w:val="22"/>
                <w:szCs w:val="22"/>
              </w:rPr>
              <w:t>)</w:t>
            </w:r>
          </w:p>
          <w:p w14:paraId="4A5F1F49" w14:textId="77777777" w:rsidR="00B61ED4" w:rsidRPr="00051B84" w:rsidRDefault="00B61ED4" w:rsidP="0062142D">
            <w:pPr>
              <w:rPr>
                <w:rFonts w:cstheme="minorHAnsi"/>
                <w:b/>
                <w:bCs/>
                <w:sz w:val="22"/>
                <w:szCs w:val="22"/>
              </w:rPr>
            </w:pPr>
            <w:r w:rsidRPr="00051B84">
              <w:rPr>
                <w:rFonts w:cstheme="minorHAnsi"/>
                <w:b/>
                <w:bCs/>
                <w:sz w:val="22"/>
                <w:szCs w:val="22"/>
              </w:rPr>
              <w:t xml:space="preserve">How to Receive Services? </w:t>
            </w:r>
          </w:p>
          <w:p w14:paraId="3E40203E" w14:textId="72C46381" w:rsidR="00B61ED4" w:rsidRPr="00593EE0" w:rsidRDefault="00593EE0" w:rsidP="00AA738E">
            <w:pPr>
              <w:pStyle w:val="ListParagraph"/>
              <w:numPr>
                <w:ilvl w:val="0"/>
                <w:numId w:val="8"/>
              </w:numPr>
              <w:contextualSpacing w:val="0"/>
              <w:rPr>
                <w:rFonts w:eastAsia="Times New Roman"/>
                <w:sz w:val="22"/>
                <w:szCs w:val="22"/>
              </w:rPr>
            </w:pPr>
            <w:r>
              <w:rPr>
                <w:rFonts w:eastAsia="Times New Roman"/>
                <w:sz w:val="22"/>
                <w:szCs w:val="22"/>
              </w:rPr>
              <w:t xml:space="preserve">Households can apply by contacting their local Community Action Program (CAP) agencies. CAP agencies can be found at: </w:t>
            </w:r>
            <w:hyperlink r:id="rId58" w:history="1">
              <w:r>
                <w:rPr>
                  <w:rStyle w:val="Hyperlink"/>
                  <w:rFonts w:eastAsia="Times New Roman"/>
                  <w:sz w:val="22"/>
                  <w:szCs w:val="22"/>
                </w:rPr>
                <w:t>https://www.ricommunityaction.org/member-services/default.aspx</w:t>
              </w:r>
            </w:hyperlink>
            <w:r w:rsidR="00B61ED4" w:rsidRPr="00593EE0">
              <w:rPr>
                <w:rFonts w:cstheme="minorHAnsi"/>
                <w:sz w:val="22"/>
                <w:szCs w:val="22"/>
              </w:rPr>
              <w:t xml:space="preserve"> </w:t>
            </w:r>
          </w:p>
          <w:p w14:paraId="3D21B381" w14:textId="77777777" w:rsidR="00B61ED4" w:rsidRPr="00051B84" w:rsidRDefault="00B61ED4" w:rsidP="00AA738E">
            <w:pPr>
              <w:pStyle w:val="ListParagraph"/>
              <w:numPr>
                <w:ilvl w:val="1"/>
                <w:numId w:val="8"/>
              </w:numPr>
              <w:rPr>
                <w:rFonts w:cstheme="minorHAnsi"/>
                <w:sz w:val="22"/>
                <w:szCs w:val="22"/>
              </w:rPr>
            </w:pPr>
            <w:r w:rsidRPr="00051B84">
              <w:rPr>
                <w:rFonts w:cstheme="minorHAnsi"/>
                <w:sz w:val="22"/>
                <w:szCs w:val="22"/>
              </w:rPr>
              <w:t>In most cases, applications are taken from September through May.</w:t>
            </w:r>
          </w:p>
          <w:p w14:paraId="50F0328E" w14:textId="77777777" w:rsidR="00B61ED4" w:rsidRPr="00051B84" w:rsidRDefault="00B61ED4" w:rsidP="00AA738E">
            <w:pPr>
              <w:pStyle w:val="ListParagraph"/>
              <w:numPr>
                <w:ilvl w:val="0"/>
                <w:numId w:val="8"/>
              </w:numPr>
              <w:rPr>
                <w:rFonts w:cstheme="minorHAnsi"/>
                <w:sz w:val="22"/>
                <w:szCs w:val="22"/>
              </w:rPr>
            </w:pPr>
            <w:r w:rsidRPr="00051B84">
              <w:rPr>
                <w:rFonts w:cstheme="minorHAnsi"/>
                <w:sz w:val="22"/>
                <w:szCs w:val="22"/>
              </w:rPr>
              <w:t xml:space="preserve">Applicants who received heating assistance benefits the prior year will usually be mailed the application renewal forms by the CAP agency. </w:t>
            </w:r>
          </w:p>
        </w:tc>
        <w:tc>
          <w:tcPr>
            <w:tcW w:w="4950" w:type="dxa"/>
            <w:tcBorders>
              <w:left w:val="dashed" w:sz="4" w:space="0" w:color="auto"/>
            </w:tcBorders>
          </w:tcPr>
          <w:p w14:paraId="29D0517F" w14:textId="77777777" w:rsidR="00B61ED4" w:rsidRPr="00051B84" w:rsidRDefault="00B61ED4" w:rsidP="0062142D">
            <w:pPr>
              <w:rPr>
                <w:rFonts w:cstheme="minorHAnsi"/>
                <w:b/>
                <w:bCs/>
                <w:sz w:val="22"/>
                <w:szCs w:val="22"/>
              </w:rPr>
            </w:pPr>
          </w:p>
          <w:p w14:paraId="37D33BCC" w14:textId="41DF58BC" w:rsidR="00B61ED4" w:rsidRPr="00051B84" w:rsidRDefault="00B61ED4" w:rsidP="0062142D">
            <w:pPr>
              <w:rPr>
                <w:rFonts w:cstheme="minorHAnsi"/>
                <w:b/>
                <w:bCs/>
                <w:sz w:val="22"/>
                <w:szCs w:val="22"/>
              </w:rPr>
            </w:pPr>
            <w:r w:rsidRPr="00051B84">
              <w:rPr>
                <w:rFonts w:cstheme="minorHAnsi"/>
                <w:b/>
                <w:bCs/>
                <w:sz w:val="22"/>
                <w:szCs w:val="22"/>
              </w:rPr>
              <w:t>What Benefits are Provided?</w:t>
            </w:r>
          </w:p>
          <w:p w14:paraId="3DA9BF9A" w14:textId="37BDD1A4" w:rsidR="00B61ED4" w:rsidRPr="00051B84" w:rsidRDefault="00B61ED4" w:rsidP="00AA738E">
            <w:pPr>
              <w:pStyle w:val="ListParagraph"/>
              <w:numPr>
                <w:ilvl w:val="0"/>
                <w:numId w:val="9"/>
              </w:numPr>
              <w:ind w:left="436"/>
              <w:rPr>
                <w:rFonts w:cstheme="minorHAnsi"/>
                <w:sz w:val="22"/>
                <w:szCs w:val="22"/>
              </w:rPr>
            </w:pPr>
            <w:r w:rsidRPr="00051B84">
              <w:rPr>
                <w:rFonts w:cstheme="minorHAnsi"/>
                <w:sz w:val="22"/>
                <w:szCs w:val="22"/>
              </w:rPr>
              <w:t>Payment assistance for home heating expenses</w:t>
            </w:r>
          </w:p>
          <w:p w14:paraId="34283D27" w14:textId="77777777" w:rsidR="00B61ED4" w:rsidRPr="00051B84" w:rsidRDefault="00B61ED4" w:rsidP="0062142D">
            <w:pPr>
              <w:rPr>
                <w:rFonts w:cstheme="minorHAnsi"/>
                <w:sz w:val="22"/>
                <w:szCs w:val="22"/>
              </w:rPr>
            </w:pPr>
          </w:p>
          <w:p w14:paraId="06BEE294" w14:textId="77777777" w:rsidR="00B61ED4" w:rsidRPr="00051B84" w:rsidRDefault="00B61ED4" w:rsidP="0062142D">
            <w:pPr>
              <w:rPr>
                <w:rFonts w:cstheme="minorHAnsi"/>
                <w:sz w:val="22"/>
                <w:szCs w:val="22"/>
              </w:rPr>
            </w:pPr>
            <w:r w:rsidRPr="00051B84">
              <w:rPr>
                <w:rFonts w:cstheme="minorHAnsi"/>
                <w:b/>
                <w:bCs/>
                <w:sz w:val="22"/>
                <w:szCs w:val="22"/>
              </w:rPr>
              <w:t>More Information</w:t>
            </w:r>
            <w:r w:rsidRPr="00051B84">
              <w:rPr>
                <w:rFonts w:cstheme="minorHAnsi"/>
                <w:sz w:val="22"/>
                <w:szCs w:val="22"/>
              </w:rPr>
              <w:t>: Contact local CAP.</w:t>
            </w:r>
          </w:p>
        </w:tc>
      </w:tr>
    </w:tbl>
    <w:p w14:paraId="7BA4C266" w14:textId="77777777" w:rsidR="00B61ED4" w:rsidRPr="00051B84" w:rsidRDefault="00B61ED4" w:rsidP="00B61ED4">
      <w:pPr>
        <w:rPr>
          <w:rFonts w:cstheme="minorHAnsi"/>
          <w:sz w:val="22"/>
          <w:szCs w:val="22"/>
        </w:rPr>
      </w:pPr>
    </w:p>
    <w:p w14:paraId="11B70A03" w14:textId="7F6F54A9" w:rsidR="00512758" w:rsidRPr="00645D31" w:rsidRDefault="00512758" w:rsidP="00645D31">
      <w:pPr>
        <w:pStyle w:val="Heading2"/>
        <w:rPr>
          <w:u w:val="single"/>
        </w:rPr>
      </w:pPr>
      <w:bookmarkStart w:id="141" w:name="_Toc92406295"/>
      <w:r w:rsidRPr="00645D31">
        <w:rPr>
          <w:u w:val="single"/>
        </w:rPr>
        <w:t>Housing</w:t>
      </w:r>
      <w:r w:rsidR="007E349A" w:rsidRPr="00645D31">
        <w:rPr>
          <w:u w:val="single"/>
        </w:rPr>
        <w:t xml:space="preserve"> Assistance</w:t>
      </w:r>
      <w:r w:rsidRPr="00645D31">
        <w:rPr>
          <w:u w:val="single"/>
        </w:rPr>
        <w:t>/Homelessness</w:t>
      </w:r>
      <w:bookmarkEnd w:id="141"/>
      <w:r w:rsidRPr="00645D31">
        <w:rPr>
          <w:u w:val="single"/>
        </w:rPr>
        <w:t xml:space="preserve"> </w:t>
      </w:r>
    </w:p>
    <w:p w14:paraId="3607D348" w14:textId="650E82F3" w:rsidR="00512758" w:rsidRDefault="00512758" w:rsidP="00512758">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7A0A32" w:rsidRPr="00051B84" w14:paraId="28CF257A" w14:textId="77777777" w:rsidTr="00726CAD">
        <w:trPr>
          <w:trHeight w:val="612"/>
        </w:trPr>
        <w:tc>
          <w:tcPr>
            <w:tcW w:w="10080" w:type="dxa"/>
            <w:gridSpan w:val="2"/>
            <w:shd w:val="clear" w:color="auto" w:fill="E7E6E6" w:themeFill="background2"/>
          </w:tcPr>
          <w:p w14:paraId="2D36C277" w14:textId="120480D1" w:rsidR="007A0A32" w:rsidRPr="00051B84" w:rsidRDefault="007A0A32" w:rsidP="0077609E">
            <w:pPr>
              <w:spacing w:after="160" w:line="259" w:lineRule="auto"/>
              <w:rPr>
                <w:rFonts w:cstheme="minorHAnsi"/>
                <w:b/>
                <w:bCs/>
                <w:sz w:val="22"/>
                <w:szCs w:val="22"/>
              </w:rPr>
            </w:pPr>
            <w:bookmarkStart w:id="142" w:name="_Toc92406296"/>
            <w:r w:rsidRPr="0088549E">
              <w:rPr>
                <w:rStyle w:val="Heading3Char"/>
                <w:b/>
                <w:sz w:val="22"/>
                <w:szCs w:val="22"/>
              </w:rPr>
              <w:t>Operation Stand Down Rhode Island (OSDRI)</w:t>
            </w:r>
            <w:bookmarkEnd w:id="142"/>
            <w:r w:rsidRPr="00051B84">
              <w:rPr>
                <w:rFonts w:cstheme="minorHAnsi"/>
                <w:b/>
                <w:bCs/>
                <w:sz w:val="22"/>
                <w:szCs w:val="22"/>
              </w:rPr>
              <w:t xml:space="preserve">: </w:t>
            </w:r>
            <w:r w:rsidRPr="007A0A32">
              <w:rPr>
                <w:rFonts w:cstheme="minorHAnsi"/>
                <w:sz w:val="22"/>
                <w:szCs w:val="22"/>
              </w:rPr>
              <w:t>Provides</w:t>
            </w:r>
            <w:r>
              <w:rPr>
                <w:rFonts w:cstheme="minorHAnsi"/>
                <w:b/>
                <w:bCs/>
                <w:sz w:val="22"/>
                <w:szCs w:val="22"/>
              </w:rPr>
              <w:t xml:space="preserve"> </w:t>
            </w:r>
            <w:r w:rsidRPr="007A0A32">
              <w:rPr>
                <w:sz w:val="22"/>
              </w:rPr>
              <w:t>crucial wrap-around services</w:t>
            </w:r>
            <w:r>
              <w:rPr>
                <w:sz w:val="22"/>
              </w:rPr>
              <w:t xml:space="preserve"> to </w:t>
            </w:r>
            <w:r w:rsidRPr="007A0A32">
              <w:rPr>
                <w:sz w:val="22"/>
              </w:rPr>
              <w:t xml:space="preserve">homeless and at-risk veterans. </w:t>
            </w:r>
          </w:p>
        </w:tc>
      </w:tr>
      <w:tr w:rsidR="007A0A32" w:rsidRPr="00051B84" w14:paraId="122623C4" w14:textId="77777777" w:rsidTr="0077609E">
        <w:tc>
          <w:tcPr>
            <w:tcW w:w="5130" w:type="dxa"/>
            <w:tcBorders>
              <w:right w:val="dashed" w:sz="4" w:space="0" w:color="auto"/>
            </w:tcBorders>
          </w:tcPr>
          <w:p w14:paraId="2DDD6F6C" w14:textId="77777777" w:rsidR="007A0A32" w:rsidRPr="00051B84" w:rsidRDefault="007A0A32" w:rsidP="0077609E">
            <w:pPr>
              <w:rPr>
                <w:rFonts w:cstheme="minorHAnsi"/>
                <w:b/>
                <w:bCs/>
                <w:sz w:val="22"/>
                <w:szCs w:val="22"/>
              </w:rPr>
            </w:pPr>
          </w:p>
          <w:p w14:paraId="23083B42" w14:textId="77777777" w:rsidR="007A0A32" w:rsidRPr="00051B84" w:rsidRDefault="007A0A32" w:rsidP="0077609E">
            <w:pPr>
              <w:rPr>
                <w:rFonts w:cstheme="minorHAnsi"/>
                <w:b/>
                <w:bCs/>
                <w:sz w:val="22"/>
                <w:szCs w:val="22"/>
              </w:rPr>
            </w:pPr>
            <w:r w:rsidRPr="00051B84">
              <w:rPr>
                <w:rFonts w:cstheme="minorHAnsi"/>
                <w:b/>
                <w:bCs/>
                <w:sz w:val="22"/>
                <w:szCs w:val="22"/>
              </w:rPr>
              <w:t>Who is Eligible?</w:t>
            </w:r>
          </w:p>
          <w:p w14:paraId="0DD60F39" w14:textId="68F024C2" w:rsidR="007A0A32" w:rsidRPr="00051B84" w:rsidRDefault="00680AFE" w:rsidP="00AA738E">
            <w:pPr>
              <w:pStyle w:val="ListParagraph"/>
              <w:numPr>
                <w:ilvl w:val="0"/>
                <w:numId w:val="8"/>
              </w:numPr>
              <w:spacing w:before="52" w:after="160" w:line="259" w:lineRule="auto"/>
              <w:ind w:right="120"/>
              <w:rPr>
                <w:rFonts w:cstheme="minorHAnsi"/>
                <w:sz w:val="22"/>
                <w:szCs w:val="22"/>
              </w:rPr>
            </w:pPr>
            <w:r>
              <w:rPr>
                <w:rFonts w:cstheme="minorHAnsi"/>
                <w:sz w:val="22"/>
                <w:szCs w:val="22"/>
              </w:rPr>
              <w:t xml:space="preserve">Rhode Island residents that are </w:t>
            </w:r>
            <w:proofErr w:type="gramStart"/>
            <w:r>
              <w:rPr>
                <w:rFonts w:cstheme="minorHAnsi"/>
                <w:sz w:val="22"/>
                <w:szCs w:val="22"/>
              </w:rPr>
              <w:t>a</w:t>
            </w:r>
            <w:r w:rsidRPr="00680AFE">
              <w:rPr>
                <w:rFonts w:cstheme="minorHAnsi"/>
                <w:sz w:val="22"/>
                <w:szCs w:val="22"/>
              </w:rPr>
              <w:t xml:space="preserve">ctive </w:t>
            </w:r>
            <w:r>
              <w:rPr>
                <w:rFonts w:cstheme="minorHAnsi"/>
                <w:sz w:val="22"/>
                <w:szCs w:val="22"/>
              </w:rPr>
              <w:t>d</w:t>
            </w:r>
            <w:r w:rsidRPr="00680AFE">
              <w:rPr>
                <w:rFonts w:cstheme="minorHAnsi"/>
                <w:sz w:val="22"/>
                <w:szCs w:val="22"/>
              </w:rPr>
              <w:t>uty</w:t>
            </w:r>
            <w:proofErr w:type="gramEnd"/>
            <w:r w:rsidRPr="00680AFE">
              <w:rPr>
                <w:rFonts w:cstheme="minorHAnsi"/>
                <w:sz w:val="22"/>
                <w:szCs w:val="22"/>
              </w:rPr>
              <w:t xml:space="preserve"> </w:t>
            </w:r>
            <w:r>
              <w:rPr>
                <w:rFonts w:cstheme="minorHAnsi"/>
                <w:sz w:val="22"/>
                <w:szCs w:val="22"/>
              </w:rPr>
              <w:t>m</w:t>
            </w:r>
            <w:r w:rsidRPr="00680AFE">
              <w:rPr>
                <w:rFonts w:cstheme="minorHAnsi"/>
                <w:sz w:val="22"/>
                <w:szCs w:val="22"/>
              </w:rPr>
              <w:t xml:space="preserve">ilitary </w:t>
            </w:r>
            <w:r>
              <w:rPr>
                <w:rFonts w:cstheme="minorHAnsi"/>
                <w:sz w:val="22"/>
                <w:szCs w:val="22"/>
              </w:rPr>
              <w:t>p</w:t>
            </w:r>
            <w:r w:rsidRPr="00680AFE">
              <w:rPr>
                <w:rFonts w:cstheme="minorHAnsi"/>
                <w:sz w:val="22"/>
                <w:szCs w:val="22"/>
              </w:rPr>
              <w:t xml:space="preserve">ersonnel, National Guard, </w:t>
            </w:r>
            <w:r>
              <w:rPr>
                <w:rFonts w:cstheme="minorHAnsi"/>
                <w:sz w:val="22"/>
                <w:szCs w:val="22"/>
              </w:rPr>
              <w:t>r</w:t>
            </w:r>
            <w:r w:rsidRPr="00680AFE">
              <w:rPr>
                <w:rFonts w:cstheme="minorHAnsi"/>
                <w:sz w:val="22"/>
                <w:szCs w:val="22"/>
              </w:rPr>
              <w:t xml:space="preserve">eservists, </w:t>
            </w:r>
            <w:r>
              <w:rPr>
                <w:rFonts w:cstheme="minorHAnsi"/>
                <w:sz w:val="22"/>
                <w:szCs w:val="22"/>
              </w:rPr>
              <w:t>v</w:t>
            </w:r>
            <w:r w:rsidRPr="00680AFE">
              <w:rPr>
                <w:rFonts w:cstheme="minorHAnsi"/>
                <w:sz w:val="22"/>
                <w:szCs w:val="22"/>
              </w:rPr>
              <w:t>eterans</w:t>
            </w:r>
            <w:r>
              <w:rPr>
                <w:rFonts w:cstheme="minorHAnsi"/>
                <w:sz w:val="22"/>
                <w:szCs w:val="22"/>
              </w:rPr>
              <w:t>, or a member of a m</w:t>
            </w:r>
            <w:r w:rsidRPr="00680AFE">
              <w:rPr>
                <w:rFonts w:cstheme="minorHAnsi"/>
                <w:sz w:val="22"/>
                <w:szCs w:val="22"/>
              </w:rPr>
              <w:t xml:space="preserve">ilitary </w:t>
            </w:r>
            <w:r>
              <w:rPr>
                <w:rFonts w:cstheme="minorHAnsi"/>
                <w:sz w:val="22"/>
                <w:szCs w:val="22"/>
              </w:rPr>
              <w:t>f</w:t>
            </w:r>
            <w:r w:rsidRPr="00680AFE">
              <w:rPr>
                <w:rFonts w:cstheme="minorHAnsi"/>
                <w:sz w:val="22"/>
                <w:szCs w:val="22"/>
              </w:rPr>
              <w:t>amil</w:t>
            </w:r>
            <w:r>
              <w:rPr>
                <w:rFonts w:cstheme="minorHAnsi"/>
                <w:sz w:val="22"/>
                <w:szCs w:val="22"/>
              </w:rPr>
              <w:t>y</w:t>
            </w:r>
          </w:p>
          <w:p w14:paraId="6812B2AE" w14:textId="77777777" w:rsidR="007A0A32" w:rsidRPr="00051B84" w:rsidRDefault="007A0A32" w:rsidP="0077609E">
            <w:pPr>
              <w:rPr>
                <w:rFonts w:cstheme="minorHAnsi"/>
                <w:b/>
                <w:bCs/>
                <w:sz w:val="22"/>
                <w:szCs w:val="22"/>
              </w:rPr>
            </w:pPr>
            <w:r w:rsidRPr="00051B84">
              <w:rPr>
                <w:rFonts w:cstheme="minorHAnsi"/>
                <w:b/>
                <w:bCs/>
                <w:sz w:val="22"/>
                <w:szCs w:val="22"/>
              </w:rPr>
              <w:t xml:space="preserve">How to Receive Services? </w:t>
            </w:r>
          </w:p>
          <w:p w14:paraId="305DA729" w14:textId="32D7B273" w:rsidR="007A0A32" w:rsidRPr="00D96576" w:rsidRDefault="00680AFE" w:rsidP="00AA738E">
            <w:pPr>
              <w:pStyle w:val="ListParagraph"/>
              <w:numPr>
                <w:ilvl w:val="0"/>
                <w:numId w:val="8"/>
              </w:numPr>
              <w:rPr>
                <w:rFonts w:cstheme="minorHAnsi"/>
                <w:sz w:val="22"/>
                <w:szCs w:val="22"/>
              </w:rPr>
            </w:pPr>
            <w:r>
              <w:rPr>
                <w:rFonts w:cstheme="minorHAnsi"/>
                <w:sz w:val="22"/>
                <w:szCs w:val="22"/>
              </w:rPr>
              <w:t xml:space="preserve">Contact </w:t>
            </w:r>
            <w:r w:rsidRPr="00680AFE">
              <w:rPr>
                <w:rFonts w:cstheme="minorHAnsi"/>
                <w:sz w:val="22"/>
                <w:szCs w:val="22"/>
              </w:rPr>
              <w:t>401</w:t>
            </w:r>
            <w:r w:rsidR="00CA7439">
              <w:rPr>
                <w:rFonts w:cstheme="minorHAnsi"/>
                <w:sz w:val="22"/>
                <w:szCs w:val="22"/>
              </w:rPr>
              <w:t>-</w:t>
            </w:r>
            <w:r w:rsidRPr="00680AFE">
              <w:rPr>
                <w:rFonts w:cstheme="minorHAnsi"/>
                <w:sz w:val="22"/>
                <w:szCs w:val="22"/>
              </w:rPr>
              <w:t>383-4730</w:t>
            </w:r>
            <w:r>
              <w:rPr>
                <w:rFonts w:cstheme="minorHAnsi"/>
                <w:sz w:val="22"/>
                <w:szCs w:val="22"/>
              </w:rPr>
              <w:t xml:space="preserve"> </w:t>
            </w:r>
          </w:p>
        </w:tc>
        <w:tc>
          <w:tcPr>
            <w:tcW w:w="4950" w:type="dxa"/>
            <w:tcBorders>
              <w:left w:val="dashed" w:sz="4" w:space="0" w:color="auto"/>
            </w:tcBorders>
          </w:tcPr>
          <w:p w14:paraId="13E2A398" w14:textId="77777777" w:rsidR="007A0A32" w:rsidRPr="00051B84" w:rsidRDefault="007A0A32" w:rsidP="0077609E">
            <w:pPr>
              <w:rPr>
                <w:rFonts w:cstheme="minorHAnsi"/>
                <w:b/>
                <w:bCs/>
                <w:sz w:val="22"/>
                <w:szCs w:val="22"/>
              </w:rPr>
            </w:pPr>
          </w:p>
          <w:p w14:paraId="78AAAD92" w14:textId="77777777" w:rsidR="007A0A32" w:rsidRPr="00051B84" w:rsidRDefault="007A0A32" w:rsidP="0077609E">
            <w:pPr>
              <w:rPr>
                <w:rFonts w:cstheme="minorHAnsi"/>
                <w:b/>
                <w:bCs/>
                <w:sz w:val="22"/>
                <w:szCs w:val="22"/>
              </w:rPr>
            </w:pPr>
            <w:r w:rsidRPr="00051B84">
              <w:rPr>
                <w:rFonts w:cstheme="minorHAnsi"/>
                <w:b/>
                <w:bCs/>
                <w:sz w:val="22"/>
                <w:szCs w:val="22"/>
              </w:rPr>
              <w:t>What Benefits are Provided?</w:t>
            </w:r>
          </w:p>
          <w:p w14:paraId="1ED8819E" w14:textId="4591BC12" w:rsidR="007A0A32" w:rsidRDefault="007A0A32" w:rsidP="00AA738E">
            <w:pPr>
              <w:pStyle w:val="ListParagraph"/>
              <w:numPr>
                <w:ilvl w:val="0"/>
                <w:numId w:val="9"/>
              </w:numPr>
              <w:ind w:left="436"/>
              <w:rPr>
                <w:rFonts w:cstheme="minorHAnsi"/>
                <w:sz w:val="22"/>
                <w:szCs w:val="22"/>
              </w:rPr>
            </w:pPr>
            <w:r>
              <w:rPr>
                <w:rFonts w:cstheme="minorHAnsi"/>
                <w:sz w:val="22"/>
                <w:szCs w:val="22"/>
              </w:rPr>
              <w:t>S</w:t>
            </w:r>
            <w:r w:rsidRPr="007A0A32">
              <w:rPr>
                <w:rFonts w:cstheme="minorHAnsi"/>
                <w:sz w:val="22"/>
                <w:szCs w:val="22"/>
              </w:rPr>
              <w:t>upportive permanent and transitional housing</w:t>
            </w:r>
          </w:p>
          <w:p w14:paraId="06D3CA84" w14:textId="77777777" w:rsidR="007A0A32" w:rsidRDefault="007A0A32" w:rsidP="00AA738E">
            <w:pPr>
              <w:pStyle w:val="ListParagraph"/>
              <w:numPr>
                <w:ilvl w:val="0"/>
                <w:numId w:val="9"/>
              </w:numPr>
              <w:ind w:left="436"/>
              <w:rPr>
                <w:rFonts w:cstheme="minorHAnsi"/>
                <w:sz w:val="22"/>
                <w:szCs w:val="22"/>
              </w:rPr>
            </w:pPr>
            <w:r>
              <w:rPr>
                <w:rFonts w:cstheme="minorHAnsi"/>
                <w:sz w:val="22"/>
                <w:szCs w:val="22"/>
              </w:rPr>
              <w:t>I</w:t>
            </w:r>
            <w:r w:rsidRPr="007A0A32">
              <w:rPr>
                <w:rFonts w:cstheme="minorHAnsi"/>
                <w:sz w:val="22"/>
                <w:szCs w:val="22"/>
              </w:rPr>
              <w:t>ntensive case management</w:t>
            </w:r>
          </w:p>
          <w:p w14:paraId="796B6B5A" w14:textId="5FBF1512" w:rsidR="007A0A32" w:rsidRDefault="007A0A32" w:rsidP="00AA738E">
            <w:pPr>
              <w:pStyle w:val="ListParagraph"/>
              <w:numPr>
                <w:ilvl w:val="0"/>
                <w:numId w:val="9"/>
              </w:numPr>
              <w:ind w:left="436"/>
              <w:rPr>
                <w:rFonts w:cstheme="minorHAnsi"/>
                <w:sz w:val="22"/>
                <w:szCs w:val="22"/>
              </w:rPr>
            </w:pPr>
            <w:r>
              <w:rPr>
                <w:rFonts w:cstheme="minorHAnsi"/>
                <w:sz w:val="22"/>
                <w:szCs w:val="22"/>
              </w:rPr>
              <w:t>B</w:t>
            </w:r>
            <w:r w:rsidRPr="007A0A32">
              <w:rPr>
                <w:rFonts w:cstheme="minorHAnsi"/>
                <w:sz w:val="22"/>
                <w:szCs w:val="22"/>
              </w:rPr>
              <w:t>asic human needs assistance (for example, food and clothing)</w:t>
            </w:r>
          </w:p>
          <w:p w14:paraId="40983146" w14:textId="5FE3E3F6" w:rsidR="00680AFE" w:rsidRDefault="00680AFE" w:rsidP="00AA738E">
            <w:pPr>
              <w:pStyle w:val="ListParagraph"/>
              <w:numPr>
                <w:ilvl w:val="0"/>
                <w:numId w:val="9"/>
              </w:numPr>
              <w:ind w:left="436"/>
              <w:rPr>
                <w:rFonts w:cstheme="minorHAnsi"/>
                <w:sz w:val="22"/>
                <w:szCs w:val="22"/>
              </w:rPr>
            </w:pPr>
            <w:r>
              <w:rPr>
                <w:rFonts w:cstheme="minorHAnsi"/>
                <w:sz w:val="22"/>
                <w:szCs w:val="22"/>
              </w:rPr>
              <w:t>Legal services</w:t>
            </w:r>
          </w:p>
          <w:p w14:paraId="46D1B273" w14:textId="6508D5A7" w:rsidR="007A0A32" w:rsidRPr="0011397E" w:rsidRDefault="007A0A32" w:rsidP="00AA738E">
            <w:pPr>
              <w:pStyle w:val="ListParagraph"/>
              <w:numPr>
                <w:ilvl w:val="0"/>
                <w:numId w:val="9"/>
              </w:numPr>
              <w:ind w:left="436"/>
              <w:rPr>
                <w:rFonts w:cstheme="minorHAnsi"/>
                <w:sz w:val="22"/>
                <w:szCs w:val="22"/>
              </w:rPr>
            </w:pPr>
            <w:r>
              <w:rPr>
                <w:rFonts w:cstheme="minorHAnsi"/>
                <w:sz w:val="22"/>
                <w:szCs w:val="22"/>
              </w:rPr>
              <w:t>E</w:t>
            </w:r>
            <w:r w:rsidRPr="007A0A32">
              <w:rPr>
                <w:rFonts w:cstheme="minorHAnsi"/>
                <w:sz w:val="22"/>
                <w:szCs w:val="22"/>
              </w:rPr>
              <w:t xml:space="preserve">mployment training and placement </w:t>
            </w:r>
            <w:r>
              <w:rPr>
                <w:rFonts w:cstheme="minorHAnsi"/>
                <w:sz w:val="22"/>
                <w:szCs w:val="22"/>
              </w:rPr>
              <w:t>services</w:t>
            </w:r>
          </w:p>
          <w:p w14:paraId="75B7BBB8" w14:textId="77777777" w:rsidR="007A0A32" w:rsidRPr="00051B84" w:rsidRDefault="007A0A32" w:rsidP="0077609E">
            <w:pPr>
              <w:rPr>
                <w:rFonts w:cstheme="minorHAnsi"/>
                <w:sz w:val="22"/>
                <w:szCs w:val="22"/>
              </w:rPr>
            </w:pPr>
          </w:p>
          <w:p w14:paraId="24A968CC" w14:textId="1809BB1B" w:rsidR="007A0A32" w:rsidRPr="00051B84" w:rsidRDefault="007A0A32" w:rsidP="0077609E">
            <w:pPr>
              <w:rPr>
                <w:rFonts w:cstheme="minorHAnsi"/>
                <w:sz w:val="22"/>
                <w:szCs w:val="22"/>
              </w:rPr>
            </w:pPr>
            <w:r w:rsidRPr="00051B84">
              <w:rPr>
                <w:rFonts w:cstheme="minorHAnsi"/>
                <w:b/>
                <w:bCs/>
                <w:sz w:val="22"/>
                <w:szCs w:val="22"/>
              </w:rPr>
              <w:lastRenderedPageBreak/>
              <w:t>More Information</w:t>
            </w:r>
            <w:r w:rsidRPr="00051B84">
              <w:rPr>
                <w:rFonts w:cstheme="minorHAnsi"/>
                <w:sz w:val="22"/>
                <w:szCs w:val="22"/>
              </w:rPr>
              <w:t xml:space="preserve">: </w:t>
            </w:r>
            <w:r>
              <w:rPr>
                <w:rFonts w:cstheme="minorHAnsi"/>
                <w:sz w:val="22"/>
                <w:szCs w:val="22"/>
              </w:rPr>
              <w:t xml:space="preserve">Visit </w:t>
            </w:r>
            <w:hyperlink r:id="rId59" w:history="1">
              <w:r w:rsidR="00485E80" w:rsidRPr="008F0B8F">
                <w:rPr>
                  <w:rStyle w:val="Hyperlink"/>
                  <w:rFonts w:cstheme="minorHAnsi"/>
                  <w:sz w:val="22"/>
                  <w:szCs w:val="22"/>
                </w:rPr>
                <w:t>https://osdri.org/</w:t>
              </w:r>
            </w:hyperlink>
            <w:r w:rsidR="00485E80">
              <w:rPr>
                <w:rFonts w:cstheme="minorHAnsi"/>
                <w:sz w:val="22"/>
                <w:szCs w:val="22"/>
              </w:rPr>
              <w:t xml:space="preserve"> </w:t>
            </w:r>
          </w:p>
        </w:tc>
      </w:tr>
    </w:tbl>
    <w:p w14:paraId="6D7D70D3" w14:textId="77777777" w:rsidR="00C86745" w:rsidRPr="00051B84" w:rsidRDefault="00C86745" w:rsidP="00C86745">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C86745" w:rsidRPr="00051B84" w14:paraId="39A5A01B" w14:textId="77777777" w:rsidTr="00A00A2D">
        <w:trPr>
          <w:trHeight w:val="738"/>
        </w:trPr>
        <w:tc>
          <w:tcPr>
            <w:tcW w:w="10080" w:type="dxa"/>
            <w:gridSpan w:val="2"/>
            <w:shd w:val="clear" w:color="auto" w:fill="E7E6E6" w:themeFill="background2"/>
          </w:tcPr>
          <w:p w14:paraId="005E3861" w14:textId="1475FD7D" w:rsidR="00C86745" w:rsidRPr="00051B84" w:rsidRDefault="00256692" w:rsidP="00EF6D58">
            <w:pPr>
              <w:spacing w:after="160" w:line="259" w:lineRule="auto"/>
              <w:rPr>
                <w:rFonts w:cstheme="minorHAnsi"/>
                <w:b/>
                <w:bCs/>
                <w:sz w:val="22"/>
                <w:szCs w:val="22"/>
              </w:rPr>
            </w:pPr>
            <w:bookmarkStart w:id="143" w:name="_Toc92406297"/>
            <w:r w:rsidRPr="00256692">
              <w:rPr>
                <w:rStyle w:val="Heading3Char"/>
                <w:b/>
                <w:bCs/>
                <w:sz w:val="22"/>
                <w:szCs w:val="22"/>
              </w:rPr>
              <w:t>Coordinated Entry System</w:t>
            </w:r>
            <w:r w:rsidR="00A00A2D">
              <w:rPr>
                <w:rStyle w:val="Heading3Char"/>
                <w:b/>
                <w:bCs/>
                <w:sz w:val="22"/>
                <w:szCs w:val="22"/>
              </w:rPr>
              <w:t xml:space="preserve"> </w:t>
            </w:r>
            <w:r w:rsidR="00A00A2D" w:rsidRPr="00A00A2D">
              <w:rPr>
                <w:rStyle w:val="Heading3Char"/>
                <w:b/>
                <w:bCs/>
                <w:sz w:val="22"/>
                <w:szCs w:val="22"/>
              </w:rPr>
              <w:t>(CES)</w:t>
            </w:r>
            <w:bookmarkEnd w:id="143"/>
            <w:r w:rsidR="00C86745" w:rsidRPr="00051B84">
              <w:rPr>
                <w:rFonts w:cstheme="minorHAnsi"/>
                <w:b/>
                <w:bCs/>
                <w:sz w:val="22"/>
                <w:szCs w:val="22"/>
              </w:rPr>
              <w:t xml:space="preserve">: </w:t>
            </w:r>
            <w:r w:rsidRPr="00256692">
              <w:rPr>
                <w:rFonts w:cstheme="minorHAnsi"/>
                <w:sz w:val="22"/>
              </w:rPr>
              <w:t>E</w:t>
            </w:r>
            <w:r>
              <w:rPr>
                <w:rFonts w:ascii="Arial" w:hAnsi="Arial" w:cs="Arial"/>
                <w:color w:val="000000"/>
                <w:sz w:val="23"/>
                <w:szCs w:val="23"/>
              </w:rPr>
              <w:t>nsures that RI’s most vulnerable neighbors have access to shelter and housing</w:t>
            </w:r>
            <w:r w:rsidR="00A00A2D">
              <w:rPr>
                <w:rFonts w:ascii="Arial" w:hAnsi="Arial" w:cs="Arial"/>
                <w:color w:val="000000"/>
                <w:sz w:val="23"/>
                <w:szCs w:val="23"/>
              </w:rPr>
              <w:t xml:space="preserve">. </w:t>
            </w:r>
            <w:r w:rsidR="00A00A2D" w:rsidRPr="00A00A2D">
              <w:rPr>
                <w:rFonts w:ascii="Arial" w:hAnsi="Arial" w:cs="Arial"/>
                <w:color w:val="000000"/>
                <w:sz w:val="23"/>
                <w:szCs w:val="23"/>
              </w:rPr>
              <w:t>CES is operated by the Rhode Island Coalition for the Homeless</w:t>
            </w:r>
            <w:r w:rsidR="00A00A2D">
              <w:rPr>
                <w:rFonts w:ascii="Arial" w:hAnsi="Arial" w:cs="Arial"/>
                <w:color w:val="000000"/>
                <w:sz w:val="23"/>
                <w:szCs w:val="23"/>
              </w:rPr>
              <w:t xml:space="preserve">. </w:t>
            </w:r>
          </w:p>
        </w:tc>
      </w:tr>
      <w:tr w:rsidR="00C86745" w:rsidRPr="00051B84" w14:paraId="0F2A54A7" w14:textId="77777777" w:rsidTr="00EF6D58">
        <w:tc>
          <w:tcPr>
            <w:tcW w:w="5130" w:type="dxa"/>
            <w:tcBorders>
              <w:right w:val="dashed" w:sz="4" w:space="0" w:color="auto"/>
            </w:tcBorders>
          </w:tcPr>
          <w:p w14:paraId="21FBEE80" w14:textId="77777777" w:rsidR="00C86745" w:rsidRPr="00051B84" w:rsidRDefault="00C86745" w:rsidP="00EF6D58">
            <w:pPr>
              <w:rPr>
                <w:rFonts w:cstheme="minorHAnsi"/>
                <w:b/>
                <w:bCs/>
                <w:sz w:val="22"/>
                <w:szCs w:val="22"/>
              </w:rPr>
            </w:pPr>
          </w:p>
          <w:p w14:paraId="58F95953" w14:textId="77777777" w:rsidR="00C86745" w:rsidRPr="00051B84" w:rsidRDefault="00C86745" w:rsidP="00EF6D58">
            <w:pPr>
              <w:rPr>
                <w:rFonts w:cstheme="minorHAnsi"/>
                <w:b/>
                <w:bCs/>
                <w:sz w:val="22"/>
                <w:szCs w:val="22"/>
              </w:rPr>
            </w:pPr>
            <w:r w:rsidRPr="00051B84">
              <w:rPr>
                <w:rFonts w:cstheme="minorHAnsi"/>
                <w:b/>
                <w:bCs/>
                <w:sz w:val="22"/>
                <w:szCs w:val="22"/>
              </w:rPr>
              <w:t>Who is Eligible?</w:t>
            </w:r>
          </w:p>
          <w:p w14:paraId="70E4A129" w14:textId="1E9BB89B" w:rsidR="00C86745" w:rsidRPr="00051B84" w:rsidRDefault="00A00A2D" w:rsidP="00AA738E">
            <w:pPr>
              <w:pStyle w:val="ListParagraph"/>
              <w:numPr>
                <w:ilvl w:val="0"/>
                <w:numId w:val="8"/>
              </w:numPr>
              <w:spacing w:before="52" w:after="160" w:line="259" w:lineRule="auto"/>
              <w:ind w:right="120"/>
              <w:rPr>
                <w:rFonts w:cstheme="minorHAnsi"/>
                <w:sz w:val="22"/>
                <w:szCs w:val="22"/>
              </w:rPr>
            </w:pPr>
            <w:r w:rsidRPr="00A00A2D">
              <w:rPr>
                <w:rFonts w:cstheme="minorHAnsi"/>
                <w:sz w:val="22"/>
                <w:szCs w:val="22"/>
              </w:rPr>
              <w:t xml:space="preserve">Coordinated Entry staff </w:t>
            </w:r>
            <w:r>
              <w:rPr>
                <w:rFonts w:cstheme="minorHAnsi"/>
                <w:sz w:val="22"/>
                <w:szCs w:val="22"/>
              </w:rPr>
              <w:t>use</w:t>
            </w:r>
            <w:r w:rsidRPr="00A00A2D">
              <w:rPr>
                <w:rFonts w:cstheme="minorHAnsi"/>
                <w:sz w:val="22"/>
                <w:szCs w:val="22"/>
              </w:rPr>
              <w:t xml:space="preserve"> evidence-informed assessment tools to prioritize clients on factors such as their history of homelessness, physical or mental illness and ability to live independently.</w:t>
            </w:r>
            <w:r>
              <w:rPr>
                <w:rFonts w:cstheme="minorHAnsi"/>
                <w:sz w:val="22"/>
                <w:szCs w:val="22"/>
              </w:rPr>
              <w:t xml:space="preserve"> </w:t>
            </w:r>
          </w:p>
          <w:p w14:paraId="0E07A433" w14:textId="77777777" w:rsidR="00C86745" w:rsidRPr="00051B84" w:rsidRDefault="00C86745" w:rsidP="00EF6D58">
            <w:pPr>
              <w:rPr>
                <w:rFonts w:cstheme="minorHAnsi"/>
                <w:b/>
                <w:bCs/>
                <w:sz w:val="22"/>
                <w:szCs w:val="22"/>
              </w:rPr>
            </w:pPr>
            <w:r w:rsidRPr="00051B84">
              <w:rPr>
                <w:rFonts w:cstheme="minorHAnsi"/>
                <w:b/>
                <w:bCs/>
                <w:sz w:val="22"/>
                <w:szCs w:val="22"/>
              </w:rPr>
              <w:t xml:space="preserve">How to Receive Services? </w:t>
            </w:r>
          </w:p>
          <w:p w14:paraId="040746DA" w14:textId="3783794C" w:rsidR="00C86745" w:rsidRDefault="00256692" w:rsidP="00AA738E">
            <w:pPr>
              <w:pStyle w:val="ListParagraph"/>
              <w:numPr>
                <w:ilvl w:val="0"/>
                <w:numId w:val="8"/>
              </w:numPr>
              <w:rPr>
                <w:rFonts w:cstheme="minorHAnsi"/>
                <w:sz w:val="22"/>
                <w:szCs w:val="22"/>
              </w:rPr>
            </w:pPr>
            <w:r>
              <w:rPr>
                <w:rFonts w:cstheme="minorHAnsi"/>
                <w:sz w:val="22"/>
                <w:szCs w:val="22"/>
              </w:rPr>
              <w:t>Contact 401</w:t>
            </w:r>
            <w:r w:rsidR="00CA7439">
              <w:rPr>
                <w:rFonts w:cstheme="minorHAnsi"/>
                <w:sz w:val="22"/>
                <w:szCs w:val="22"/>
              </w:rPr>
              <w:t>-</w:t>
            </w:r>
            <w:r>
              <w:rPr>
                <w:rFonts w:cstheme="minorHAnsi"/>
                <w:sz w:val="22"/>
                <w:szCs w:val="22"/>
              </w:rPr>
              <w:t>277-4316</w:t>
            </w:r>
          </w:p>
          <w:p w14:paraId="16EE1DB3" w14:textId="105FBC6B" w:rsidR="00256692" w:rsidRDefault="00256692" w:rsidP="00AA738E">
            <w:pPr>
              <w:pStyle w:val="ListParagraph"/>
              <w:numPr>
                <w:ilvl w:val="0"/>
                <w:numId w:val="56"/>
              </w:numPr>
              <w:rPr>
                <w:rFonts w:cstheme="minorHAnsi"/>
                <w:sz w:val="22"/>
                <w:szCs w:val="22"/>
              </w:rPr>
            </w:pPr>
            <w:r>
              <w:rPr>
                <w:rFonts w:cstheme="minorHAnsi"/>
                <w:sz w:val="22"/>
                <w:szCs w:val="22"/>
              </w:rPr>
              <w:t xml:space="preserve">Available M-F: 9am-9pm; </w:t>
            </w:r>
            <w:r w:rsidR="00A00A2D">
              <w:rPr>
                <w:rFonts w:cstheme="minorHAnsi"/>
                <w:sz w:val="22"/>
                <w:szCs w:val="22"/>
              </w:rPr>
              <w:t>holidays &amp; weekends: 2pm-9pm</w:t>
            </w:r>
          </w:p>
          <w:p w14:paraId="5632E735" w14:textId="5DAB1185" w:rsidR="00256692" w:rsidRPr="00256692" w:rsidRDefault="00256692" w:rsidP="00AA738E">
            <w:pPr>
              <w:pStyle w:val="ListParagraph"/>
              <w:numPr>
                <w:ilvl w:val="0"/>
                <w:numId w:val="8"/>
              </w:numPr>
              <w:rPr>
                <w:rFonts w:cstheme="minorHAnsi"/>
                <w:sz w:val="22"/>
                <w:szCs w:val="22"/>
              </w:rPr>
            </w:pPr>
            <w:r>
              <w:rPr>
                <w:rFonts w:cstheme="minorHAnsi"/>
                <w:sz w:val="22"/>
                <w:szCs w:val="22"/>
              </w:rPr>
              <w:t xml:space="preserve">Online Application: </w:t>
            </w:r>
            <w:hyperlink r:id="rId60" w:history="1">
              <w:r w:rsidRPr="00284CDC">
                <w:rPr>
                  <w:rStyle w:val="Hyperlink"/>
                  <w:rFonts w:cstheme="minorHAnsi"/>
                  <w:sz w:val="22"/>
                  <w:szCs w:val="22"/>
                </w:rPr>
                <w:t>https://ri.hmis.cc/</w:t>
              </w:r>
            </w:hyperlink>
          </w:p>
        </w:tc>
        <w:tc>
          <w:tcPr>
            <w:tcW w:w="4950" w:type="dxa"/>
            <w:tcBorders>
              <w:left w:val="dashed" w:sz="4" w:space="0" w:color="auto"/>
            </w:tcBorders>
          </w:tcPr>
          <w:p w14:paraId="79DCBC4F" w14:textId="77777777" w:rsidR="00C86745" w:rsidRPr="00051B84" w:rsidRDefault="00C86745" w:rsidP="00EF6D58">
            <w:pPr>
              <w:rPr>
                <w:rFonts w:cstheme="minorHAnsi"/>
                <w:b/>
                <w:bCs/>
                <w:sz w:val="22"/>
                <w:szCs w:val="22"/>
              </w:rPr>
            </w:pPr>
          </w:p>
          <w:p w14:paraId="24311DA9" w14:textId="77777777" w:rsidR="00C86745" w:rsidRPr="00051B84" w:rsidRDefault="00C86745" w:rsidP="00EF6D58">
            <w:pPr>
              <w:rPr>
                <w:rFonts w:cstheme="minorHAnsi"/>
                <w:b/>
                <w:bCs/>
                <w:sz w:val="22"/>
                <w:szCs w:val="22"/>
              </w:rPr>
            </w:pPr>
            <w:r w:rsidRPr="00051B84">
              <w:rPr>
                <w:rFonts w:cstheme="minorHAnsi"/>
                <w:b/>
                <w:bCs/>
                <w:sz w:val="22"/>
                <w:szCs w:val="22"/>
              </w:rPr>
              <w:t>What Benefits are Provided?</w:t>
            </w:r>
          </w:p>
          <w:p w14:paraId="6D486AC4" w14:textId="30D74566" w:rsidR="00C86745" w:rsidRDefault="00A00A2D" w:rsidP="00AA738E">
            <w:pPr>
              <w:pStyle w:val="ListParagraph"/>
              <w:numPr>
                <w:ilvl w:val="0"/>
                <w:numId w:val="9"/>
              </w:numPr>
              <w:ind w:left="436"/>
              <w:rPr>
                <w:rFonts w:cstheme="minorHAnsi"/>
                <w:sz w:val="22"/>
                <w:szCs w:val="22"/>
              </w:rPr>
            </w:pPr>
            <w:r>
              <w:rPr>
                <w:rFonts w:cstheme="minorHAnsi"/>
                <w:sz w:val="22"/>
                <w:szCs w:val="22"/>
              </w:rPr>
              <w:t>Shelter</w:t>
            </w:r>
          </w:p>
          <w:p w14:paraId="4D8E1732" w14:textId="62C52D19" w:rsidR="00A00A2D" w:rsidRDefault="00A00A2D" w:rsidP="00AA738E">
            <w:pPr>
              <w:pStyle w:val="ListParagraph"/>
              <w:numPr>
                <w:ilvl w:val="0"/>
                <w:numId w:val="9"/>
              </w:numPr>
              <w:ind w:left="436"/>
              <w:rPr>
                <w:rFonts w:cstheme="minorHAnsi"/>
                <w:sz w:val="22"/>
                <w:szCs w:val="22"/>
              </w:rPr>
            </w:pPr>
            <w:r>
              <w:rPr>
                <w:rFonts w:cstheme="minorHAnsi"/>
                <w:sz w:val="22"/>
                <w:szCs w:val="22"/>
              </w:rPr>
              <w:t>Supportive housing (if a person meets the chronic homeless definition)</w:t>
            </w:r>
          </w:p>
          <w:p w14:paraId="415FF212" w14:textId="7EBE4FED" w:rsidR="00A00A2D" w:rsidRDefault="00A00A2D" w:rsidP="00AA738E">
            <w:pPr>
              <w:pStyle w:val="ListParagraph"/>
              <w:numPr>
                <w:ilvl w:val="0"/>
                <w:numId w:val="9"/>
              </w:numPr>
              <w:ind w:left="436"/>
              <w:rPr>
                <w:rFonts w:cstheme="minorHAnsi"/>
                <w:sz w:val="22"/>
                <w:szCs w:val="22"/>
              </w:rPr>
            </w:pPr>
            <w:r>
              <w:rPr>
                <w:rFonts w:cstheme="minorHAnsi"/>
                <w:sz w:val="22"/>
                <w:szCs w:val="22"/>
              </w:rPr>
              <w:t>Rapid Rehousing system</w:t>
            </w:r>
          </w:p>
          <w:p w14:paraId="660D3593" w14:textId="257CDC06" w:rsidR="00A00A2D" w:rsidRPr="0011397E" w:rsidRDefault="00A00A2D" w:rsidP="00AA738E">
            <w:pPr>
              <w:pStyle w:val="ListParagraph"/>
              <w:numPr>
                <w:ilvl w:val="0"/>
                <w:numId w:val="9"/>
              </w:numPr>
              <w:ind w:left="436"/>
              <w:rPr>
                <w:rFonts w:cstheme="minorHAnsi"/>
                <w:sz w:val="22"/>
                <w:szCs w:val="22"/>
              </w:rPr>
            </w:pPr>
            <w:r>
              <w:rPr>
                <w:rFonts w:cstheme="minorHAnsi"/>
                <w:sz w:val="22"/>
                <w:szCs w:val="22"/>
              </w:rPr>
              <w:t>Diversion programs</w:t>
            </w:r>
          </w:p>
          <w:p w14:paraId="0E34DDD0" w14:textId="77777777" w:rsidR="00C86745" w:rsidRPr="00051B84" w:rsidRDefault="00C86745" w:rsidP="00EF6D58">
            <w:pPr>
              <w:rPr>
                <w:rFonts w:cstheme="minorHAnsi"/>
                <w:sz w:val="22"/>
                <w:szCs w:val="22"/>
              </w:rPr>
            </w:pPr>
          </w:p>
          <w:p w14:paraId="1D2E2ABD" w14:textId="77777777" w:rsidR="00C86745" w:rsidRPr="00051B84" w:rsidRDefault="00C86745" w:rsidP="00EF6D58">
            <w:pPr>
              <w:rPr>
                <w:rFonts w:cstheme="minorHAnsi"/>
                <w:sz w:val="22"/>
                <w:szCs w:val="22"/>
              </w:rPr>
            </w:pPr>
            <w:r w:rsidRPr="00051B84">
              <w:rPr>
                <w:rFonts w:cstheme="minorHAnsi"/>
                <w:b/>
                <w:bCs/>
                <w:sz w:val="22"/>
                <w:szCs w:val="22"/>
              </w:rPr>
              <w:t>More Information</w:t>
            </w:r>
            <w:r w:rsidRPr="00051B84">
              <w:rPr>
                <w:rFonts w:cstheme="minorHAnsi"/>
                <w:sz w:val="22"/>
                <w:szCs w:val="22"/>
              </w:rPr>
              <w:t xml:space="preserve">: </w:t>
            </w:r>
            <w:r>
              <w:rPr>
                <w:rFonts w:cstheme="minorHAnsi"/>
                <w:sz w:val="22"/>
                <w:szCs w:val="22"/>
              </w:rPr>
              <w:t xml:space="preserve">Visit </w:t>
            </w:r>
            <w:hyperlink r:id="rId61" w:history="1">
              <w:r w:rsidRPr="00D96576">
                <w:rPr>
                  <w:rStyle w:val="Hyperlink"/>
                  <w:rFonts w:cstheme="minorHAnsi"/>
                  <w:sz w:val="22"/>
                  <w:szCs w:val="22"/>
                </w:rPr>
                <w:t>https://www.rihousing.com/</w:t>
              </w:r>
            </w:hyperlink>
          </w:p>
        </w:tc>
      </w:tr>
    </w:tbl>
    <w:p w14:paraId="5786A465" w14:textId="77777777" w:rsidR="00C86745" w:rsidRPr="00051B84" w:rsidRDefault="00C86745" w:rsidP="00512758">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512758" w:rsidRPr="00051B84" w14:paraId="13883A17" w14:textId="77777777" w:rsidTr="0077609E">
        <w:trPr>
          <w:trHeight w:val="810"/>
        </w:trPr>
        <w:tc>
          <w:tcPr>
            <w:tcW w:w="10080" w:type="dxa"/>
            <w:gridSpan w:val="2"/>
            <w:shd w:val="clear" w:color="auto" w:fill="E7E6E6" w:themeFill="background2"/>
          </w:tcPr>
          <w:p w14:paraId="654141DA" w14:textId="6ACC6112" w:rsidR="00512758" w:rsidRPr="00051B84" w:rsidRDefault="00512758" w:rsidP="0077609E">
            <w:pPr>
              <w:spacing w:after="160" w:line="259" w:lineRule="auto"/>
              <w:rPr>
                <w:rFonts w:cstheme="minorHAnsi"/>
                <w:b/>
                <w:bCs/>
                <w:sz w:val="22"/>
                <w:szCs w:val="22"/>
              </w:rPr>
            </w:pPr>
            <w:bookmarkStart w:id="144" w:name="_Toc92406298"/>
            <w:r w:rsidRPr="0088549E">
              <w:rPr>
                <w:rStyle w:val="Heading3Char"/>
                <w:b/>
                <w:bCs/>
                <w:sz w:val="22"/>
                <w:szCs w:val="22"/>
              </w:rPr>
              <w:t>Rhode Island Housing</w:t>
            </w:r>
            <w:r w:rsidR="00D96576" w:rsidRPr="0088549E">
              <w:rPr>
                <w:rStyle w:val="Heading3Char"/>
                <w:b/>
                <w:bCs/>
                <w:sz w:val="22"/>
                <w:szCs w:val="22"/>
              </w:rPr>
              <w:t xml:space="preserve"> (</w:t>
            </w:r>
            <w:proofErr w:type="spellStart"/>
            <w:r w:rsidR="00D96576" w:rsidRPr="0088549E">
              <w:rPr>
                <w:rStyle w:val="Heading3Char"/>
                <w:b/>
                <w:bCs/>
                <w:sz w:val="22"/>
                <w:szCs w:val="22"/>
              </w:rPr>
              <w:t>RIHousing</w:t>
            </w:r>
            <w:proofErr w:type="spellEnd"/>
            <w:r w:rsidR="00D96576" w:rsidRPr="0088549E">
              <w:rPr>
                <w:rStyle w:val="Heading3Char"/>
                <w:b/>
                <w:bCs/>
                <w:sz w:val="22"/>
                <w:szCs w:val="22"/>
              </w:rPr>
              <w:t>)</w:t>
            </w:r>
            <w:bookmarkEnd w:id="144"/>
            <w:r w:rsidRPr="00051B84">
              <w:rPr>
                <w:rFonts w:cstheme="minorHAnsi"/>
                <w:b/>
                <w:bCs/>
                <w:sz w:val="22"/>
                <w:szCs w:val="22"/>
              </w:rPr>
              <w:t xml:space="preserve">: </w:t>
            </w:r>
            <w:proofErr w:type="spellStart"/>
            <w:r w:rsidR="00D96576">
              <w:rPr>
                <w:sz w:val="22"/>
              </w:rPr>
              <w:t>RIHousing</w:t>
            </w:r>
            <w:proofErr w:type="spellEnd"/>
            <w:r w:rsidR="00D96576">
              <w:rPr>
                <w:sz w:val="22"/>
              </w:rPr>
              <w:t xml:space="preserve"> </w:t>
            </w:r>
            <w:r w:rsidR="007E349A">
              <w:rPr>
                <w:sz w:val="22"/>
              </w:rPr>
              <w:t xml:space="preserve">supports RI residents in </w:t>
            </w:r>
            <w:r w:rsidR="00E37892">
              <w:rPr>
                <w:sz w:val="22"/>
              </w:rPr>
              <w:t xml:space="preserve">accessing </w:t>
            </w:r>
            <w:r w:rsidR="007E349A">
              <w:rPr>
                <w:sz w:val="22"/>
              </w:rPr>
              <w:t>affordable ho</w:t>
            </w:r>
            <w:r w:rsidR="00E37892">
              <w:rPr>
                <w:sz w:val="22"/>
              </w:rPr>
              <w:t xml:space="preserve">using and </w:t>
            </w:r>
            <w:r w:rsidR="00D96576">
              <w:rPr>
                <w:sz w:val="22"/>
              </w:rPr>
              <w:t>oversees the management of 20,000 apartments for low-income seniors, families, and persons with disabilities.</w:t>
            </w:r>
          </w:p>
        </w:tc>
      </w:tr>
      <w:tr w:rsidR="00512758" w:rsidRPr="00051B84" w14:paraId="4C3DA098" w14:textId="77777777" w:rsidTr="0077609E">
        <w:tc>
          <w:tcPr>
            <w:tcW w:w="5130" w:type="dxa"/>
            <w:tcBorders>
              <w:right w:val="dashed" w:sz="4" w:space="0" w:color="auto"/>
            </w:tcBorders>
          </w:tcPr>
          <w:p w14:paraId="6C293B6D" w14:textId="77777777" w:rsidR="00512758" w:rsidRPr="00051B84" w:rsidRDefault="00512758" w:rsidP="0077609E">
            <w:pPr>
              <w:rPr>
                <w:rFonts w:cstheme="minorHAnsi"/>
                <w:b/>
                <w:bCs/>
                <w:sz w:val="22"/>
                <w:szCs w:val="22"/>
              </w:rPr>
            </w:pPr>
          </w:p>
          <w:p w14:paraId="04D9B1D9" w14:textId="77777777" w:rsidR="00512758" w:rsidRPr="00051B84" w:rsidRDefault="00512758" w:rsidP="0077609E">
            <w:pPr>
              <w:rPr>
                <w:rFonts w:cstheme="minorHAnsi"/>
                <w:b/>
                <w:bCs/>
                <w:sz w:val="22"/>
                <w:szCs w:val="22"/>
              </w:rPr>
            </w:pPr>
            <w:r w:rsidRPr="00051B84">
              <w:rPr>
                <w:rFonts w:cstheme="minorHAnsi"/>
                <w:b/>
                <w:bCs/>
                <w:sz w:val="22"/>
                <w:szCs w:val="22"/>
              </w:rPr>
              <w:t>Who is Eligible?</w:t>
            </w:r>
          </w:p>
          <w:p w14:paraId="2E887F04" w14:textId="4EED0370" w:rsidR="00512758" w:rsidRPr="00051B84" w:rsidRDefault="00680AFE" w:rsidP="00AA738E">
            <w:pPr>
              <w:pStyle w:val="ListParagraph"/>
              <w:numPr>
                <w:ilvl w:val="0"/>
                <w:numId w:val="8"/>
              </w:numPr>
              <w:spacing w:before="52" w:after="160" w:line="259" w:lineRule="auto"/>
              <w:ind w:right="120"/>
              <w:rPr>
                <w:rFonts w:cstheme="minorHAnsi"/>
                <w:sz w:val="22"/>
                <w:szCs w:val="22"/>
              </w:rPr>
            </w:pPr>
            <w:r>
              <w:rPr>
                <w:rFonts w:cstheme="minorHAnsi"/>
                <w:sz w:val="22"/>
                <w:szCs w:val="22"/>
              </w:rPr>
              <w:t>H</w:t>
            </w:r>
            <w:r w:rsidR="00512758" w:rsidRPr="00051B84">
              <w:rPr>
                <w:rFonts w:cstheme="minorHAnsi"/>
                <w:sz w:val="22"/>
                <w:szCs w:val="22"/>
              </w:rPr>
              <w:t xml:space="preserve">ouseholds that are </w:t>
            </w:r>
            <w:r w:rsidR="00D96576">
              <w:rPr>
                <w:rFonts w:cstheme="minorHAnsi"/>
                <w:sz w:val="22"/>
                <w:szCs w:val="22"/>
              </w:rPr>
              <w:t>5</w:t>
            </w:r>
            <w:r w:rsidR="00512758" w:rsidRPr="00051B84">
              <w:rPr>
                <w:rFonts w:cstheme="minorHAnsi"/>
                <w:sz w:val="22"/>
                <w:szCs w:val="22"/>
              </w:rPr>
              <w:t xml:space="preserve">0% </w:t>
            </w:r>
            <w:r w:rsidR="00D96576">
              <w:rPr>
                <w:rFonts w:cstheme="minorHAnsi"/>
                <w:sz w:val="22"/>
                <w:szCs w:val="22"/>
              </w:rPr>
              <w:t xml:space="preserve">or below </w:t>
            </w:r>
            <w:r w:rsidR="00512758" w:rsidRPr="00051B84">
              <w:rPr>
                <w:rFonts w:cstheme="minorHAnsi"/>
                <w:sz w:val="22"/>
                <w:szCs w:val="22"/>
              </w:rPr>
              <w:t>of</w:t>
            </w:r>
            <w:r w:rsidR="00D96576">
              <w:rPr>
                <w:rFonts w:cstheme="minorHAnsi"/>
                <w:sz w:val="22"/>
                <w:szCs w:val="22"/>
              </w:rPr>
              <w:t xml:space="preserve"> </w:t>
            </w:r>
            <w:r w:rsidR="00D96576">
              <w:rPr>
                <w:sz w:val="22"/>
              </w:rPr>
              <w:t xml:space="preserve">the Housing and Urban Development (HUD) median family income </w:t>
            </w:r>
            <w:r w:rsidR="00E37892">
              <w:rPr>
                <w:sz w:val="22"/>
              </w:rPr>
              <w:t>(</w:t>
            </w:r>
            <w:r w:rsidR="00E37892" w:rsidRPr="00E37892">
              <w:rPr>
                <w:i/>
                <w:iCs/>
                <w:sz w:val="22"/>
              </w:rPr>
              <w:t xml:space="preserve">See current guidelines </w:t>
            </w:r>
            <w:hyperlink r:id="rId62" w:history="1">
              <w:r w:rsidR="00E37892" w:rsidRPr="00E37892">
                <w:rPr>
                  <w:rStyle w:val="Hyperlink"/>
                  <w:i/>
                  <w:iCs/>
                  <w:sz w:val="22"/>
                </w:rPr>
                <w:t>here</w:t>
              </w:r>
            </w:hyperlink>
            <w:r w:rsidR="00E37892" w:rsidRPr="00E37892">
              <w:rPr>
                <w:i/>
                <w:iCs/>
                <w:sz w:val="22"/>
              </w:rPr>
              <w:t xml:space="preserve"> as</w:t>
            </w:r>
            <w:r w:rsidR="00E37892">
              <w:rPr>
                <w:sz w:val="22"/>
              </w:rPr>
              <w:t xml:space="preserve"> </w:t>
            </w:r>
            <w:r w:rsidR="00E37892" w:rsidRPr="00E37892">
              <w:rPr>
                <w:i/>
                <w:iCs/>
                <w:sz w:val="22"/>
              </w:rPr>
              <w:t>income limits vary by household size and the community</w:t>
            </w:r>
            <w:r w:rsidR="00E37892">
              <w:rPr>
                <w:sz w:val="22"/>
              </w:rPr>
              <w:t>)</w:t>
            </w:r>
            <w:r w:rsidR="00D96576" w:rsidRPr="00051B84">
              <w:rPr>
                <w:rFonts w:cstheme="minorHAnsi"/>
                <w:sz w:val="22"/>
                <w:szCs w:val="22"/>
              </w:rPr>
              <w:t xml:space="preserve"> </w:t>
            </w:r>
          </w:p>
          <w:p w14:paraId="457D843C" w14:textId="77777777" w:rsidR="00512758" w:rsidRPr="00051B84" w:rsidRDefault="00512758" w:rsidP="0077609E">
            <w:pPr>
              <w:rPr>
                <w:rFonts w:cstheme="minorHAnsi"/>
                <w:b/>
                <w:bCs/>
                <w:sz w:val="22"/>
                <w:szCs w:val="22"/>
              </w:rPr>
            </w:pPr>
            <w:r w:rsidRPr="00051B84">
              <w:rPr>
                <w:rFonts w:cstheme="minorHAnsi"/>
                <w:b/>
                <w:bCs/>
                <w:sz w:val="22"/>
                <w:szCs w:val="22"/>
              </w:rPr>
              <w:t xml:space="preserve">How to Receive Services? </w:t>
            </w:r>
          </w:p>
          <w:p w14:paraId="18054233" w14:textId="2C332846" w:rsidR="00512758" w:rsidRPr="00D96576" w:rsidRDefault="00D96576" w:rsidP="00AA738E">
            <w:pPr>
              <w:pStyle w:val="ListParagraph"/>
              <w:numPr>
                <w:ilvl w:val="0"/>
                <w:numId w:val="8"/>
              </w:numPr>
              <w:rPr>
                <w:rFonts w:cstheme="minorHAnsi"/>
                <w:sz w:val="22"/>
                <w:szCs w:val="22"/>
              </w:rPr>
            </w:pPr>
            <w:r w:rsidRPr="00D96576">
              <w:rPr>
                <w:rFonts w:cstheme="minorHAnsi"/>
                <w:sz w:val="22"/>
                <w:szCs w:val="22"/>
              </w:rPr>
              <w:t xml:space="preserve">Applicants can apply for housing </w:t>
            </w:r>
            <w:r>
              <w:rPr>
                <w:rFonts w:cstheme="minorHAnsi"/>
                <w:sz w:val="22"/>
                <w:szCs w:val="22"/>
              </w:rPr>
              <w:t xml:space="preserve">by contacting </w:t>
            </w:r>
            <w:r w:rsidRPr="00D96576">
              <w:rPr>
                <w:rFonts w:cstheme="minorHAnsi"/>
                <w:sz w:val="22"/>
                <w:szCs w:val="22"/>
              </w:rPr>
              <w:t>800-427-5560</w:t>
            </w:r>
            <w:r w:rsidR="00E37892">
              <w:rPr>
                <w:rFonts w:cstheme="minorHAnsi"/>
                <w:sz w:val="22"/>
                <w:szCs w:val="22"/>
              </w:rPr>
              <w:t xml:space="preserve"> or </w:t>
            </w:r>
            <w:r w:rsidR="007A0A32">
              <w:rPr>
                <w:rFonts w:cstheme="minorHAnsi"/>
                <w:sz w:val="22"/>
                <w:szCs w:val="22"/>
              </w:rPr>
              <w:t xml:space="preserve">accessing </w:t>
            </w:r>
            <w:hyperlink r:id="rId63" w:history="1">
              <w:r w:rsidR="007A0A32" w:rsidRPr="00485E80">
                <w:rPr>
                  <w:rStyle w:val="Hyperlink"/>
                  <w:rFonts w:cstheme="minorHAnsi"/>
                  <w:color w:val="0070C0"/>
                  <w:sz w:val="22"/>
                  <w:szCs w:val="22"/>
                </w:rPr>
                <w:t>the online application</w:t>
              </w:r>
            </w:hyperlink>
            <w:r w:rsidR="00485E80" w:rsidRPr="00485E80">
              <w:rPr>
                <w:rStyle w:val="Hyperlink"/>
                <w:rFonts w:cstheme="minorHAnsi"/>
                <w:color w:val="0070C0"/>
                <w:sz w:val="22"/>
                <w:szCs w:val="22"/>
              </w:rPr>
              <w:t xml:space="preserve"> </w:t>
            </w:r>
          </w:p>
        </w:tc>
        <w:tc>
          <w:tcPr>
            <w:tcW w:w="4950" w:type="dxa"/>
            <w:tcBorders>
              <w:left w:val="dashed" w:sz="4" w:space="0" w:color="auto"/>
            </w:tcBorders>
          </w:tcPr>
          <w:p w14:paraId="1CC96F01" w14:textId="77777777" w:rsidR="00512758" w:rsidRPr="00051B84" w:rsidRDefault="00512758" w:rsidP="0077609E">
            <w:pPr>
              <w:rPr>
                <w:rFonts w:cstheme="minorHAnsi"/>
                <w:b/>
                <w:bCs/>
                <w:sz w:val="22"/>
                <w:szCs w:val="22"/>
              </w:rPr>
            </w:pPr>
          </w:p>
          <w:p w14:paraId="76B42FFC" w14:textId="77777777" w:rsidR="00512758" w:rsidRPr="00051B84" w:rsidRDefault="00512758" w:rsidP="0077609E">
            <w:pPr>
              <w:rPr>
                <w:rFonts w:cstheme="minorHAnsi"/>
                <w:b/>
                <w:bCs/>
                <w:sz w:val="22"/>
                <w:szCs w:val="22"/>
              </w:rPr>
            </w:pPr>
            <w:r w:rsidRPr="00051B84">
              <w:rPr>
                <w:rFonts w:cstheme="minorHAnsi"/>
                <w:b/>
                <w:bCs/>
                <w:sz w:val="22"/>
                <w:szCs w:val="22"/>
              </w:rPr>
              <w:t>What Benefits are Provided?</w:t>
            </w:r>
          </w:p>
          <w:p w14:paraId="794B6111" w14:textId="1BD0EAEF" w:rsidR="0011397E" w:rsidRDefault="0011397E" w:rsidP="00AA738E">
            <w:pPr>
              <w:pStyle w:val="ListParagraph"/>
              <w:numPr>
                <w:ilvl w:val="0"/>
                <w:numId w:val="9"/>
              </w:numPr>
              <w:ind w:left="436"/>
              <w:rPr>
                <w:rFonts w:cstheme="minorHAnsi"/>
                <w:sz w:val="22"/>
                <w:szCs w:val="22"/>
              </w:rPr>
            </w:pPr>
            <w:r>
              <w:rPr>
                <w:rFonts w:cstheme="minorHAnsi"/>
                <w:sz w:val="22"/>
                <w:szCs w:val="22"/>
              </w:rPr>
              <w:t>Subsidized housing and/or r</w:t>
            </w:r>
            <w:r w:rsidRPr="0011397E">
              <w:rPr>
                <w:rFonts w:cstheme="minorHAnsi"/>
                <w:sz w:val="22"/>
                <w:szCs w:val="22"/>
              </w:rPr>
              <w:t xml:space="preserve">ental </w:t>
            </w:r>
            <w:r w:rsidR="007A0A32">
              <w:rPr>
                <w:rFonts w:cstheme="minorHAnsi"/>
                <w:sz w:val="22"/>
                <w:szCs w:val="22"/>
              </w:rPr>
              <w:t xml:space="preserve">and mortgage </w:t>
            </w:r>
            <w:r w:rsidRPr="0011397E">
              <w:rPr>
                <w:rFonts w:cstheme="minorHAnsi"/>
                <w:sz w:val="22"/>
                <w:szCs w:val="22"/>
              </w:rPr>
              <w:t xml:space="preserve">assistance </w:t>
            </w:r>
          </w:p>
          <w:p w14:paraId="38D1A0D3" w14:textId="28C5EB7E" w:rsidR="007B6CCB" w:rsidRPr="0011397E" w:rsidRDefault="007B6CCB" w:rsidP="00AA738E">
            <w:pPr>
              <w:pStyle w:val="ListParagraph"/>
              <w:numPr>
                <w:ilvl w:val="0"/>
                <w:numId w:val="9"/>
              </w:numPr>
              <w:ind w:left="436"/>
              <w:rPr>
                <w:rFonts w:cstheme="minorHAnsi"/>
                <w:sz w:val="22"/>
                <w:szCs w:val="22"/>
              </w:rPr>
            </w:pPr>
            <w:r>
              <w:rPr>
                <w:rFonts w:cstheme="minorHAnsi"/>
                <w:sz w:val="22"/>
                <w:szCs w:val="22"/>
              </w:rPr>
              <w:t>Education and c</w:t>
            </w:r>
            <w:r w:rsidRPr="007B6CCB">
              <w:rPr>
                <w:rFonts w:cstheme="minorHAnsi"/>
                <w:sz w:val="22"/>
                <w:szCs w:val="22"/>
              </w:rPr>
              <w:t xml:space="preserve">ounseling services </w:t>
            </w:r>
          </w:p>
          <w:p w14:paraId="4D5CDC17" w14:textId="77777777" w:rsidR="00512758" w:rsidRPr="00051B84" w:rsidRDefault="00512758" w:rsidP="0077609E">
            <w:pPr>
              <w:rPr>
                <w:rFonts w:cstheme="minorHAnsi"/>
                <w:sz w:val="22"/>
                <w:szCs w:val="22"/>
              </w:rPr>
            </w:pPr>
          </w:p>
          <w:p w14:paraId="7E743C63" w14:textId="0BAC40A2" w:rsidR="00512758" w:rsidRPr="00051B84" w:rsidRDefault="00512758" w:rsidP="0077609E">
            <w:pPr>
              <w:rPr>
                <w:rFonts w:cstheme="minorHAnsi"/>
                <w:sz w:val="22"/>
                <w:szCs w:val="22"/>
              </w:rPr>
            </w:pPr>
            <w:r w:rsidRPr="00051B84">
              <w:rPr>
                <w:rFonts w:cstheme="minorHAnsi"/>
                <w:b/>
                <w:bCs/>
                <w:sz w:val="22"/>
                <w:szCs w:val="22"/>
              </w:rPr>
              <w:t>More Information</w:t>
            </w:r>
            <w:r w:rsidRPr="00051B84">
              <w:rPr>
                <w:rFonts w:cstheme="minorHAnsi"/>
                <w:sz w:val="22"/>
                <w:szCs w:val="22"/>
              </w:rPr>
              <w:t xml:space="preserve">: </w:t>
            </w:r>
            <w:r w:rsidR="00D96576">
              <w:rPr>
                <w:rFonts w:cstheme="minorHAnsi"/>
                <w:sz w:val="22"/>
                <w:szCs w:val="22"/>
              </w:rPr>
              <w:t xml:space="preserve">Visit </w:t>
            </w:r>
            <w:hyperlink r:id="rId64" w:history="1">
              <w:r w:rsidR="00D96576" w:rsidRPr="00D96576">
                <w:rPr>
                  <w:rStyle w:val="Hyperlink"/>
                  <w:rFonts w:cstheme="minorHAnsi"/>
                  <w:sz w:val="22"/>
                  <w:szCs w:val="22"/>
                </w:rPr>
                <w:t>https://www.rihousing.com/</w:t>
              </w:r>
            </w:hyperlink>
          </w:p>
        </w:tc>
      </w:tr>
    </w:tbl>
    <w:p w14:paraId="688D4940" w14:textId="77777777" w:rsidR="007A0A32" w:rsidRDefault="007A0A32" w:rsidP="00B7244E">
      <w:pPr>
        <w:rPr>
          <w:rFonts w:cstheme="minorHAnsi"/>
          <w:b/>
          <w:bCs/>
          <w:szCs w:val="24"/>
          <w:u w:val="single"/>
        </w:rPr>
      </w:pPr>
    </w:p>
    <w:p w14:paraId="65B5E433" w14:textId="7D9537C4" w:rsidR="002C20D9" w:rsidRPr="00645D31" w:rsidRDefault="002C20D9" w:rsidP="00645D31">
      <w:pPr>
        <w:pStyle w:val="Heading2"/>
        <w:rPr>
          <w:u w:val="single"/>
        </w:rPr>
      </w:pPr>
      <w:bookmarkStart w:id="145" w:name="_Toc92406299"/>
      <w:r w:rsidRPr="00645D31">
        <w:rPr>
          <w:u w:val="single"/>
        </w:rPr>
        <w:t>Medicare</w:t>
      </w:r>
      <w:bookmarkEnd w:id="145"/>
    </w:p>
    <w:p w14:paraId="41D6FE9C" w14:textId="77777777" w:rsidR="002C20D9" w:rsidRPr="00051B84" w:rsidRDefault="002C20D9" w:rsidP="00B7244E">
      <w:pPr>
        <w:rPr>
          <w:rFonts w:cstheme="minorHAnsi"/>
          <w:sz w:val="22"/>
          <w:szCs w:val="22"/>
        </w:rPr>
      </w:pPr>
    </w:p>
    <w:tbl>
      <w:tblPr>
        <w:tblW w:w="0" w:type="auto"/>
        <w:tblInd w:w="270" w:type="dxa"/>
        <w:tblLook w:val="04A0" w:firstRow="1" w:lastRow="0" w:firstColumn="1" w:lastColumn="0" w:noHBand="0" w:noVBand="1"/>
      </w:tblPr>
      <w:tblGrid>
        <w:gridCol w:w="5130"/>
        <w:gridCol w:w="4950"/>
      </w:tblGrid>
      <w:tr w:rsidR="0059565C" w:rsidRPr="00051B84" w14:paraId="05EF403A" w14:textId="77777777" w:rsidTr="0062142D">
        <w:tc>
          <w:tcPr>
            <w:tcW w:w="10080" w:type="dxa"/>
            <w:gridSpan w:val="2"/>
            <w:shd w:val="clear" w:color="auto" w:fill="E7E6E6" w:themeFill="background2"/>
          </w:tcPr>
          <w:p w14:paraId="1B076660" w14:textId="42E2F125" w:rsidR="0059565C" w:rsidRPr="00051B84" w:rsidRDefault="007661D0" w:rsidP="0062142D">
            <w:pPr>
              <w:spacing w:after="160" w:line="259" w:lineRule="auto"/>
              <w:rPr>
                <w:rFonts w:cstheme="minorHAnsi"/>
                <w:b/>
                <w:bCs/>
                <w:sz w:val="22"/>
                <w:szCs w:val="22"/>
              </w:rPr>
            </w:pPr>
            <w:bookmarkStart w:id="146" w:name="_Toc92406300"/>
            <w:r w:rsidRPr="0088549E">
              <w:rPr>
                <w:rStyle w:val="Heading3Char"/>
                <w:b/>
                <w:bCs/>
                <w:sz w:val="22"/>
                <w:szCs w:val="22"/>
              </w:rPr>
              <w:t>Low-Income Subsidy Program</w:t>
            </w:r>
            <w:r w:rsidR="00DB7FC4" w:rsidRPr="0088549E">
              <w:rPr>
                <w:rStyle w:val="Heading3Char"/>
                <w:b/>
                <w:bCs/>
                <w:sz w:val="22"/>
                <w:szCs w:val="22"/>
              </w:rPr>
              <w:t xml:space="preserve"> (LIS) </w:t>
            </w:r>
            <w:r w:rsidRPr="0088549E">
              <w:rPr>
                <w:rStyle w:val="Heading3Char"/>
                <w:b/>
                <w:bCs/>
                <w:sz w:val="22"/>
                <w:szCs w:val="22"/>
              </w:rPr>
              <w:t xml:space="preserve">/ </w:t>
            </w:r>
            <w:r w:rsidR="00642496" w:rsidRPr="0088549E">
              <w:rPr>
                <w:rStyle w:val="Heading3Char"/>
                <w:b/>
                <w:bCs/>
                <w:sz w:val="22"/>
                <w:szCs w:val="22"/>
              </w:rPr>
              <w:t>“</w:t>
            </w:r>
            <w:r w:rsidRPr="0088549E">
              <w:rPr>
                <w:rStyle w:val="Heading3Char"/>
                <w:b/>
                <w:bCs/>
                <w:sz w:val="22"/>
                <w:szCs w:val="22"/>
              </w:rPr>
              <w:t>Extra Help</w:t>
            </w:r>
            <w:r w:rsidR="00642496" w:rsidRPr="0088549E">
              <w:rPr>
                <w:rStyle w:val="Heading3Char"/>
                <w:b/>
                <w:bCs/>
                <w:sz w:val="22"/>
                <w:szCs w:val="22"/>
              </w:rPr>
              <w:t>”</w:t>
            </w:r>
            <w:bookmarkEnd w:id="146"/>
            <w:r w:rsidR="0059565C" w:rsidRPr="00051B84">
              <w:rPr>
                <w:rFonts w:cstheme="minorHAnsi"/>
                <w:b/>
                <w:bCs/>
                <w:sz w:val="22"/>
                <w:szCs w:val="22"/>
              </w:rPr>
              <w:t xml:space="preserve">: </w:t>
            </w:r>
            <w:r w:rsidRPr="00051B84">
              <w:rPr>
                <w:rFonts w:cstheme="minorHAnsi"/>
                <w:sz w:val="22"/>
                <w:szCs w:val="22"/>
              </w:rPr>
              <w:t>Assistance in paying for Medicare Part D plan premiums and other expenses.</w:t>
            </w:r>
            <w:r w:rsidR="00E44BB3" w:rsidRPr="00051B84">
              <w:rPr>
                <w:rFonts w:cstheme="minorHAnsi"/>
                <w:sz w:val="22"/>
                <w:szCs w:val="22"/>
              </w:rPr>
              <w:t xml:space="preserve"> Beneficiaries will receive either a full-subsidy or a partial-subsidy depending on their income and resources.</w:t>
            </w:r>
          </w:p>
        </w:tc>
      </w:tr>
      <w:tr w:rsidR="0059565C" w:rsidRPr="00051B84" w14:paraId="493A3249" w14:textId="77777777" w:rsidTr="00642496">
        <w:tc>
          <w:tcPr>
            <w:tcW w:w="5130" w:type="dxa"/>
            <w:tcBorders>
              <w:right w:val="dashed" w:sz="4" w:space="0" w:color="auto"/>
            </w:tcBorders>
          </w:tcPr>
          <w:p w14:paraId="467FB242" w14:textId="77777777" w:rsidR="0059565C" w:rsidRPr="00051B84" w:rsidRDefault="0059565C" w:rsidP="0062142D">
            <w:pPr>
              <w:rPr>
                <w:rFonts w:cstheme="minorHAnsi"/>
                <w:b/>
                <w:bCs/>
                <w:sz w:val="22"/>
                <w:szCs w:val="22"/>
              </w:rPr>
            </w:pPr>
          </w:p>
          <w:p w14:paraId="2BE668DE" w14:textId="77777777" w:rsidR="0059565C" w:rsidRPr="00051B84" w:rsidRDefault="0059565C" w:rsidP="0062142D">
            <w:pPr>
              <w:rPr>
                <w:rFonts w:cstheme="minorHAnsi"/>
                <w:b/>
                <w:bCs/>
                <w:sz w:val="22"/>
                <w:szCs w:val="22"/>
              </w:rPr>
            </w:pPr>
            <w:r w:rsidRPr="00051B84">
              <w:rPr>
                <w:rFonts w:cstheme="minorHAnsi"/>
                <w:b/>
                <w:bCs/>
                <w:sz w:val="22"/>
                <w:szCs w:val="22"/>
              </w:rPr>
              <w:t>Who is Eligible?</w:t>
            </w:r>
          </w:p>
          <w:p w14:paraId="4151CCCA" w14:textId="77777777" w:rsidR="0059565C" w:rsidRPr="00051B84" w:rsidRDefault="0059565C" w:rsidP="00AA738E">
            <w:pPr>
              <w:pStyle w:val="ListParagraph"/>
              <w:numPr>
                <w:ilvl w:val="0"/>
                <w:numId w:val="8"/>
              </w:numPr>
              <w:ind w:left="435"/>
              <w:rPr>
                <w:rFonts w:cstheme="minorHAnsi"/>
                <w:sz w:val="22"/>
                <w:szCs w:val="22"/>
              </w:rPr>
            </w:pPr>
            <w:r w:rsidRPr="00051B84">
              <w:rPr>
                <w:rFonts w:cstheme="minorHAnsi"/>
                <w:sz w:val="22"/>
                <w:szCs w:val="22"/>
              </w:rPr>
              <w:t>Adults aged 65 and older or adults with disabilities with Medicare</w:t>
            </w:r>
          </w:p>
          <w:p w14:paraId="7A2A2770" w14:textId="5D459022" w:rsidR="0059565C" w:rsidRPr="00051B84" w:rsidRDefault="00DB7FC4" w:rsidP="00AA738E">
            <w:pPr>
              <w:pStyle w:val="ListParagraph"/>
              <w:numPr>
                <w:ilvl w:val="0"/>
                <w:numId w:val="8"/>
              </w:numPr>
              <w:rPr>
                <w:rFonts w:cstheme="minorHAnsi"/>
                <w:sz w:val="22"/>
                <w:szCs w:val="22"/>
              </w:rPr>
            </w:pPr>
            <w:r w:rsidRPr="00051B84">
              <w:rPr>
                <w:rFonts w:cstheme="minorHAnsi"/>
                <w:i/>
                <w:iCs/>
                <w:sz w:val="22"/>
                <w:szCs w:val="22"/>
                <w:u w:val="single"/>
              </w:rPr>
              <w:t>Partial-Subsidy</w:t>
            </w:r>
            <w:r w:rsidRPr="00051B84">
              <w:rPr>
                <w:rFonts w:cstheme="minorHAnsi"/>
                <w:sz w:val="22"/>
                <w:szCs w:val="22"/>
              </w:rPr>
              <w:t>: Income below $1,630 per month ($2,198 for couples) and assets between $9,470 and $14,790 (or $12,960 and $29,520 for couples)</w:t>
            </w:r>
          </w:p>
          <w:p w14:paraId="482721A0" w14:textId="0C77FA85" w:rsidR="00DB7FC4" w:rsidRPr="00051B84" w:rsidRDefault="00DB7FC4" w:rsidP="00AA738E">
            <w:pPr>
              <w:pStyle w:val="ListParagraph"/>
              <w:numPr>
                <w:ilvl w:val="0"/>
                <w:numId w:val="8"/>
              </w:numPr>
              <w:rPr>
                <w:rFonts w:cstheme="minorHAnsi"/>
                <w:sz w:val="22"/>
                <w:szCs w:val="22"/>
              </w:rPr>
            </w:pPr>
            <w:r w:rsidRPr="00051B84">
              <w:rPr>
                <w:rFonts w:cstheme="minorHAnsi"/>
                <w:i/>
                <w:iCs/>
                <w:sz w:val="22"/>
                <w:szCs w:val="22"/>
                <w:u w:val="single"/>
              </w:rPr>
              <w:t xml:space="preserve">Full Subsidy: </w:t>
            </w:r>
            <w:r w:rsidRPr="00051B84">
              <w:rPr>
                <w:rFonts w:cstheme="minorHAnsi"/>
                <w:sz w:val="22"/>
                <w:szCs w:val="22"/>
              </w:rPr>
              <w:t xml:space="preserve">Income up to $1,469 per month ($1,980 for couples) and assets up to $9,470 ($14,960 for couples) </w:t>
            </w:r>
          </w:p>
          <w:p w14:paraId="71D28A1E" w14:textId="56402932" w:rsidR="00223D76" w:rsidRPr="00051B84" w:rsidRDefault="00223D76" w:rsidP="00AA738E">
            <w:pPr>
              <w:pStyle w:val="ListParagraph"/>
              <w:numPr>
                <w:ilvl w:val="0"/>
                <w:numId w:val="8"/>
              </w:numPr>
              <w:rPr>
                <w:rFonts w:cstheme="minorHAnsi"/>
                <w:sz w:val="22"/>
                <w:szCs w:val="22"/>
              </w:rPr>
            </w:pPr>
            <w:r w:rsidRPr="00051B84">
              <w:rPr>
                <w:rFonts w:cstheme="minorHAnsi"/>
                <w:sz w:val="22"/>
                <w:szCs w:val="22"/>
              </w:rPr>
              <w:lastRenderedPageBreak/>
              <w:t xml:space="preserve">Medicaid, Supplemental Security Income (SSI), or a </w:t>
            </w:r>
            <w:proofErr w:type="gramStart"/>
            <w:r w:rsidRPr="00051B84">
              <w:rPr>
                <w:rFonts w:cstheme="minorHAnsi"/>
                <w:sz w:val="22"/>
                <w:szCs w:val="22"/>
              </w:rPr>
              <w:t>Medicare Savings Program (MSP) enrollees</w:t>
            </w:r>
            <w:proofErr w:type="gramEnd"/>
            <w:r w:rsidRPr="00051B84">
              <w:rPr>
                <w:rFonts w:cstheme="minorHAnsi"/>
                <w:sz w:val="22"/>
                <w:szCs w:val="22"/>
              </w:rPr>
              <w:t xml:space="preserve"> automatically qualify for Extra Help.</w:t>
            </w:r>
          </w:p>
          <w:p w14:paraId="3CF1519A" w14:textId="77777777" w:rsidR="0059565C" w:rsidRPr="00051B84" w:rsidRDefault="0059565C" w:rsidP="0062142D">
            <w:pPr>
              <w:rPr>
                <w:rFonts w:cstheme="minorHAnsi"/>
                <w:b/>
                <w:bCs/>
                <w:sz w:val="22"/>
                <w:szCs w:val="22"/>
              </w:rPr>
            </w:pPr>
          </w:p>
          <w:p w14:paraId="10D45CE3" w14:textId="77777777" w:rsidR="0059565C" w:rsidRPr="00051B84" w:rsidRDefault="0059565C" w:rsidP="0062142D">
            <w:pPr>
              <w:rPr>
                <w:rFonts w:cstheme="minorHAnsi"/>
                <w:b/>
                <w:bCs/>
                <w:sz w:val="22"/>
                <w:szCs w:val="22"/>
              </w:rPr>
            </w:pPr>
            <w:r w:rsidRPr="00051B84">
              <w:rPr>
                <w:rFonts w:cstheme="minorHAnsi"/>
                <w:b/>
                <w:bCs/>
                <w:sz w:val="22"/>
                <w:szCs w:val="22"/>
              </w:rPr>
              <w:t xml:space="preserve">How to Receive Services? </w:t>
            </w:r>
          </w:p>
          <w:p w14:paraId="3DFC1F12" w14:textId="6C1C29FF" w:rsidR="0059565C" w:rsidRPr="00051B84" w:rsidRDefault="0059565C" w:rsidP="00AA738E">
            <w:pPr>
              <w:pStyle w:val="ListParagraph"/>
              <w:numPr>
                <w:ilvl w:val="0"/>
                <w:numId w:val="8"/>
              </w:numPr>
              <w:ind w:left="435"/>
              <w:rPr>
                <w:rFonts w:cstheme="minorHAnsi"/>
                <w:sz w:val="22"/>
                <w:szCs w:val="22"/>
              </w:rPr>
            </w:pPr>
            <w:r w:rsidRPr="00051B84">
              <w:rPr>
                <w:rFonts w:cstheme="minorHAnsi"/>
                <w:sz w:val="22"/>
                <w:szCs w:val="22"/>
              </w:rPr>
              <w:t>A</w:t>
            </w:r>
            <w:r w:rsidR="002C20D9" w:rsidRPr="00051B84">
              <w:rPr>
                <w:rFonts w:cstheme="minorHAnsi"/>
                <w:sz w:val="22"/>
                <w:szCs w:val="22"/>
              </w:rPr>
              <w:t xml:space="preserve">pply online at </w:t>
            </w:r>
            <w:hyperlink r:id="rId65" w:history="1">
              <w:r w:rsidR="00485E80" w:rsidRPr="008F0B8F">
                <w:rPr>
                  <w:rStyle w:val="Hyperlink"/>
                  <w:rFonts w:cstheme="minorHAnsi"/>
                  <w:sz w:val="22"/>
                  <w:szCs w:val="22"/>
                </w:rPr>
                <w:t>https://secure.ssa.gov/i1020/start</w:t>
              </w:r>
            </w:hyperlink>
            <w:r w:rsidR="00485E80">
              <w:rPr>
                <w:rFonts w:cstheme="minorHAnsi"/>
                <w:sz w:val="22"/>
                <w:szCs w:val="22"/>
              </w:rPr>
              <w:t xml:space="preserve"> </w:t>
            </w:r>
          </w:p>
          <w:p w14:paraId="0C40CEA2" w14:textId="1C55C556" w:rsidR="0059565C" w:rsidRPr="00051B84" w:rsidRDefault="00DB7FC4" w:rsidP="00AA738E">
            <w:pPr>
              <w:pStyle w:val="ListParagraph"/>
              <w:numPr>
                <w:ilvl w:val="0"/>
                <w:numId w:val="8"/>
              </w:numPr>
              <w:ind w:left="435"/>
              <w:rPr>
                <w:rFonts w:cstheme="minorHAnsi"/>
                <w:sz w:val="22"/>
                <w:szCs w:val="22"/>
              </w:rPr>
            </w:pPr>
            <w:r w:rsidRPr="00051B84">
              <w:rPr>
                <w:rFonts w:cstheme="minorHAnsi"/>
                <w:sz w:val="22"/>
                <w:szCs w:val="22"/>
              </w:rPr>
              <w:t>Beneficiaries enrolled in Medicaid and Medicare</w:t>
            </w:r>
            <w:r w:rsidR="00223D76" w:rsidRPr="00051B84">
              <w:rPr>
                <w:rFonts w:cstheme="minorHAnsi"/>
                <w:sz w:val="22"/>
                <w:szCs w:val="22"/>
              </w:rPr>
              <w:t>,</w:t>
            </w:r>
            <w:r w:rsidRPr="00051B84">
              <w:rPr>
                <w:rFonts w:cstheme="minorHAnsi"/>
                <w:sz w:val="22"/>
                <w:szCs w:val="22"/>
              </w:rPr>
              <w:t xml:space="preserve"> SSI</w:t>
            </w:r>
            <w:r w:rsidR="00223D76" w:rsidRPr="00051B84">
              <w:rPr>
                <w:rFonts w:cstheme="minorHAnsi"/>
                <w:sz w:val="22"/>
                <w:szCs w:val="22"/>
              </w:rPr>
              <w:t>,</w:t>
            </w:r>
            <w:r w:rsidRPr="00051B84">
              <w:rPr>
                <w:rFonts w:cstheme="minorHAnsi"/>
                <w:sz w:val="22"/>
                <w:szCs w:val="22"/>
              </w:rPr>
              <w:t xml:space="preserve"> and </w:t>
            </w:r>
            <w:r w:rsidR="00223D76" w:rsidRPr="00051B84">
              <w:rPr>
                <w:rFonts w:cstheme="minorHAnsi"/>
                <w:sz w:val="22"/>
                <w:szCs w:val="22"/>
              </w:rPr>
              <w:t xml:space="preserve">MSP do not need to apply as they </w:t>
            </w:r>
            <w:r w:rsidRPr="00051B84">
              <w:rPr>
                <w:rFonts w:cstheme="minorHAnsi"/>
                <w:sz w:val="22"/>
                <w:szCs w:val="22"/>
              </w:rPr>
              <w:t xml:space="preserve">automatically receive </w:t>
            </w:r>
            <w:r w:rsidR="00EA38B6" w:rsidRPr="00051B84">
              <w:rPr>
                <w:rFonts w:cstheme="minorHAnsi"/>
                <w:sz w:val="22"/>
                <w:szCs w:val="22"/>
              </w:rPr>
              <w:t>benefits</w:t>
            </w:r>
          </w:p>
        </w:tc>
        <w:tc>
          <w:tcPr>
            <w:tcW w:w="4950" w:type="dxa"/>
            <w:tcBorders>
              <w:left w:val="dashed" w:sz="4" w:space="0" w:color="auto"/>
            </w:tcBorders>
          </w:tcPr>
          <w:p w14:paraId="2D43CF34" w14:textId="77777777" w:rsidR="0059565C" w:rsidRPr="00051B84" w:rsidRDefault="0059565C" w:rsidP="0062142D">
            <w:pPr>
              <w:rPr>
                <w:rFonts w:cstheme="minorHAnsi"/>
                <w:b/>
                <w:bCs/>
                <w:sz w:val="22"/>
                <w:szCs w:val="22"/>
              </w:rPr>
            </w:pPr>
          </w:p>
          <w:p w14:paraId="1D70DA21" w14:textId="322FE83B" w:rsidR="0059565C" w:rsidRPr="00051B84" w:rsidRDefault="0059565C" w:rsidP="0062142D">
            <w:pPr>
              <w:rPr>
                <w:rFonts w:cstheme="minorHAnsi"/>
                <w:b/>
                <w:bCs/>
                <w:sz w:val="22"/>
                <w:szCs w:val="22"/>
              </w:rPr>
            </w:pPr>
            <w:r w:rsidRPr="00051B84">
              <w:rPr>
                <w:rFonts w:cstheme="minorHAnsi"/>
                <w:b/>
                <w:bCs/>
                <w:sz w:val="22"/>
                <w:szCs w:val="22"/>
              </w:rPr>
              <w:t xml:space="preserve">What </w:t>
            </w:r>
            <w:r w:rsidR="007661D0" w:rsidRPr="00051B84">
              <w:rPr>
                <w:rFonts w:cstheme="minorHAnsi"/>
                <w:b/>
                <w:bCs/>
                <w:sz w:val="22"/>
                <w:szCs w:val="22"/>
              </w:rPr>
              <w:t>Benefits</w:t>
            </w:r>
            <w:r w:rsidRPr="00051B84">
              <w:rPr>
                <w:rFonts w:cstheme="minorHAnsi"/>
                <w:b/>
                <w:bCs/>
                <w:sz w:val="22"/>
                <w:szCs w:val="22"/>
              </w:rPr>
              <w:t xml:space="preserve"> are </w:t>
            </w:r>
            <w:r w:rsidR="00B61ED4" w:rsidRPr="00051B84">
              <w:rPr>
                <w:rFonts w:cstheme="minorHAnsi"/>
                <w:b/>
                <w:bCs/>
                <w:sz w:val="22"/>
                <w:szCs w:val="22"/>
              </w:rPr>
              <w:t>P</w:t>
            </w:r>
            <w:r w:rsidRPr="00051B84">
              <w:rPr>
                <w:rFonts w:cstheme="minorHAnsi"/>
                <w:b/>
                <w:bCs/>
                <w:sz w:val="22"/>
                <w:szCs w:val="22"/>
              </w:rPr>
              <w:t>rovided?</w:t>
            </w:r>
          </w:p>
          <w:p w14:paraId="0D6CEE78" w14:textId="667DC141" w:rsidR="0059565C" w:rsidRPr="00051B84" w:rsidRDefault="007661D0" w:rsidP="00AA738E">
            <w:pPr>
              <w:pStyle w:val="ListParagraph"/>
              <w:numPr>
                <w:ilvl w:val="0"/>
                <w:numId w:val="9"/>
              </w:numPr>
              <w:ind w:left="436"/>
              <w:rPr>
                <w:rFonts w:cstheme="minorHAnsi"/>
                <w:sz w:val="22"/>
                <w:szCs w:val="22"/>
              </w:rPr>
            </w:pPr>
            <w:r w:rsidRPr="00051B84">
              <w:rPr>
                <w:rFonts w:cstheme="minorHAnsi"/>
                <w:sz w:val="22"/>
                <w:szCs w:val="22"/>
              </w:rPr>
              <w:t>Pa</w:t>
            </w:r>
            <w:r w:rsidR="00DB7FC4" w:rsidRPr="00051B84">
              <w:rPr>
                <w:rFonts w:cstheme="minorHAnsi"/>
                <w:sz w:val="22"/>
                <w:szCs w:val="22"/>
              </w:rPr>
              <w:t>yment support</w:t>
            </w:r>
            <w:r w:rsidRPr="00051B84">
              <w:rPr>
                <w:rFonts w:cstheme="minorHAnsi"/>
                <w:sz w:val="22"/>
                <w:szCs w:val="22"/>
              </w:rPr>
              <w:t xml:space="preserve"> for Part D premiums</w:t>
            </w:r>
          </w:p>
          <w:p w14:paraId="6352A9E7" w14:textId="5256777B" w:rsidR="007661D0" w:rsidRPr="00051B84" w:rsidRDefault="007661D0" w:rsidP="00AA738E">
            <w:pPr>
              <w:pStyle w:val="ListParagraph"/>
              <w:numPr>
                <w:ilvl w:val="0"/>
                <w:numId w:val="9"/>
              </w:numPr>
              <w:ind w:left="436"/>
              <w:rPr>
                <w:rFonts w:cstheme="minorHAnsi"/>
                <w:sz w:val="22"/>
                <w:szCs w:val="22"/>
              </w:rPr>
            </w:pPr>
            <w:r w:rsidRPr="00051B84">
              <w:rPr>
                <w:rFonts w:cstheme="minorHAnsi"/>
                <w:sz w:val="22"/>
                <w:szCs w:val="22"/>
              </w:rPr>
              <w:t>Reduces the cost of prescription drugs</w:t>
            </w:r>
          </w:p>
          <w:p w14:paraId="7D8CBB98" w14:textId="0561E572" w:rsidR="00E44BB3" w:rsidRPr="00051B84" w:rsidRDefault="00E44BB3" w:rsidP="00AA738E">
            <w:pPr>
              <w:pStyle w:val="ListParagraph"/>
              <w:numPr>
                <w:ilvl w:val="0"/>
                <w:numId w:val="9"/>
              </w:numPr>
              <w:ind w:left="436"/>
              <w:rPr>
                <w:rFonts w:cstheme="minorHAnsi"/>
                <w:sz w:val="22"/>
                <w:szCs w:val="22"/>
              </w:rPr>
            </w:pPr>
            <w:r w:rsidRPr="00051B84">
              <w:rPr>
                <w:rFonts w:cstheme="minorHAnsi"/>
                <w:sz w:val="22"/>
                <w:szCs w:val="22"/>
              </w:rPr>
              <w:t>Provides beneficiaries with a special enrollment period once per calendar quarter during the first nine months of the year to enroll in a Part D plan or to switch between plans</w:t>
            </w:r>
          </w:p>
          <w:p w14:paraId="6A8865A8" w14:textId="2FDAF243" w:rsidR="007661D0" w:rsidRPr="00051B84" w:rsidRDefault="00E44BB3" w:rsidP="00AA738E">
            <w:pPr>
              <w:pStyle w:val="ListParagraph"/>
              <w:numPr>
                <w:ilvl w:val="0"/>
                <w:numId w:val="9"/>
              </w:numPr>
              <w:ind w:left="436"/>
              <w:rPr>
                <w:rFonts w:cstheme="minorHAnsi"/>
                <w:sz w:val="22"/>
                <w:szCs w:val="22"/>
              </w:rPr>
            </w:pPr>
            <w:r w:rsidRPr="00051B84">
              <w:rPr>
                <w:rFonts w:cstheme="minorHAnsi"/>
                <w:sz w:val="22"/>
                <w:szCs w:val="22"/>
              </w:rPr>
              <w:t xml:space="preserve">Eliminates Part D late enrollment penalties due to delayed enrollment </w:t>
            </w:r>
          </w:p>
          <w:p w14:paraId="26235E22" w14:textId="77777777" w:rsidR="0059565C" w:rsidRPr="00051B84" w:rsidRDefault="0059565C" w:rsidP="0062142D">
            <w:pPr>
              <w:rPr>
                <w:rFonts w:cstheme="minorHAnsi"/>
                <w:sz w:val="22"/>
                <w:szCs w:val="22"/>
              </w:rPr>
            </w:pPr>
          </w:p>
          <w:p w14:paraId="35DF0E73" w14:textId="55C9628A" w:rsidR="0059565C" w:rsidRPr="00051B84" w:rsidRDefault="00EA114A" w:rsidP="0062142D">
            <w:pPr>
              <w:rPr>
                <w:rFonts w:cstheme="minorHAnsi"/>
                <w:sz w:val="22"/>
                <w:szCs w:val="22"/>
              </w:rPr>
            </w:pPr>
            <w:r w:rsidRPr="00051B84">
              <w:rPr>
                <w:rFonts w:cstheme="minorHAnsi"/>
                <w:sz w:val="22"/>
                <w:szCs w:val="22"/>
              </w:rPr>
              <w:t xml:space="preserve">For additional information regarding Medicare benefits and services, please call </w:t>
            </w:r>
            <w:r w:rsidRPr="00051B84">
              <w:rPr>
                <w:rFonts w:cstheme="minorHAnsi"/>
                <w:b/>
                <w:bCs/>
                <w:sz w:val="22"/>
                <w:szCs w:val="22"/>
              </w:rPr>
              <w:t xml:space="preserve">THE POINT </w:t>
            </w:r>
            <w:r w:rsidRPr="00051B84">
              <w:rPr>
                <w:rFonts w:cstheme="minorHAnsi"/>
                <w:sz w:val="22"/>
                <w:szCs w:val="22"/>
              </w:rPr>
              <w:t>at</w:t>
            </w:r>
            <w:r w:rsidRPr="00051B84">
              <w:rPr>
                <w:rFonts w:cstheme="minorHAnsi"/>
                <w:b/>
                <w:bCs/>
                <w:sz w:val="22"/>
                <w:szCs w:val="22"/>
              </w:rPr>
              <w:t xml:space="preserve"> </w:t>
            </w:r>
            <w:r w:rsidRPr="00051B84">
              <w:rPr>
                <w:rFonts w:cstheme="minorHAnsi"/>
                <w:sz w:val="22"/>
                <w:szCs w:val="22"/>
              </w:rPr>
              <w:t>401</w:t>
            </w:r>
            <w:r w:rsidR="00CA7439">
              <w:rPr>
                <w:rFonts w:cstheme="minorHAnsi"/>
                <w:sz w:val="22"/>
                <w:szCs w:val="22"/>
              </w:rPr>
              <w:t>-</w:t>
            </w:r>
            <w:r w:rsidRPr="00051B84">
              <w:rPr>
                <w:rFonts w:cstheme="minorHAnsi"/>
                <w:sz w:val="22"/>
                <w:szCs w:val="22"/>
              </w:rPr>
              <w:t>462</w:t>
            </w:r>
            <w:r w:rsidR="00CA7439">
              <w:rPr>
                <w:rFonts w:cstheme="minorHAnsi"/>
                <w:sz w:val="22"/>
                <w:szCs w:val="22"/>
              </w:rPr>
              <w:t>-</w:t>
            </w:r>
            <w:r w:rsidRPr="00051B84">
              <w:rPr>
                <w:rFonts w:cstheme="minorHAnsi"/>
                <w:sz w:val="22"/>
                <w:szCs w:val="22"/>
              </w:rPr>
              <w:t>4444 or 2-1-1 OR visit one of our six Point offices during business hours</w:t>
            </w:r>
          </w:p>
        </w:tc>
      </w:tr>
    </w:tbl>
    <w:p w14:paraId="2D92BDA4" w14:textId="77777777" w:rsidR="00744699" w:rsidRPr="00051B84" w:rsidRDefault="00744699" w:rsidP="00B7244E">
      <w:pPr>
        <w:rPr>
          <w:rFonts w:cstheme="minorHAnsi"/>
          <w:sz w:val="22"/>
          <w:szCs w:val="22"/>
        </w:rPr>
      </w:pPr>
    </w:p>
    <w:tbl>
      <w:tblPr>
        <w:tblW w:w="0" w:type="auto"/>
        <w:tblInd w:w="270" w:type="dxa"/>
        <w:tblLook w:val="04A0" w:firstRow="1" w:lastRow="0" w:firstColumn="1" w:lastColumn="0" w:noHBand="0" w:noVBand="1"/>
      </w:tblPr>
      <w:tblGrid>
        <w:gridCol w:w="5126"/>
        <w:gridCol w:w="5404"/>
      </w:tblGrid>
      <w:tr w:rsidR="00744699" w:rsidRPr="00051B84" w14:paraId="0BD82F8C" w14:textId="77777777" w:rsidTr="00F86B80">
        <w:tc>
          <w:tcPr>
            <w:tcW w:w="10080" w:type="dxa"/>
            <w:gridSpan w:val="2"/>
            <w:shd w:val="clear" w:color="auto" w:fill="E7E6E6" w:themeFill="background2"/>
          </w:tcPr>
          <w:p w14:paraId="4B25FFEE" w14:textId="64E3809F" w:rsidR="00744699" w:rsidRPr="00051B84" w:rsidRDefault="00744699" w:rsidP="00F86B80">
            <w:pPr>
              <w:spacing w:after="160" w:line="259" w:lineRule="auto"/>
              <w:rPr>
                <w:rFonts w:cstheme="minorHAnsi"/>
                <w:b/>
                <w:bCs/>
                <w:sz w:val="22"/>
                <w:szCs w:val="22"/>
              </w:rPr>
            </w:pPr>
            <w:bookmarkStart w:id="147" w:name="_Toc92406301"/>
            <w:r w:rsidRPr="0088549E">
              <w:rPr>
                <w:rStyle w:val="Heading3Char"/>
                <w:b/>
                <w:sz w:val="22"/>
                <w:szCs w:val="22"/>
              </w:rPr>
              <w:t>Medicare Premium Payment Program (MPP)</w:t>
            </w:r>
            <w:bookmarkEnd w:id="147"/>
            <w:r w:rsidRPr="00051B84">
              <w:rPr>
                <w:rFonts w:cstheme="minorHAnsi"/>
                <w:b/>
                <w:bCs/>
                <w:sz w:val="22"/>
                <w:szCs w:val="22"/>
              </w:rPr>
              <w:t xml:space="preserve">: </w:t>
            </w:r>
            <w:r w:rsidRPr="00051B84">
              <w:rPr>
                <w:rFonts w:cstheme="minorHAnsi"/>
                <w:sz w:val="22"/>
                <w:szCs w:val="22"/>
              </w:rPr>
              <w:t>Pays for some of the cost of Medicare for seniors and people with disabilities who are not otherwise eligible for Medicaid.</w:t>
            </w:r>
            <w:r w:rsidR="008C0918" w:rsidRPr="00051B84">
              <w:rPr>
                <w:rFonts w:cstheme="minorHAnsi"/>
                <w:sz w:val="22"/>
                <w:szCs w:val="22"/>
              </w:rPr>
              <w:t xml:space="preserve"> The program include</w:t>
            </w:r>
            <w:r w:rsidR="00F86B80" w:rsidRPr="00051B84">
              <w:rPr>
                <w:rFonts w:cstheme="minorHAnsi"/>
                <w:sz w:val="22"/>
                <w:szCs w:val="22"/>
              </w:rPr>
              <w:t>s</w:t>
            </w:r>
            <w:r w:rsidR="008C0918" w:rsidRPr="00051B84">
              <w:rPr>
                <w:rFonts w:cstheme="minorHAnsi"/>
                <w:sz w:val="22"/>
                <w:szCs w:val="22"/>
              </w:rPr>
              <w:t xml:space="preserve"> three categories</w:t>
            </w:r>
            <w:r w:rsidR="00F86B80" w:rsidRPr="00051B84">
              <w:rPr>
                <w:rFonts w:cstheme="minorHAnsi"/>
                <w:sz w:val="22"/>
                <w:szCs w:val="22"/>
              </w:rPr>
              <w:t xml:space="preserve"> depending on a person's income and resources</w:t>
            </w:r>
            <w:r w:rsidR="008C0918" w:rsidRPr="00051B84">
              <w:rPr>
                <w:rFonts w:cstheme="minorHAnsi"/>
                <w:sz w:val="22"/>
                <w:szCs w:val="22"/>
              </w:rPr>
              <w:t>: Qualified Medicare Beneficiary (QMB), Specified Low-Income Medicare Beneficiary Program (SLMB), and Qualified Individual (QI)</w:t>
            </w:r>
            <w:r w:rsidR="00F86B80" w:rsidRPr="00051B84">
              <w:rPr>
                <w:rFonts w:cstheme="minorHAnsi"/>
                <w:sz w:val="22"/>
                <w:szCs w:val="22"/>
              </w:rPr>
              <w:t>.</w:t>
            </w:r>
          </w:p>
        </w:tc>
      </w:tr>
      <w:tr w:rsidR="00744699" w:rsidRPr="00051B84" w14:paraId="7B8BEE4C" w14:textId="77777777" w:rsidTr="0062142D">
        <w:tc>
          <w:tcPr>
            <w:tcW w:w="4325" w:type="dxa"/>
            <w:tcBorders>
              <w:right w:val="dashed" w:sz="4" w:space="0" w:color="auto"/>
            </w:tcBorders>
          </w:tcPr>
          <w:p w14:paraId="7FA4B86A" w14:textId="77777777" w:rsidR="00744699" w:rsidRPr="00051B84" w:rsidRDefault="00744699" w:rsidP="0062142D">
            <w:pPr>
              <w:rPr>
                <w:rFonts w:cstheme="minorHAnsi"/>
                <w:b/>
                <w:bCs/>
                <w:sz w:val="22"/>
                <w:szCs w:val="22"/>
              </w:rPr>
            </w:pPr>
          </w:p>
          <w:p w14:paraId="6D43C14D" w14:textId="6A9ED83D" w:rsidR="00744699" w:rsidRPr="00051B84" w:rsidRDefault="00744699" w:rsidP="0062142D">
            <w:pPr>
              <w:rPr>
                <w:rFonts w:cstheme="minorHAnsi"/>
                <w:b/>
                <w:bCs/>
                <w:sz w:val="22"/>
                <w:szCs w:val="22"/>
              </w:rPr>
            </w:pPr>
            <w:r w:rsidRPr="00051B84">
              <w:rPr>
                <w:rFonts w:cstheme="minorHAnsi"/>
                <w:b/>
                <w:bCs/>
                <w:sz w:val="22"/>
                <w:szCs w:val="22"/>
              </w:rPr>
              <w:t>Who is Eligible?</w:t>
            </w:r>
          </w:p>
          <w:p w14:paraId="5B5B9E7B" w14:textId="5416E323" w:rsidR="00744699" w:rsidRPr="00051B84" w:rsidRDefault="00744699" w:rsidP="00AA738E">
            <w:pPr>
              <w:pStyle w:val="ListParagraph"/>
              <w:numPr>
                <w:ilvl w:val="0"/>
                <w:numId w:val="8"/>
              </w:numPr>
              <w:ind w:left="435"/>
              <w:rPr>
                <w:rFonts w:cstheme="minorHAnsi"/>
                <w:sz w:val="22"/>
                <w:szCs w:val="22"/>
              </w:rPr>
            </w:pPr>
            <w:r w:rsidRPr="00051B84">
              <w:rPr>
                <w:rFonts w:cstheme="minorHAnsi"/>
                <w:sz w:val="22"/>
                <w:szCs w:val="22"/>
              </w:rPr>
              <w:t>Adults aged 65 and older or adults with disabilities</w:t>
            </w:r>
            <w:r w:rsidR="00F86B80" w:rsidRPr="00051B84">
              <w:rPr>
                <w:rFonts w:cstheme="minorHAnsi"/>
                <w:sz w:val="22"/>
                <w:szCs w:val="22"/>
              </w:rPr>
              <w:t xml:space="preserve"> with Medicare</w:t>
            </w:r>
          </w:p>
          <w:p w14:paraId="0D1487FD" w14:textId="613294D2" w:rsidR="00AD29BC" w:rsidRPr="00051B84" w:rsidRDefault="00AD29BC" w:rsidP="00AA738E">
            <w:pPr>
              <w:pStyle w:val="ListParagraph"/>
              <w:numPr>
                <w:ilvl w:val="0"/>
                <w:numId w:val="8"/>
              </w:numPr>
              <w:ind w:left="435"/>
              <w:rPr>
                <w:rFonts w:cstheme="minorHAnsi"/>
                <w:sz w:val="22"/>
                <w:szCs w:val="22"/>
              </w:rPr>
            </w:pPr>
            <w:r w:rsidRPr="00051B84">
              <w:rPr>
                <w:rFonts w:cstheme="minorHAnsi"/>
                <w:sz w:val="22"/>
                <w:szCs w:val="22"/>
              </w:rPr>
              <w:t>Income &amp; resource requirements:</w:t>
            </w:r>
          </w:p>
          <w:p w14:paraId="0FB0FDE8" w14:textId="0CF36D48" w:rsidR="00744699" w:rsidRPr="00051B84" w:rsidRDefault="00F86B80" w:rsidP="00AA738E">
            <w:pPr>
              <w:pStyle w:val="ListParagraph"/>
              <w:numPr>
                <w:ilvl w:val="1"/>
                <w:numId w:val="8"/>
              </w:numPr>
              <w:ind w:left="705"/>
              <w:rPr>
                <w:rFonts w:cstheme="minorHAnsi"/>
                <w:sz w:val="22"/>
                <w:szCs w:val="22"/>
              </w:rPr>
            </w:pPr>
            <w:r w:rsidRPr="00051B84">
              <w:rPr>
                <w:rFonts w:cstheme="minorHAnsi"/>
                <w:i/>
                <w:iCs/>
                <w:sz w:val="22"/>
                <w:szCs w:val="22"/>
                <w:u w:val="single"/>
              </w:rPr>
              <w:t>QMB:</w:t>
            </w:r>
            <w:r w:rsidRPr="00051B84">
              <w:rPr>
                <w:rFonts w:cstheme="minorHAnsi"/>
                <w:sz w:val="22"/>
                <w:szCs w:val="22"/>
              </w:rPr>
              <w:t xml:space="preserve"> </w:t>
            </w:r>
            <w:r w:rsidR="008C0918" w:rsidRPr="00051B84">
              <w:rPr>
                <w:rFonts w:cstheme="minorHAnsi"/>
                <w:sz w:val="22"/>
                <w:szCs w:val="22"/>
              </w:rPr>
              <w:t>I</w:t>
            </w:r>
            <w:r w:rsidR="00744699" w:rsidRPr="00051B84">
              <w:rPr>
                <w:rFonts w:cstheme="minorHAnsi"/>
                <w:sz w:val="22"/>
                <w:szCs w:val="22"/>
              </w:rPr>
              <w:t xml:space="preserve">ncome </w:t>
            </w:r>
            <w:r w:rsidR="008C0918" w:rsidRPr="00051B84">
              <w:rPr>
                <w:rFonts w:cstheme="minorHAnsi"/>
                <w:sz w:val="22"/>
                <w:szCs w:val="22"/>
              </w:rPr>
              <w:t xml:space="preserve">at or below </w:t>
            </w:r>
            <w:r w:rsidR="00744699" w:rsidRPr="00051B84">
              <w:rPr>
                <w:rFonts w:cstheme="minorHAnsi"/>
                <w:sz w:val="22"/>
                <w:szCs w:val="22"/>
              </w:rPr>
              <w:t>100% of the FPL and resources</w:t>
            </w:r>
            <w:r w:rsidR="008C0918" w:rsidRPr="00051B84">
              <w:rPr>
                <w:rFonts w:cstheme="minorHAnsi"/>
                <w:sz w:val="22"/>
                <w:szCs w:val="22"/>
              </w:rPr>
              <w:t xml:space="preserve"> </w:t>
            </w:r>
            <w:r w:rsidR="00744699" w:rsidRPr="00051B84">
              <w:rPr>
                <w:rFonts w:cstheme="minorHAnsi"/>
                <w:sz w:val="22"/>
                <w:szCs w:val="22"/>
              </w:rPr>
              <w:t>less than $7,390</w:t>
            </w:r>
            <w:r w:rsidR="008C0918" w:rsidRPr="00051B84">
              <w:rPr>
                <w:rFonts w:cstheme="minorHAnsi"/>
                <w:sz w:val="22"/>
                <w:szCs w:val="22"/>
              </w:rPr>
              <w:t xml:space="preserve"> (or $11,090 for a married couple)</w:t>
            </w:r>
          </w:p>
          <w:p w14:paraId="59C56AD3" w14:textId="4454F37C" w:rsidR="008C0918" w:rsidRPr="00051B84" w:rsidRDefault="00F86B80" w:rsidP="00AA738E">
            <w:pPr>
              <w:pStyle w:val="ListParagraph"/>
              <w:numPr>
                <w:ilvl w:val="1"/>
                <w:numId w:val="8"/>
              </w:numPr>
              <w:ind w:left="705"/>
              <w:rPr>
                <w:rFonts w:cstheme="minorHAnsi"/>
                <w:sz w:val="22"/>
                <w:szCs w:val="22"/>
              </w:rPr>
            </w:pPr>
            <w:r w:rsidRPr="00051B84">
              <w:rPr>
                <w:rFonts w:cstheme="minorHAnsi"/>
                <w:i/>
                <w:iCs/>
                <w:sz w:val="22"/>
                <w:szCs w:val="22"/>
                <w:u w:val="single"/>
              </w:rPr>
              <w:t>SLMB:</w:t>
            </w:r>
            <w:r w:rsidRPr="00051B84">
              <w:rPr>
                <w:rFonts w:cstheme="minorHAnsi"/>
                <w:sz w:val="22"/>
                <w:szCs w:val="22"/>
              </w:rPr>
              <w:t xml:space="preserve"> Income between 100% and 120% of the FPL and resources less than $7,390 (or $11,090 for a married couple)</w:t>
            </w:r>
          </w:p>
          <w:p w14:paraId="0A0DBA3C" w14:textId="33846563" w:rsidR="00F86B80" w:rsidRPr="00051B84" w:rsidRDefault="00F86B80" w:rsidP="00AA738E">
            <w:pPr>
              <w:pStyle w:val="ListParagraph"/>
              <w:numPr>
                <w:ilvl w:val="1"/>
                <w:numId w:val="8"/>
              </w:numPr>
              <w:ind w:left="705"/>
              <w:rPr>
                <w:rFonts w:cstheme="minorHAnsi"/>
                <w:sz w:val="22"/>
                <w:szCs w:val="22"/>
              </w:rPr>
            </w:pPr>
            <w:r w:rsidRPr="00051B84">
              <w:rPr>
                <w:rFonts w:cstheme="minorHAnsi"/>
                <w:i/>
                <w:iCs/>
                <w:sz w:val="22"/>
                <w:szCs w:val="22"/>
                <w:u w:val="single"/>
              </w:rPr>
              <w:t>QI:</w:t>
            </w:r>
            <w:r w:rsidRPr="00051B84">
              <w:rPr>
                <w:rFonts w:cstheme="minorHAnsi"/>
                <w:sz w:val="22"/>
                <w:szCs w:val="22"/>
              </w:rPr>
              <w:t xml:space="preserve"> Income between 120% and 135% of the FPL and resources less than $7,390 (or $11,090 for a married couple)</w:t>
            </w:r>
          </w:p>
          <w:p w14:paraId="4CF59ED6" w14:textId="77777777" w:rsidR="00744699" w:rsidRPr="00051B84" w:rsidRDefault="00744699" w:rsidP="0062142D">
            <w:pPr>
              <w:rPr>
                <w:rFonts w:cstheme="minorHAnsi"/>
                <w:b/>
                <w:bCs/>
                <w:sz w:val="22"/>
                <w:szCs w:val="22"/>
              </w:rPr>
            </w:pPr>
          </w:p>
          <w:p w14:paraId="48FB1CA1" w14:textId="174F7988" w:rsidR="00744699" w:rsidRPr="00051B84" w:rsidRDefault="00744699" w:rsidP="00002754">
            <w:pPr>
              <w:rPr>
                <w:rFonts w:cstheme="minorHAnsi"/>
                <w:b/>
                <w:bCs/>
                <w:sz w:val="22"/>
                <w:szCs w:val="22"/>
              </w:rPr>
            </w:pPr>
            <w:r w:rsidRPr="00051B84">
              <w:rPr>
                <w:rFonts w:cstheme="minorHAnsi"/>
                <w:b/>
                <w:bCs/>
                <w:sz w:val="22"/>
                <w:szCs w:val="22"/>
              </w:rPr>
              <w:t xml:space="preserve">How to Receive Services? </w:t>
            </w:r>
          </w:p>
          <w:p w14:paraId="64862C2B" w14:textId="6DFF35E1" w:rsidR="00744699" w:rsidRPr="00051B84" w:rsidRDefault="00744699" w:rsidP="00AA738E">
            <w:pPr>
              <w:pStyle w:val="ListParagraph"/>
              <w:numPr>
                <w:ilvl w:val="0"/>
                <w:numId w:val="8"/>
              </w:numPr>
              <w:ind w:left="435"/>
              <w:rPr>
                <w:rFonts w:cstheme="minorHAnsi"/>
                <w:sz w:val="22"/>
                <w:szCs w:val="22"/>
              </w:rPr>
            </w:pPr>
            <w:r w:rsidRPr="00051B84">
              <w:rPr>
                <w:rFonts w:cstheme="minorHAnsi"/>
                <w:sz w:val="22"/>
                <w:szCs w:val="22"/>
              </w:rPr>
              <w:t xml:space="preserve">An individual or family member can </w:t>
            </w:r>
            <w:r w:rsidR="00002754" w:rsidRPr="00051B84">
              <w:rPr>
                <w:rFonts w:cstheme="minorHAnsi"/>
                <w:sz w:val="22"/>
                <w:szCs w:val="22"/>
              </w:rPr>
              <w:t xml:space="preserve">contact the DHS </w:t>
            </w:r>
            <w:proofErr w:type="gramStart"/>
            <w:r w:rsidR="00002754" w:rsidRPr="00051B84">
              <w:rPr>
                <w:rFonts w:cstheme="minorHAnsi"/>
                <w:sz w:val="22"/>
                <w:szCs w:val="22"/>
              </w:rPr>
              <w:t>Office</w:t>
            </w:r>
            <w:proofErr w:type="gramEnd"/>
            <w:r w:rsidR="00002754" w:rsidRPr="00051B84">
              <w:rPr>
                <w:rFonts w:cstheme="minorHAnsi"/>
                <w:sz w:val="22"/>
                <w:szCs w:val="22"/>
              </w:rPr>
              <w:t xml:space="preserve"> </w:t>
            </w:r>
            <w:r w:rsidR="00642496" w:rsidRPr="00051B84">
              <w:rPr>
                <w:rFonts w:cstheme="minorHAnsi"/>
                <w:sz w:val="22"/>
                <w:szCs w:val="22"/>
              </w:rPr>
              <w:t>or you can</w:t>
            </w:r>
            <w:r w:rsidR="00002754" w:rsidRPr="00051B84">
              <w:rPr>
                <w:rFonts w:cstheme="minorHAnsi"/>
                <w:sz w:val="22"/>
                <w:szCs w:val="22"/>
              </w:rPr>
              <w:t xml:space="preserve"> </w:t>
            </w:r>
            <w:r w:rsidR="00642496" w:rsidRPr="00051B84">
              <w:rPr>
                <w:rFonts w:cstheme="minorHAnsi"/>
                <w:sz w:val="22"/>
                <w:szCs w:val="22"/>
              </w:rPr>
              <w:t>d</w:t>
            </w:r>
            <w:r w:rsidR="00002754" w:rsidRPr="00051B84">
              <w:rPr>
                <w:rFonts w:cstheme="minorHAnsi"/>
                <w:sz w:val="22"/>
                <w:szCs w:val="22"/>
              </w:rPr>
              <w:t xml:space="preserve">ownload the application at: </w:t>
            </w:r>
            <w:r w:rsidR="00002754" w:rsidRPr="00051B84">
              <w:rPr>
                <w:rStyle w:val="Hyperlink"/>
                <w:rFonts w:cstheme="minorHAnsi"/>
                <w:sz w:val="22"/>
                <w:szCs w:val="22"/>
              </w:rPr>
              <w:t xml:space="preserve"> </w:t>
            </w:r>
            <w:hyperlink r:id="rId66" w:history="1">
              <w:r w:rsidR="00002754" w:rsidRPr="00051B84">
                <w:rPr>
                  <w:rStyle w:val="Hyperlink"/>
                  <w:rFonts w:cstheme="minorHAnsi"/>
                  <w:sz w:val="22"/>
                  <w:szCs w:val="22"/>
                </w:rPr>
                <w:t>http://www.dhs.ri.gov/Programs/MPP-1MedicarePremiumPaymentMPPFormRev02-17.pdf</w:t>
              </w:r>
            </w:hyperlink>
          </w:p>
        </w:tc>
        <w:tc>
          <w:tcPr>
            <w:tcW w:w="5755" w:type="dxa"/>
            <w:tcBorders>
              <w:left w:val="dashed" w:sz="4" w:space="0" w:color="auto"/>
            </w:tcBorders>
          </w:tcPr>
          <w:p w14:paraId="0A596C1B" w14:textId="77777777" w:rsidR="00744699" w:rsidRPr="00051B84" w:rsidRDefault="00744699" w:rsidP="0062142D">
            <w:pPr>
              <w:rPr>
                <w:rFonts w:cstheme="minorHAnsi"/>
                <w:b/>
                <w:bCs/>
                <w:sz w:val="22"/>
                <w:szCs w:val="22"/>
              </w:rPr>
            </w:pPr>
          </w:p>
          <w:p w14:paraId="2394EC4D" w14:textId="0F5C9071" w:rsidR="00744699" w:rsidRPr="00051B84" w:rsidRDefault="00744699" w:rsidP="0062142D">
            <w:pPr>
              <w:rPr>
                <w:rFonts w:cstheme="minorHAnsi"/>
                <w:b/>
                <w:bCs/>
                <w:sz w:val="22"/>
                <w:szCs w:val="22"/>
              </w:rPr>
            </w:pPr>
            <w:r w:rsidRPr="00051B84">
              <w:rPr>
                <w:rFonts w:cstheme="minorHAnsi"/>
                <w:b/>
                <w:bCs/>
                <w:sz w:val="22"/>
                <w:szCs w:val="22"/>
              </w:rPr>
              <w:t>What</w:t>
            </w:r>
            <w:r w:rsidR="00B61ED4" w:rsidRPr="00051B84">
              <w:rPr>
                <w:rFonts w:cstheme="minorHAnsi"/>
                <w:b/>
                <w:bCs/>
                <w:sz w:val="22"/>
                <w:szCs w:val="22"/>
              </w:rPr>
              <w:t xml:space="preserve"> Benefits</w:t>
            </w:r>
            <w:r w:rsidRPr="00051B84">
              <w:rPr>
                <w:rFonts w:cstheme="minorHAnsi"/>
                <w:b/>
                <w:bCs/>
                <w:sz w:val="22"/>
                <w:szCs w:val="22"/>
              </w:rPr>
              <w:t xml:space="preserve"> are </w:t>
            </w:r>
            <w:r w:rsidR="00B61ED4" w:rsidRPr="00051B84">
              <w:rPr>
                <w:rFonts w:cstheme="minorHAnsi"/>
                <w:b/>
                <w:bCs/>
                <w:sz w:val="22"/>
                <w:szCs w:val="22"/>
              </w:rPr>
              <w:t>P</w:t>
            </w:r>
            <w:r w:rsidRPr="00051B84">
              <w:rPr>
                <w:rFonts w:cstheme="minorHAnsi"/>
                <w:b/>
                <w:bCs/>
                <w:sz w:val="22"/>
                <w:szCs w:val="22"/>
              </w:rPr>
              <w:t>rovided?</w:t>
            </w:r>
          </w:p>
          <w:p w14:paraId="09CB71F1" w14:textId="0C01E137" w:rsidR="00002754" w:rsidRPr="00051B84" w:rsidRDefault="00002754" w:rsidP="00AA738E">
            <w:pPr>
              <w:pStyle w:val="ListParagraph"/>
              <w:numPr>
                <w:ilvl w:val="0"/>
                <w:numId w:val="9"/>
              </w:numPr>
              <w:ind w:left="436"/>
              <w:rPr>
                <w:rFonts w:cstheme="minorHAnsi"/>
                <w:sz w:val="22"/>
                <w:szCs w:val="22"/>
              </w:rPr>
            </w:pPr>
            <w:r w:rsidRPr="00051B84">
              <w:rPr>
                <w:rFonts w:cstheme="minorHAnsi"/>
                <w:sz w:val="22"/>
                <w:szCs w:val="22"/>
              </w:rPr>
              <w:t>Pay</w:t>
            </w:r>
            <w:r w:rsidR="00A767B6" w:rsidRPr="00051B84">
              <w:rPr>
                <w:rFonts w:cstheme="minorHAnsi"/>
                <w:sz w:val="22"/>
                <w:szCs w:val="22"/>
              </w:rPr>
              <w:t>ment support</w:t>
            </w:r>
            <w:r w:rsidRPr="00051B84">
              <w:rPr>
                <w:rFonts w:cstheme="minorHAnsi"/>
                <w:sz w:val="22"/>
                <w:szCs w:val="22"/>
              </w:rPr>
              <w:t xml:space="preserve"> for some of the cost of Medicare (for example, premiums, co-payments, etc.) Coverage varies by category:</w:t>
            </w:r>
          </w:p>
          <w:p w14:paraId="233A0B0F" w14:textId="43F8B7D8" w:rsidR="00002754" w:rsidRPr="00051B84" w:rsidRDefault="00002754" w:rsidP="00AA738E">
            <w:pPr>
              <w:pStyle w:val="ListParagraph"/>
              <w:numPr>
                <w:ilvl w:val="0"/>
                <w:numId w:val="10"/>
              </w:numPr>
              <w:rPr>
                <w:rFonts w:cstheme="minorHAnsi"/>
                <w:sz w:val="22"/>
                <w:szCs w:val="22"/>
              </w:rPr>
            </w:pPr>
            <w:r w:rsidRPr="00051B84">
              <w:rPr>
                <w:rFonts w:cstheme="minorHAnsi"/>
                <w:i/>
                <w:iCs/>
                <w:sz w:val="22"/>
                <w:szCs w:val="22"/>
                <w:u w:val="single"/>
              </w:rPr>
              <w:t>QMB:</w:t>
            </w:r>
            <w:r w:rsidRPr="00051B84">
              <w:rPr>
                <w:rFonts w:cstheme="minorHAnsi"/>
                <w:sz w:val="22"/>
                <w:szCs w:val="22"/>
              </w:rPr>
              <w:t xml:space="preserve"> </w:t>
            </w:r>
            <w:r w:rsidR="00A767B6" w:rsidRPr="00051B84">
              <w:rPr>
                <w:rFonts w:cstheme="minorHAnsi"/>
                <w:sz w:val="22"/>
                <w:szCs w:val="22"/>
              </w:rPr>
              <w:t xml:space="preserve">Payment support </w:t>
            </w:r>
            <w:r w:rsidRPr="00051B84">
              <w:rPr>
                <w:rFonts w:cstheme="minorHAnsi"/>
                <w:sz w:val="22"/>
                <w:szCs w:val="22"/>
              </w:rPr>
              <w:t>for Medicare Part A and B.</w:t>
            </w:r>
          </w:p>
          <w:p w14:paraId="6EEECD17" w14:textId="4CE4C2EA" w:rsidR="00002754" w:rsidRPr="00051B84" w:rsidRDefault="00002754" w:rsidP="00AA738E">
            <w:pPr>
              <w:pStyle w:val="ListParagraph"/>
              <w:numPr>
                <w:ilvl w:val="0"/>
                <w:numId w:val="10"/>
              </w:numPr>
              <w:rPr>
                <w:rFonts w:cstheme="minorHAnsi"/>
                <w:sz w:val="22"/>
                <w:szCs w:val="22"/>
              </w:rPr>
            </w:pPr>
            <w:r w:rsidRPr="00051B84">
              <w:rPr>
                <w:rFonts w:cstheme="minorHAnsi"/>
                <w:i/>
                <w:iCs/>
                <w:sz w:val="22"/>
                <w:szCs w:val="22"/>
                <w:u w:val="single"/>
              </w:rPr>
              <w:t>SLMB</w:t>
            </w:r>
            <w:r w:rsidRPr="00051B84">
              <w:rPr>
                <w:rFonts w:cstheme="minorHAnsi"/>
                <w:sz w:val="22"/>
                <w:szCs w:val="22"/>
              </w:rPr>
              <w:t xml:space="preserve">: </w:t>
            </w:r>
            <w:r w:rsidR="00A767B6" w:rsidRPr="00051B84">
              <w:rPr>
                <w:rFonts w:cstheme="minorHAnsi"/>
                <w:sz w:val="22"/>
                <w:szCs w:val="22"/>
              </w:rPr>
              <w:t xml:space="preserve">Payment support </w:t>
            </w:r>
            <w:r w:rsidRPr="00051B84">
              <w:rPr>
                <w:rFonts w:cstheme="minorHAnsi"/>
                <w:sz w:val="22"/>
                <w:szCs w:val="22"/>
              </w:rPr>
              <w:t>for Medicare Part B.</w:t>
            </w:r>
          </w:p>
          <w:p w14:paraId="463A0F89" w14:textId="13CC3789" w:rsidR="00002754" w:rsidRPr="00051B84" w:rsidRDefault="00002754" w:rsidP="00AA738E">
            <w:pPr>
              <w:pStyle w:val="ListParagraph"/>
              <w:numPr>
                <w:ilvl w:val="0"/>
                <w:numId w:val="10"/>
              </w:numPr>
              <w:rPr>
                <w:rFonts w:cstheme="minorHAnsi"/>
                <w:sz w:val="22"/>
                <w:szCs w:val="22"/>
              </w:rPr>
            </w:pPr>
            <w:r w:rsidRPr="00051B84">
              <w:rPr>
                <w:rFonts w:cstheme="minorHAnsi"/>
                <w:i/>
                <w:iCs/>
                <w:sz w:val="22"/>
                <w:szCs w:val="22"/>
                <w:u w:val="single"/>
              </w:rPr>
              <w:t>QI</w:t>
            </w:r>
            <w:r w:rsidRPr="00051B84">
              <w:rPr>
                <w:rFonts w:cstheme="minorHAnsi"/>
                <w:sz w:val="22"/>
                <w:szCs w:val="22"/>
              </w:rPr>
              <w:t xml:space="preserve">: </w:t>
            </w:r>
            <w:r w:rsidR="00A767B6" w:rsidRPr="00051B84">
              <w:rPr>
                <w:rFonts w:cstheme="minorHAnsi"/>
                <w:sz w:val="22"/>
                <w:szCs w:val="22"/>
              </w:rPr>
              <w:t>Payment support for</w:t>
            </w:r>
            <w:r w:rsidRPr="00051B84">
              <w:rPr>
                <w:rFonts w:cstheme="minorHAnsi"/>
                <w:sz w:val="22"/>
                <w:szCs w:val="22"/>
              </w:rPr>
              <w:t xml:space="preserve"> Medicare Part B premium. </w:t>
            </w:r>
            <w:r w:rsidR="00A767B6" w:rsidRPr="00051B84">
              <w:rPr>
                <w:rFonts w:cstheme="minorHAnsi"/>
                <w:sz w:val="22"/>
                <w:szCs w:val="22"/>
              </w:rPr>
              <w:t>(</w:t>
            </w:r>
            <w:r w:rsidRPr="00051B84">
              <w:rPr>
                <w:rFonts w:cstheme="minorHAnsi"/>
                <w:i/>
                <w:iCs/>
                <w:sz w:val="22"/>
                <w:szCs w:val="22"/>
              </w:rPr>
              <w:t>Funds for this program are limited and eligibility is on a first come, first serve basis.</w:t>
            </w:r>
            <w:r w:rsidR="00A767B6" w:rsidRPr="00051B84">
              <w:rPr>
                <w:rFonts w:cstheme="minorHAnsi"/>
                <w:i/>
                <w:iCs/>
                <w:sz w:val="22"/>
                <w:szCs w:val="22"/>
              </w:rPr>
              <w:t>)</w:t>
            </w:r>
          </w:p>
          <w:p w14:paraId="61F38379" w14:textId="77777777" w:rsidR="00744699" w:rsidRPr="00051B84" w:rsidRDefault="00744699" w:rsidP="0062142D">
            <w:pPr>
              <w:rPr>
                <w:rFonts w:cstheme="minorHAnsi"/>
                <w:sz w:val="22"/>
                <w:szCs w:val="22"/>
              </w:rPr>
            </w:pPr>
          </w:p>
          <w:p w14:paraId="5607927F" w14:textId="47D6277A" w:rsidR="00744699" w:rsidRPr="00051B84" w:rsidRDefault="00002754" w:rsidP="0062142D">
            <w:pPr>
              <w:rPr>
                <w:rFonts w:cstheme="minorHAnsi"/>
                <w:sz w:val="22"/>
                <w:szCs w:val="22"/>
              </w:rPr>
            </w:pPr>
            <w:r w:rsidRPr="00051B84">
              <w:rPr>
                <w:rFonts w:cstheme="minorHAnsi"/>
                <w:sz w:val="22"/>
                <w:szCs w:val="22"/>
              </w:rPr>
              <w:t>For additional information regarding Medicare benefits and services, please call THE POINT at 40</w:t>
            </w:r>
            <w:r w:rsidR="00CA7439">
              <w:rPr>
                <w:rFonts w:cstheme="minorHAnsi"/>
                <w:sz w:val="22"/>
                <w:szCs w:val="22"/>
              </w:rPr>
              <w:t>1-</w:t>
            </w:r>
            <w:r w:rsidRPr="00051B84">
              <w:rPr>
                <w:rFonts w:cstheme="minorHAnsi"/>
                <w:sz w:val="22"/>
                <w:szCs w:val="22"/>
              </w:rPr>
              <w:t>462</w:t>
            </w:r>
            <w:r w:rsidR="00CA7439">
              <w:rPr>
                <w:rFonts w:cstheme="minorHAnsi"/>
                <w:sz w:val="22"/>
                <w:szCs w:val="22"/>
              </w:rPr>
              <w:t>-</w:t>
            </w:r>
            <w:r w:rsidRPr="00051B84">
              <w:rPr>
                <w:rFonts w:cstheme="minorHAnsi"/>
                <w:sz w:val="22"/>
                <w:szCs w:val="22"/>
              </w:rPr>
              <w:t>4444 or 2-1-1 OR visit one of our six Point offices during business hours.</w:t>
            </w:r>
          </w:p>
        </w:tc>
      </w:tr>
    </w:tbl>
    <w:p w14:paraId="03F460EC" w14:textId="3F65CC29" w:rsidR="001B74BF" w:rsidRPr="00051B84" w:rsidRDefault="001B74BF" w:rsidP="00744699">
      <w:pPr>
        <w:rPr>
          <w:rFonts w:cstheme="minorHAnsi"/>
          <w:sz w:val="22"/>
          <w:szCs w:val="22"/>
        </w:rPr>
      </w:pPr>
    </w:p>
    <w:p w14:paraId="04A6DB5B" w14:textId="6CE4C2CA" w:rsidR="002D0F9A" w:rsidRPr="00645D31" w:rsidRDefault="002D0F9A" w:rsidP="00645D31">
      <w:pPr>
        <w:pStyle w:val="Heading2"/>
        <w:rPr>
          <w:u w:val="single"/>
        </w:rPr>
      </w:pPr>
      <w:bookmarkStart w:id="148" w:name="_Toc92406302"/>
      <w:r w:rsidRPr="00645D31">
        <w:rPr>
          <w:u w:val="single"/>
        </w:rPr>
        <w:t>Prescription Drug Assistance</w:t>
      </w:r>
      <w:bookmarkEnd w:id="148"/>
    </w:p>
    <w:p w14:paraId="1F11BEC3" w14:textId="77777777" w:rsidR="0088549E" w:rsidRPr="0088549E" w:rsidRDefault="0088549E">
      <w:pPr>
        <w:rPr>
          <w:b/>
          <w:color w:val="000000" w:themeColor="text1"/>
          <w:sz w:val="28"/>
          <w:szCs w:val="36"/>
          <w:u w:val="single"/>
        </w:rPr>
      </w:pPr>
    </w:p>
    <w:tbl>
      <w:tblPr>
        <w:tblW w:w="0" w:type="auto"/>
        <w:tblInd w:w="270" w:type="dxa"/>
        <w:tblLook w:val="04A0" w:firstRow="1" w:lastRow="0" w:firstColumn="1" w:lastColumn="0" w:noHBand="0" w:noVBand="1"/>
      </w:tblPr>
      <w:tblGrid>
        <w:gridCol w:w="5030"/>
        <w:gridCol w:w="4854"/>
      </w:tblGrid>
      <w:tr w:rsidR="002D0F9A" w:rsidRPr="00051B84" w14:paraId="5699BC38" w14:textId="77777777" w:rsidTr="00726CAD">
        <w:trPr>
          <w:trHeight w:val="891"/>
        </w:trPr>
        <w:tc>
          <w:tcPr>
            <w:tcW w:w="9884" w:type="dxa"/>
            <w:gridSpan w:val="2"/>
            <w:shd w:val="clear" w:color="auto" w:fill="E7E6E6" w:themeFill="background2"/>
          </w:tcPr>
          <w:p w14:paraId="1B0980AA" w14:textId="42883FE2" w:rsidR="002D0F9A" w:rsidRPr="00051B84" w:rsidRDefault="00BC5AD4" w:rsidP="00051B84">
            <w:pPr>
              <w:spacing w:after="160" w:line="259" w:lineRule="auto"/>
              <w:rPr>
                <w:rFonts w:cstheme="minorHAnsi"/>
                <w:b/>
                <w:bCs/>
                <w:sz w:val="22"/>
                <w:szCs w:val="22"/>
              </w:rPr>
            </w:pPr>
            <w:bookmarkStart w:id="149" w:name="_Toc92406303"/>
            <w:r w:rsidRPr="0088549E">
              <w:rPr>
                <w:rStyle w:val="Heading3Char"/>
                <w:b/>
                <w:bCs/>
                <w:sz w:val="22"/>
                <w:szCs w:val="22"/>
              </w:rPr>
              <w:t>Rhode Island Pharmaceutical Assistance to the Elderly (RIPAE)</w:t>
            </w:r>
            <w:bookmarkEnd w:id="149"/>
            <w:r w:rsidR="002D0F9A" w:rsidRPr="00051B84">
              <w:rPr>
                <w:rFonts w:cstheme="minorHAnsi"/>
                <w:b/>
                <w:bCs/>
                <w:sz w:val="22"/>
                <w:szCs w:val="22"/>
              </w:rPr>
              <w:t xml:space="preserve">: </w:t>
            </w:r>
            <w:r w:rsidR="00C3060A" w:rsidRPr="00051B84">
              <w:rPr>
                <w:rFonts w:cstheme="minorHAnsi"/>
                <w:sz w:val="22"/>
                <w:szCs w:val="22"/>
              </w:rPr>
              <w:t xml:space="preserve">pays a portion of the cost of RIPAE approved medications purchased during the deductible stage of an eligible senior’s Part D plan. </w:t>
            </w:r>
            <w:r w:rsidRPr="00051B84">
              <w:rPr>
                <w:rFonts w:cstheme="minorHAnsi"/>
                <w:sz w:val="22"/>
                <w:szCs w:val="22"/>
              </w:rPr>
              <w:t>Assistance varies depending on income level.</w:t>
            </w:r>
          </w:p>
        </w:tc>
      </w:tr>
      <w:tr w:rsidR="002D0F9A" w:rsidRPr="00051B84" w14:paraId="608FB151" w14:textId="77777777" w:rsidTr="00051B84">
        <w:trPr>
          <w:trHeight w:val="3177"/>
        </w:trPr>
        <w:tc>
          <w:tcPr>
            <w:tcW w:w="5030" w:type="dxa"/>
            <w:tcBorders>
              <w:right w:val="dashed" w:sz="4" w:space="0" w:color="auto"/>
            </w:tcBorders>
          </w:tcPr>
          <w:p w14:paraId="62D68E9A" w14:textId="77777777" w:rsidR="002D0F9A" w:rsidRPr="00051B84" w:rsidRDefault="002D0F9A" w:rsidP="00051B84">
            <w:pPr>
              <w:rPr>
                <w:rFonts w:cstheme="minorHAnsi"/>
                <w:b/>
                <w:bCs/>
                <w:sz w:val="22"/>
                <w:szCs w:val="22"/>
              </w:rPr>
            </w:pPr>
          </w:p>
          <w:p w14:paraId="5C29971D" w14:textId="77777777" w:rsidR="002D0F9A" w:rsidRPr="00051B84" w:rsidRDefault="002D0F9A" w:rsidP="00051B84">
            <w:pPr>
              <w:rPr>
                <w:rFonts w:cstheme="minorHAnsi"/>
                <w:b/>
                <w:bCs/>
                <w:sz w:val="22"/>
                <w:szCs w:val="22"/>
              </w:rPr>
            </w:pPr>
            <w:r w:rsidRPr="00051B84">
              <w:rPr>
                <w:rFonts w:cstheme="minorHAnsi"/>
                <w:b/>
                <w:bCs/>
                <w:sz w:val="22"/>
                <w:szCs w:val="22"/>
              </w:rPr>
              <w:t>Who is Eligible?</w:t>
            </w:r>
          </w:p>
          <w:p w14:paraId="42972653" w14:textId="4260566E" w:rsidR="002D0F9A" w:rsidRPr="00051B84" w:rsidRDefault="00BC5AD4" w:rsidP="00AA738E">
            <w:pPr>
              <w:pStyle w:val="ListParagraph"/>
              <w:numPr>
                <w:ilvl w:val="0"/>
                <w:numId w:val="8"/>
              </w:numPr>
              <w:spacing w:before="52" w:after="160" w:line="259" w:lineRule="auto"/>
              <w:ind w:right="120"/>
              <w:rPr>
                <w:rFonts w:cstheme="minorHAnsi"/>
                <w:sz w:val="22"/>
                <w:szCs w:val="22"/>
              </w:rPr>
            </w:pPr>
            <w:r w:rsidRPr="00051B84">
              <w:rPr>
                <w:rFonts w:cstheme="minorHAnsi"/>
                <w:sz w:val="22"/>
                <w:szCs w:val="22"/>
              </w:rPr>
              <w:t>Rhode Island residents age 65 years or older or residents between the ages of 55 and 64, who receive Social Security Disability payments</w:t>
            </w:r>
          </w:p>
          <w:p w14:paraId="16B2F735" w14:textId="759E23C0" w:rsidR="00BC5AD4" w:rsidRPr="00051B84" w:rsidRDefault="00BC5AD4" w:rsidP="00AA738E">
            <w:pPr>
              <w:pStyle w:val="ListParagraph"/>
              <w:numPr>
                <w:ilvl w:val="0"/>
                <w:numId w:val="8"/>
              </w:numPr>
              <w:spacing w:before="52" w:after="160" w:line="259" w:lineRule="auto"/>
              <w:ind w:right="120"/>
              <w:rPr>
                <w:rFonts w:cstheme="minorHAnsi"/>
                <w:sz w:val="22"/>
                <w:szCs w:val="22"/>
              </w:rPr>
            </w:pPr>
            <w:r w:rsidRPr="00051B84">
              <w:rPr>
                <w:rFonts w:cstheme="minorHAnsi"/>
                <w:sz w:val="22"/>
                <w:szCs w:val="22"/>
              </w:rPr>
              <w:t>Enrolled in a Medicare Part D plan and not enrolled in LIS</w:t>
            </w:r>
          </w:p>
          <w:p w14:paraId="19AD605B" w14:textId="77777777" w:rsidR="00BC5AD4" w:rsidRPr="00051B84" w:rsidRDefault="00BC5AD4" w:rsidP="00AA738E">
            <w:pPr>
              <w:pStyle w:val="ListParagraph"/>
              <w:numPr>
                <w:ilvl w:val="0"/>
                <w:numId w:val="8"/>
              </w:numPr>
              <w:rPr>
                <w:rFonts w:cstheme="minorHAnsi"/>
                <w:sz w:val="22"/>
                <w:szCs w:val="22"/>
              </w:rPr>
            </w:pPr>
            <w:r w:rsidRPr="00051B84">
              <w:rPr>
                <w:rFonts w:cstheme="minorHAnsi"/>
                <w:sz w:val="22"/>
                <w:szCs w:val="22"/>
              </w:rPr>
              <w:t>Ineligible for Medicaid</w:t>
            </w:r>
          </w:p>
          <w:p w14:paraId="154DBEAC" w14:textId="40503FDD" w:rsidR="002D0F9A" w:rsidRPr="00051B84" w:rsidRDefault="00BC5AD4" w:rsidP="00AA738E">
            <w:pPr>
              <w:pStyle w:val="ListParagraph"/>
              <w:numPr>
                <w:ilvl w:val="0"/>
                <w:numId w:val="8"/>
              </w:numPr>
              <w:spacing w:before="52" w:after="160" w:line="259" w:lineRule="auto"/>
              <w:ind w:right="120"/>
              <w:rPr>
                <w:rFonts w:cstheme="minorHAnsi"/>
                <w:sz w:val="22"/>
                <w:szCs w:val="22"/>
              </w:rPr>
            </w:pPr>
            <w:r w:rsidRPr="00051B84">
              <w:rPr>
                <w:rFonts w:cstheme="minorHAnsi"/>
                <w:sz w:val="22"/>
                <w:szCs w:val="22"/>
              </w:rPr>
              <w:t>Annual income under $52,755 (or $60,179 for couples)</w:t>
            </w:r>
          </w:p>
        </w:tc>
        <w:tc>
          <w:tcPr>
            <w:tcW w:w="4854" w:type="dxa"/>
            <w:tcBorders>
              <w:left w:val="dashed" w:sz="4" w:space="0" w:color="auto"/>
            </w:tcBorders>
          </w:tcPr>
          <w:p w14:paraId="629893D0" w14:textId="77777777" w:rsidR="002D0F9A" w:rsidRPr="00051B84" w:rsidRDefault="002D0F9A" w:rsidP="00051B84">
            <w:pPr>
              <w:rPr>
                <w:rFonts w:cstheme="minorHAnsi"/>
                <w:b/>
                <w:bCs/>
                <w:sz w:val="22"/>
                <w:szCs w:val="22"/>
              </w:rPr>
            </w:pPr>
          </w:p>
          <w:p w14:paraId="47417C58" w14:textId="77777777" w:rsidR="00051B84" w:rsidRPr="00051B84" w:rsidRDefault="00051B84" w:rsidP="00051B84">
            <w:pPr>
              <w:rPr>
                <w:rFonts w:cstheme="minorHAnsi"/>
                <w:b/>
                <w:bCs/>
                <w:sz w:val="22"/>
                <w:szCs w:val="22"/>
              </w:rPr>
            </w:pPr>
            <w:r w:rsidRPr="00051B84">
              <w:rPr>
                <w:rFonts w:cstheme="minorHAnsi"/>
                <w:b/>
                <w:bCs/>
                <w:sz w:val="22"/>
                <w:szCs w:val="22"/>
              </w:rPr>
              <w:t xml:space="preserve">How to Receive Services? </w:t>
            </w:r>
          </w:p>
          <w:p w14:paraId="364C06AC" w14:textId="023BC7A1" w:rsidR="00051B84" w:rsidRPr="00051B84" w:rsidRDefault="00051B84" w:rsidP="00AA738E">
            <w:pPr>
              <w:pStyle w:val="ListParagraph"/>
              <w:numPr>
                <w:ilvl w:val="0"/>
                <w:numId w:val="8"/>
              </w:numPr>
              <w:rPr>
                <w:rFonts w:cstheme="minorHAnsi"/>
                <w:sz w:val="22"/>
                <w:szCs w:val="22"/>
              </w:rPr>
            </w:pPr>
            <w:r w:rsidRPr="00051B84">
              <w:rPr>
                <w:rFonts w:cstheme="minorHAnsi"/>
                <w:sz w:val="22"/>
                <w:szCs w:val="22"/>
              </w:rPr>
              <w:t xml:space="preserve">An individual or family member can apply for the program </w:t>
            </w:r>
            <w:hyperlink r:id="rId67" w:history="1">
              <w:r w:rsidRPr="00051B84">
                <w:rPr>
                  <w:rStyle w:val="Hyperlink"/>
                  <w:rFonts w:cstheme="minorHAnsi"/>
                  <w:sz w:val="22"/>
                  <w:szCs w:val="22"/>
                </w:rPr>
                <w:t>online</w:t>
              </w:r>
            </w:hyperlink>
            <w:r w:rsidRPr="00051B84">
              <w:rPr>
                <w:rFonts w:cstheme="minorHAnsi"/>
                <w:sz w:val="22"/>
                <w:szCs w:val="22"/>
              </w:rPr>
              <w:t xml:space="preserve"> or by calling 401</w:t>
            </w:r>
            <w:r w:rsidR="003F3172">
              <w:rPr>
                <w:rFonts w:cstheme="minorHAnsi"/>
                <w:sz w:val="22"/>
                <w:szCs w:val="22"/>
              </w:rPr>
              <w:t>-</w:t>
            </w:r>
            <w:r w:rsidRPr="00051B84">
              <w:rPr>
                <w:rFonts w:cstheme="minorHAnsi"/>
                <w:sz w:val="22"/>
                <w:szCs w:val="22"/>
              </w:rPr>
              <w:t>462-3000</w:t>
            </w:r>
          </w:p>
          <w:p w14:paraId="4DAFD56B" w14:textId="77777777" w:rsidR="00051B84" w:rsidRDefault="00051B84" w:rsidP="00051B84">
            <w:pPr>
              <w:rPr>
                <w:rFonts w:cstheme="minorHAnsi"/>
                <w:b/>
                <w:bCs/>
                <w:sz w:val="22"/>
                <w:szCs w:val="22"/>
              </w:rPr>
            </w:pPr>
          </w:p>
          <w:p w14:paraId="7BA36AB4" w14:textId="77777777" w:rsidR="00051B84" w:rsidRDefault="00051B84" w:rsidP="00051B84">
            <w:pPr>
              <w:rPr>
                <w:rFonts w:cstheme="minorHAnsi"/>
                <w:b/>
                <w:bCs/>
                <w:sz w:val="22"/>
                <w:szCs w:val="22"/>
              </w:rPr>
            </w:pPr>
          </w:p>
          <w:p w14:paraId="126B8FC5" w14:textId="6D9B589D" w:rsidR="002D0F9A" w:rsidRPr="00051B84" w:rsidRDefault="002D0F9A" w:rsidP="00051B84">
            <w:pPr>
              <w:rPr>
                <w:rFonts w:cstheme="minorHAnsi"/>
                <w:b/>
                <w:bCs/>
                <w:sz w:val="22"/>
                <w:szCs w:val="22"/>
              </w:rPr>
            </w:pPr>
            <w:r w:rsidRPr="00051B84">
              <w:rPr>
                <w:rFonts w:cstheme="minorHAnsi"/>
                <w:b/>
                <w:bCs/>
                <w:sz w:val="22"/>
                <w:szCs w:val="22"/>
              </w:rPr>
              <w:t>What Benefits are Provided?</w:t>
            </w:r>
          </w:p>
          <w:p w14:paraId="50E0F123" w14:textId="6A03E0AE" w:rsidR="002D0F9A" w:rsidRPr="00EF6D58" w:rsidRDefault="00BC5AD4" w:rsidP="00AA738E">
            <w:pPr>
              <w:pStyle w:val="ListParagraph"/>
              <w:numPr>
                <w:ilvl w:val="0"/>
                <w:numId w:val="9"/>
              </w:numPr>
              <w:ind w:left="436"/>
              <w:rPr>
                <w:rFonts w:cstheme="minorHAnsi"/>
                <w:sz w:val="22"/>
                <w:szCs w:val="22"/>
              </w:rPr>
            </w:pPr>
            <w:r w:rsidRPr="00051B84">
              <w:rPr>
                <w:rFonts w:cstheme="minorHAnsi"/>
                <w:sz w:val="22"/>
                <w:szCs w:val="22"/>
              </w:rPr>
              <w:t>Beneficiaries can purchase medications covered by RIPAE at the RIPAE discounted price during the deductible phase of their Medicare Part D plan</w:t>
            </w:r>
          </w:p>
        </w:tc>
      </w:tr>
    </w:tbl>
    <w:p w14:paraId="254BF699" w14:textId="77777777" w:rsidR="000857C8" w:rsidRDefault="000857C8" w:rsidP="00645D31">
      <w:pPr>
        <w:pStyle w:val="Heading2"/>
        <w:rPr>
          <w:u w:val="single"/>
        </w:rPr>
      </w:pPr>
    </w:p>
    <w:p w14:paraId="2B648EE0" w14:textId="77777777" w:rsidR="000857C8" w:rsidRDefault="000857C8" w:rsidP="00645D31">
      <w:pPr>
        <w:pStyle w:val="Heading2"/>
        <w:rPr>
          <w:u w:val="single"/>
        </w:rPr>
      </w:pPr>
    </w:p>
    <w:p w14:paraId="3E39B414" w14:textId="6E4014A2" w:rsidR="00342021" w:rsidRPr="00645D31" w:rsidRDefault="00342021" w:rsidP="00645D31">
      <w:pPr>
        <w:pStyle w:val="Heading2"/>
        <w:rPr>
          <w:u w:val="single"/>
        </w:rPr>
      </w:pPr>
      <w:bookmarkStart w:id="150" w:name="_Toc92406304"/>
      <w:r w:rsidRPr="00645D31">
        <w:rPr>
          <w:u w:val="single"/>
        </w:rPr>
        <w:t xml:space="preserve">Senior </w:t>
      </w:r>
      <w:r w:rsidR="00BD5BA8" w:rsidRPr="00645D31">
        <w:rPr>
          <w:u w:val="single"/>
        </w:rPr>
        <w:t>Companionship</w:t>
      </w:r>
      <w:r w:rsidRPr="00645D31">
        <w:rPr>
          <w:u w:val="single"/>
        </w:rPr>
        <w:t xml:space="preserve"> / Respite</w:t>
      </w:r>
      <w:bookmarkEnd w:id="150"/>
    </w:p>
    <w:p w14:paraId="48660EC2" w14:textId="01A104C8" w:rsidR="0062142D" w:rsidRPr="00051B84" w:rsidRDefault="0062142D">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9519E7" w:rsidRPr="00051B84" w14:paraId="35C1F9D5" w14:textId="77777777" w:rsidTr="00726CAD">
        <w:trPr>
          <w:trHeight w:val="837"/>
        </w:trPr>
        <w:tc>
          <w:tcPr>
            <w:tcW w:w="10080" w:type="dxa"/>
            <w:gridSpan w:val="2"/>
            <w:shd w:val="clear" w:color="auto" w:fill="E7E6E6" w:themeFill="background2"/>
          </w:tcPr>
          <w:p w14:paraId="3A42F51C" w14:textId="422F7076" w:rsidR="009519E7" w:rsidRPr="00051B84" w:rsidRDefault="009519E7" w:rsidP="00051B84">
            <w:pPr>
              <w:spacing w:after="160" w:line="259" w:lineRule="auto"/>
              <w:rPr>
                <w:rFonts w:cstheme="minorHAnsi"/>
                <w:b/>
                <w:bCs/>
                <w:sz w:val="22"/>
                <w:szCs w:val="22"/>
              </w:rPr>
            </w:pPr>
            <w:bookmarkStart w:id="151" w:name="_Toc92406305"/>
            <w:proofErr w:type="spellStart"/>
            <w:r w:rsidRPr="0088549E">
              <w:rPr>
                <w:rStyle w:val="Heading3Char"/>
                <w:b/>
                <w:sz w:val="22"/>
                <w:szCs w:val="22"/>
              </w:rPr>
              <w:t>CareBreaks</w:t>
            </w:r>
            <w:proofErr w:type="spellEnd"/>
            <w:r w:rsidRPr="0088549E">
              <w:rPr>
                <w:rStyle w:val="Heading3Char"/>
                <w:b/>
                <w:sz w:val="22"/>
                <w:szCs w:val="22"/>
              </w:rPr>
              <w:t xml:space="preserve"> Respite Services Program</w:t>
            </w:r>
            <w:bookmarkEnd w:id="151"/>
            <w:r w:rsidRPr="00051B84">
              <w:rPr>
                <w:rFonts w:cstheme="minorHAnsi"/>
                <w:b/>
                <w:bCs/>
                <w:sz w:val="22"/>
                <w:szCs w:val="22"/>
              </w:rPr>
              <w:t xml:space="preserve">: </w:t>
            </w:r>
            <w:proofErr w:type="spellStart"/>
            <w:r w:rsidR="00F30AAE" w:rsidRPr="00C61185">
              <w:rPr>
                <w:rFonts w:cstheme="minorHAnsi"/>
                <w:sz w:val="22"/>
                <w:szCs w:val="22"/>
              </w:rPr>
              <w:t>CareBreaks</w:t>
            </w:r>
            <w:proofErr w:type="spellEnd"/>
            <w:r w:rsidR="00F30AAE" w:rsidRPr="00C61185">
              <w:rPr>
                <w:rFonts w:cstheme="minorHAnsi"/>
                <w:sz w:val="22"/>
                <w:szCs w:val="22"/>
              </w:rPr>
              <w:t xml:space="preserve"> provides unpaid caregivers a </w:t>
            </w:r>
            <w:r w:rsidR="00393942" w:rsidRPr="00F30AAE">
              <w:rPr>
                <w:rFonts w:cstheme="minorHAnsi"/>
                <w:sz w:val="22"/>
                <w:szCs w:val="22"/>
              </w:rPr>
              <w:t>short-term</w:t>
            </w:r>
            <w:r w:rsidR="00F30AAE" w:rsidRPr="00C61185">
              <w:rPr>
                <w:rFonts w:cstheme="minorHAnsi"/>
                <w:sz w:val="22"/>
                <w:szCs w:val="22"/>
              </w:rPr>
              <w:t xml:space="preserve"> break from the daily responsibility of caring for a disabled child, adult or elder loved one. </w:t>
            </w:r>
            <w:proofErr w:type="spellStart"/>
            <w:r w:rsidR="00F30AAE" w:rsidRPr="00C61185">
              <w:rPr>
                <w:rFonts w:cstheme="minorHAnsi"/>
                <w:sz w:val="22"/>
                <w:szCs w:val="22"/>
              </w:rPr>
              <w:t>CareBreaks</w:t>
            </w:r>
            <w:proofErr w:type="spellEnd"/>
            <w:r w:rsidR="00F30AAE" w:rsidRPr="00C61185">
              <w:rPr>
                <w:rFonts w:cstheme="minorHAnsi"/>
                <w:sz w:val="22"/>
                <w:szCs w:val="22"/>
              </w:rPr>
              <w:t xml:space="preserve"> may be used occasionally or at regularly scheduled times.</w:t>
            </w:r>
          </w:p>
        </w:tc>
      </w:tr>
      <w:tr w:rsidR="009519E7" w:rsidRPr="00051B84" w14:paraId="340132BE" w14:textId="77777777" w:rsidTr="00051B84">
        <w:tc>
          <w:tcPr>
            <w:tcW w:w="5130" w:type="dxa"/>
            <w:tcBorders>
              <w:right w:val="dashed" w:sz="4" w:space="0" w:color="auto"/>
            </w:tcBorders>
          </w:tcPr>
          <w:p w14:paraId="6D9A1EDE" w14:textId="77777777" w:rsidR="009519E7" w:rsidRPr="00051B84" w:rsidRDefault="009519E7" w:rsidP="00051B84">
            <w:pPr>
              <w:rPr>
                <w:rFonts w:cstheme="minorHAnsi"/>
                <w:b/>
                <w:bCs/>
                <w:sz w:val="22"/>
                <w:szCs w:val="22"/>
              </w:rPr>
            </w:pPr>
          </w:p>
          <w:p w14:paraId="4C9F1738" w14:textId="77777777" w:rsidR="009519E7" w:rsidRPr="00051B84" w:rsidRDefault="009519E7" w:rsidP="00051B84">
            <w:pPr>
              <w:rPr>
                <w:rFonts w:cstheme="minorHAnsi"/>
                <w:b/>
                <w:bCs/>
                <w:sz w:val="22"/>
                <w:szCs w:val="22"/>
              </w:rPr>
            </w:pPr>
            <w:r w:rsidRPr="00051B84">
              <w:rPr>
                <w:rFonts w:cstheme="minorHAnsi"/>
                <w:b/>
                <w:bCs/>
                <w:sz w:val="22"/>
                <w:szCs w:val="22"/>
              </w:rPr>
              <w:t>Who is Eligible?</w:t>
            </w:r>
          </w:p>
          <w:p w14:paraId="0E4AA0D4" w14:textId="6E1B4468" w:rsidR="009519E7" w:rsidRPr="00C61185" w:rsidRDefault="00A04A53" w:rsidP="00AA738E">
            <w:pPr>
              <w:pStyle w:val="ListParagraph"/>
              <w:numPr>
                <w:ilvl w:val="0"/>
                <w:numId w:val="8"/>
              </w:numPr>
              <w:spacing w:before="52" w:after="160" w:line="259" w:lineRule="auto"/>
              <w:ind w:right="120"/>
              <w:rPr>
                <w:rFonts w:cstheme="minorHAnsi"/>
                <w:color w:val="000000" w:themeColor="text1"/>
                <w:sz w:val="22"/>
                <w:szCs w:val="22"/>
              </w:rPr>
            </w:pPr>
            <w:r w:rsidRPr="00C61185">
              <w:rPr>
                <w:rFonts w:cstheme="minorHAnsi"/>
                <w:color w:val="000000" w:themeColor="text1"/>
                <w:sz w:val="22"/>
                <w:szCs w:val="22"/>
                <w:shd w:val="clear" w:color="auto" w:fill="FFFFFF"/>
              </w:rPr>
              <w:t>Rhode Island residents caring for a disabled or elderly individual who cannot be safely left alone.</w:t>
            </w:r>
          </w:p>
          <w:p w14:paraId="2B73E634" w14:textId="77777777" w:rsidR="009519E7" w:rsidRPr="00051B84" w:rsidRDefault="009519E7" w:rsidP="00051B84">
            <w:pPr>
              <w:rPr>
                <w:rFonts w:cstheme="minorHAnsi"/>
                <w:b/>
                <w:bCs/>
                <w:sz w:val="22"/>
                <w:szCs w:val="22"/>
              </w:rPr>
            </w:pPr>
            <w:r w:rsidRPr="00051B84">
              <w:rPr>
                <w:rFonts w:cstheme="minorHAnsi"/>
                <w:b/>
                <w:bCs/>
                <w:sz w:val="22"/>
                <w:szCs w:val="22"/>
              </w:rPr>
              <w:t xml:space="preserve">How to Receive Services? </w:t>
            </w:r>
          </w:p>
          <w:p w14:paraId="469AF1F9" w14:textId="0274BD50" w:rsidR="009519E7" w:rsidRPr="00051B84" w:rsidRDefault="00102264" w:rsidP="00AA738E">
            <w:pPr>
              <w:pStyle w:val="ListParagraph"/>
              <w:numPr>
                <w:ilvl w:val="0"/>
                <w:numId w:val="8"/>
              </w:numPr>
              <w:rPr>
                <w:rFonts w:cstheme="minorHAnsi"/>
                <w:sz w:val="22"/>
                <w:szCs w:val="22"/>
              </w:rPr>
            </w:pPr>
            <w:r w:rsidRPr="00051B84">
              <w:rPr>
                <w:rFonts w:cstheme="minorHAnsi"/>
                <w:sz w:val="22"/>
                <w:szCs w:val="22"/>
              </w:rPr>
              <w:t xml:space="preserve">Individuals can call 401-421-7833 ext. 212 or </w:t>
            </w:r>
            <w:hyperlink r:id="rId68" w:history="1">
              <w:r w:rsidRPr="00051B84">
                <w:rPr>
                  <w:rStyle w:val="Hyperlink"/>
                  <w:rFonts w:cstheme="minorHAnsi"/>
                  <w:sz w:val="22"/>
                  <w:szCs w:val="22"/>
                </w:rPr>
                <w:t>download the application</w:t>
              </w:r>
            </w:hyperlink>
          </w:p>
        </w:tc>
        <w:tc>
          <w:tcPr>
            <w:tcW w:w="4950" w:type="dxa"/>
            <w:tcBorders>
              <w:left w:val="dashed" w:sz="4" w:space="0" w:color="auto"/>
            </w:tcBorders>
          </w:tcPr>
          <w:p w14:paraId="4141BD97" w14:textId="77777777" w:rsidR="009519E7" w:rsidRPr="00051B84" w:rsidRDefault="009519E7" w:rsidP="00051B84">
            <w:pPr>
              <w:rPr>
                <w:rFonts w:cstheme="minorHAnsi"/>
                <w:b/>
                <w:bCs/>
                <w:sz w:val="22"/>
                <w:szCs w:val="22"/>
              </w:rPr>
            </w:pPr>
          </w:p>
          <w:p w14:paraId="1213256C" w14:textId="77777777" w:rsidR="009519E7" w:rsidRPr="00051B84" w:rsidRDefault="009519E7" w:rsidP="00051B84">
            <w:pPr>
              <w:rPr>
                <w:rFonts w:cstheme="minorHAnsi"/>
                <w:b/>
                <w:bCs/>
                <w:sz w:val="22"/>
                <w:szCs w:val="22"/>
              </w:rPr>
            </w:pPr>
            <w:r w:rsidRPr="00051B84">
              <w:rPr>
                <w:rFonts w:cstheme="minorHAnsi"/>
                <w:b/>
                <w:bCs/>
                <w:sz w:val="22"/>
                <w:szCs w:val="22"/>
              </w:rPr>
              <w:t>What Benefits are Provided?</w:t>
            </w:r>
          </w:p>
          <w:p w14:paraId="487A9D02" w14:textId="77777777" w:rsidR="009519E7" w:rsidRPr="00051B84" w:rsidRDefault="00102264" w:rsidP="00AA738E">
            <w:pPr>
              <w:pStyle w:val="ListParagraph"/>
              <w:numPr>
                <w:ilvl w:val="0"/>
                <w:numId w:val="9"/>
              </w:numPr>
              <w:ind w:left="436"/>
              <w:rPr>
                <w:rFonts w:cstheme="minorHAnsi"/>
                <w:sz w:val="22"/>
                <w:szCs w:val="22"/>
              </w:rPr>
            </w:pPr>
            <w:r w:rsidRPr="00051B84">
              <w:rPr>
                <w:rFonts w:cstheme="minorHAnsi"/>
                <w:sz w:val="22"/>
                <w:szCs w:val="22"/>
              </w:rPr>
              <w:t xml:space="preserve">In-home and out-of-home respite </w:t>
            </w:r>
            <w:r w:rsidRPr="00051B84">
              <w:rPr>
                <w:rFonts w:cstheme="minorHAnsi"/>
                <w:color w:val="333333"/>
                <w:sz w:val="22"/>
                <w:szCs w:val="22"/>
                <w:shd w:val="clear" w:color="auto" w:fill="FFFFFF"/>
              </w:rPr>
              <w:t xml:space="preserve">care (up to $3,000 per year) </w:t>
            </w:r>
          </w:p>
          <w:p w14:paraId="3EE35E96" w14:textId="77777777" w:rsidR="00102264" w:rsidRPr="00051B84" w:rsidRDefault="00102264" w:rsidP="00AA738E">
            <w:pPr>
              <w:pStyle w:val="ListParagraph"/>
              <w:numPr>
                <w:ilvl w:val="0"/>
                <w:numId w:val="12"/>
              </w:numPr>
              <w:rPr>
                <w:rFonts w:cstheme="minorHAnsi"/>
                <w:sz w:val="22"/>
                <w:szCs w:val="22"/>
              </w:rPr>
            </w:pPr>
            <w:r w:rsidRPr="00051B84">
              <w:rPr>
                <w:rFonts w:cstheme="minorHAnsi"/>
                <w:sz w:val="22"/>
                <w:szCs w:val="22"/>
              </w:rPr>
              <w:t>For in-home respite care, assistance with housekeeping may also be provided</w:t>
            </w:r>
          </w:p>
          <w:p w14:paraId="6E976A1C" w14:textId="77777777" w:rsidR="00871727" w:rsidRPr="00051B84" w:rsidRDefault="00871727" w:rsidP="00871727">
            <w:pPr>
              <w:rPr>
                <w:rFonts w:cstheme="minorHAnsi"/>
                <w:sz w:val="22"/>
                <w:szCs w:val="22"/>
              </w:rPr>
            </w:pPr>
          </w:p>
          <w:p w14:paraId="2C57811E" w14:textId="04FA2CAC" w:rsidR="00871727" w:rsidRPr="00051B84" w:rsidRDefault="00871727" w:rsidP="00871727">
            <w:pPr>
              <w:rPr>
                <w:rFonts w:cstheme="minorHAnsi"/>
                <w:sz w:val="22"/>
                <w:szCs w:val="22"/>
              </w:rPr>
            </w:pPr>
            <w:r w:rsidRPr="00051B84">
              <w:rPr>
                <w:rFonts w:cstheme="minorHAnsi"/>
                <w:b/>
                <w:bCs/>
                <w:sz w:val="22"/>
                <w:szCs w:val="22"/>
              </w:rPr>
              <w:t>More Information</w:t>
            </w:r>
            <w:r w:rsidRPr="00051B84">
              <w:rPr>
                <w:rFonts w:cstheme="minorHAnsi"/>
                <w:sz w:val="22"/>
                <w:szCs w:val="22"/>
              </w:rPr>
              <w:t xml:space="preserve">: </w:t>
            </w:r>
            <w:hyperlink r:id="rId69" w:history="1">
              <w:r w:rsidR="003F3172" w:rsidRPr="008F0B8F">
                <w:rPr>
                  <w:rStyle w:val="Hyperlink"/>
                  <w:rFonts w:cstheme="minorHAnsi"/>
                  <w:sz w:val="22"/>
                  <w:szCs w:val="22"/>
                </w:rPr>
                <w:t>https://dioceseofprovidence.org/elder-services</w:t>
              </w:r>
            </w:hyperlink>
            <w:r w:rsidR="003F3172">
              <w:rPr>
                <w:rFonts w:cstheme="minorHAnsi"/>
                <w:sz w:val="22"/>
                <w:szCs w:val="22"/>
              </w:rPr>
              <w:t xml:space="preserve"> </w:t>
            </w:r>
          </w:p>
        </w:tc>
      </w:tr>
    </w:tbl>
    <w:p w14:paraId="23AEC894" w14:textId="77777777" w:rsidR="009519E7" w:rsidRPr="00051B84" w:rsidRDefault="009519E7">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62142D" w:rsidRPr="00051B84" w14:paraId="73F55C2D" w14:textId="77777777" w:rsidTr="0062142D">
        <w:trPr>
          <w:trHeight w:val="405"/>
        </w:trPr>
        <w:tc>
          <w:tcPr>
            <w:tcW w:w="10080" w:type="dxa"/>
            <w:gridSpan w:val="2"/>
            <w:shd w:val="clear" w:color="auto" w:fill="E7E6E6" w:themeFill="background2"/>
          </w:tcPr>
          <w:p w14:paraId="4894BE9C" w14:textId="77777777" w:rsidR="00C61185" w:rsidRDefault="0062142D" w:rsidP="00F26280">
            <w:pPr>
              <w:rPr>
                <w:rFonts w:cstheme="minorHAnsi"/>
                <w:sz w:val="22"/>
                <w:szCs w:val="22"/>
              </w:rPr>
            </w:pPr>
            <w:bookmarkStart w:id="152" w:name="_Toc92406306"/>
            <w:r w:rsidRPr="0088549E">
              <w:rPr>
                <w:rStyle w:val="Heading3Char"/>
                <w:b/>
                <w:bCs/>
                <w:sz w:val="22"/>
                <w:szCs w:val="22"/>
              </w:rPr>
              <w:t>Grandparent Respite</w:t>
            </w:r>
            <w:bookmarkEnd w:id="152"/>
            <w:r w:rsidRPr="00051B84">
              <w:rPr>
                <w:rFonts w:cstheme="minorHAnsi"/>
                <w:b/>
                <w:bCs/>
                <w:sz w:val="22"/>
                <w:szCs w:val="22"/>
              </w:rPr>
              <w:t xml:space="preserve">: </w:t>
            </w:r>
            <w:r w:rsidR="00C61185" w:rsidRPr="00C61185">
              <w:rPr>
                <w:rFonts w:cstheme="minorHAnsi"/>
                <w:sz w:val="22"/>
                <w:szCs w:val="22"/>
              </w:rPr>
              <w:t>Provides free educational and wellness programming year-round for children (age 18 and under) whose primary caregiver is age 55 or older</w:t>
            </w:r>
            <w:r w:rsidR="00C61185">
              <w:rPr>
                <w:rFonts w:cstheme="minorHAnsi"/>
                <w:sz w:val="22"/>
                <w:szCs w:val="22"/>
              </w:rPr>
              <w:t>.</w:t>
            </w:r>
          </w:p>
          <w:p w14:paraId="4AE951D6" w14:textId="0057EFBC" w:rsidR="00726CAD" w:rsidRPr="00726CAD" w:rsidRDefault="00726CAD" w:rsidP="00F26280">
            <w:pPr>
              <w:rPr>
                <w:rFonts w:cstheme="minorHAnsi"/>
                <w:sz w:val="10"/>
                <w:szCs w:val="10"/>
              </w:rPr>
            </w:pPr>
          </w:p>
        </w:tc>
      </w:tr>
      <w:tr w:rsidR="0062142D" w:rsidRPr="00051B84" w14:paraId="14DA7F9D" w14:textId="77777777" w:rsidTr="0062142D">
        <w:tc>
          <w:tcPr>
            <w:tcW w:w="5130" w:type="dxa"/>
            <w:tcBorders>
              <w:right w:val="dashed" w:sz="4" w:space="0" w:color="auto"/>
            </w:tcBorders>
          </w:tcPr>
          <w:p w14:paraId="26DE1798" w14:textId="77777777" w:rsidR="0062142D" w:rsidRPr="00051B84" w:rsidRDefault="0062142D" w:rsidP="0062142D">
            <w:pPr>
              <w:rPr>
                <w:rFonts w:cstheme="minorHAnsi"/>
                <w:b/>
                <w:bCs/>
                <w:sz w:val="22"/>
                <w:szCs w:val="22"/>
              </w:rPr>
            </w:pPr>
          </w:p>
          <w:p w14:paraId="313BF5C4" w14:textId="77777777" w:rsidR="0062142D" w:rsidRPr="00051B84" w:rsidRDefault="0062142D" w:rsidP="0062142D">
            <w:pPr>
              <w:rPr>
                <w:rFonts w:cstheme="minorHAnsi"/>
                <w:b/>
                <w:bCs/>
                <w:sz w:val="22"/>
                <w:szCs w:val="22"/>
              </w:rPr>
            </w:pPr>
            <w:r w:rsidRPr="00051B84">
              <w:rPr>
                <w:rFonts w:cstheme="minorHAnsi"/>
                <w:b/>
                <w:bCs/>
                <w:sz w:val="22"/>
                <w:szCs w:val="22"/>
              </w:rPr>
              <w:t>Who is Eligible?</w:t>
            </w:r>
          </w:p>
          <w:p w14:paraId="08978EDD" w14:textId="05A4D746" w:rsidR="0062142D" w:rsidRDefault="00F26280" w:rsidP="00AA738E">
            <w:pPr>
              <w:pStyle w:val="ListParagraph"/>
              <w:numPr>
                <w:ilvl w:val="0"/>
                <w:numId w:val="9"/>
              </w:numPr>
              <w:ind w:left="339"/>
              <w:rPr>
                <w:rFonts w:cstheme="minorHAnsi"/>
                <w:sz w:val="22"/>
                <w:szCs w:val="22"/>
              </w:rPr>
            </w:pPr>
            <w:r w:rsidRPr="00F26280">
              <w:rPr>
                <w:rFonts w:cstheme="minorHAnsi"/>
                <w:sz w:val="22"/>
                <w:szCs w:val="22"/>
              </w:rPr>
              <w:t>Relative caregivers, 55+, raising children age 18</w:t>
            </w:r>
            <w:r w:rsidR="00C61185">
              <w:rPr>
                <w:rFonts w:cstheme="minorHAnsi"/>
                <w:sz w:val="22"/>
                <w:szCs w:val="22"/>
              </w:rPr>
              <w:t xml:space="preserve"> and under. </w:t>
            </w:r>
          </w:p>
          <w:p w14:paraId="681FD615" w14:textId="77777777" w:rsidR="00F26280" w:rsidRPr="00F26280" w:rsidRDefault="00F26280" w:rsidP="00F26280">
            <w:pPr>
              <w:pStyle w:val="ListParagraph"/>
              <w:rPr>
                <w:rFonts w:cstheme="minorHAnsi"/>
                <w:sz w:val="22"/>
                <w:szCs w:val="22"/>
              </w:rPr>
            </w:pPr>
          </w:p>
          <w:p w14:paraId="05CECED3" w14:textId="77777777" w:rsidR="0062142D" w:rsidRDefault="0062142D" w:rsidP="00F26280">
            <w:pPr>
              <w:rPr>
                <w:rFonts w:cstheme="minorHAnsi"/>
                <w:b/>
                <w:bCs/>
                <w:sz w:val="22"/>
                <w:szCs w:val="22"/>
              </w:rPr>
            </w:pPr>
            <w:r w:rsidRPr="00051B84">
              <w:rPr>
                <w:rFonts w:cstheme="minorHAnsi"/>
                <w:b/>
                <w:bCs/>
                <w:sz w:val="22"/>
                <w:szCs w:val="22"/>
              </w:rPr>
              <w:t xml:space="preserve">How to Receive Services? </w:t>
            </w:r>
          </w:p>
          <w:p w14:paraId="3696CA2C" w14:textId="45906BF3" w:rsidR="00F26280" w:rsidRPr="00F26280" w:rsidRDefault="00F26280" w:rsidP="00AA738E">
            <w:pPr>
              <w:pStyle w:val="ListParagraph"/>
              <w:numPr>
                <w:ilvl w:val="0"/>
                <w:numId w:val="9"/>
              </w:numPr>
              <w:ind w:left="339"/>
              <w:rPr>
                <w:rFonts w:cstheme="minorHAnsi"/>
                <w:sz w:val="22"/>
                <w:szCs w:val="22"/>
              </w:rPr>
            </w:pPr>
            <w:r w:rsidRPr="00F26280">
              <w:rPr>
                <w:rFonts w:cstheme="minorHAnsi"/>
                <w:sz w:val="22"/>
                <w:szCs w:val="22"/>
              </w:rPr>
              <w:t>Contact: Greater Providence YMCA: 401-521-9622</w:t>
            </w:r>
          </w:p>
          <w:p w14:paraId="3C76C8BD" w14:textId="13562351" w:rsidR="00F26280" w:rsidRPr="00F26280" w:rsidRDefault="00F37AF9" w:rsidP="00AA738E">
            <w:pPr>
              <w:pStyle w:val="ListParagraph"/>
              <w:numPr>
                <w:ilvl w:val="0"/>
                <w:numId w:val="9"/>
              </w:numPr>
              <w:ind w:left="339"/>
              <w:rPr>
                <w:rFonts w:ascii="Century Gothic" w:hAnsi="Century Gothic"/>
                <w:sz w:val="22"/>
                <w:szCs w:val="22"/>
              </w:rPr>
            </w:pPr>
            <w:r>
              <w:rPr>
                <w:rFonts w:cstheme="minorHAnsi"/>
                <w:sz w:val="22"/>
                <w:szCs w:val="22"/>
              </w:rPr>
              <w:t xml:space="preserve">Contact: </w:t>
            </w:r>
            <w:r w:rsidR="00F26280" w:rsidRPr="00F26280">
              <w:rPr>
                <w:rFonts w:cstheme="minorHAnsi"/>
                <w:sz w:val="22"/>
                <w:szCs w:val="22"/>
              </w:rPr>
              <w:t>YMCA of Pawtucket</w:t>
            </w:r>
            <w:r>
              <w:rPr>
                <w:rFonts w:cstheme="minorHAnsi"/>
                <w:sz w:val="22"/>
                <w:szCs w:val="22"/>
              </w:rPr>
              <w:t xml:space="preserve"> (</w:t>
            </w:r>
            <w:r w:rsidR="00F26280" w:rsidRPr="00F26280">
              <w:rPr>
                <w:rFonts w:cstheme="minorHAnsi"/>
                <w:sz w:val="22"/>
                <w:szCs w:val="22"/>
              </w:rPr>
              <w:t xml:space="preserve">Jeanine </w:t>
            </w:r>
            <w:proofErr w:type="spellStart"/>
            <w:r w:rsidR="00F26280" w:rsidRPr="00F26280">
              <w:rPr>
                <w:rFonts w:cstheme="minorHAnsi"/>
                <w:sz w:val="22"/>
                <w:szCs w:val="22"/>
              </w:rPr>
              <w:t>Achin</w:t>
            </w:r>
            <w:proofErr w:type="spellEnd"/>
            <w:r>
              <w:rPr>
                <w:rFonts w:cstheme="minorHAnsi"/>
                <w:sz w:val="22"/>
                <w:szCs w:val="22"/>
              </w:rPr>
              <w:t>)</w:t>
            </w:r>
            <w:r w:rsidR="00F26280" w:rsidRPr="00F26280">
              <w:rPr>
                <w:rFonts w:cstheme="minorHAnsi"/>
                <w:sz w:val="22"/>
                <w:szCs w:val="22"/>
              </w:rPr>
              <w:t>: 401-727-7515</w:t>
            </w:r>
          </w:p>
        </w:tc>
        <w:tc>
          <w:tcPr>
            <w:tcW w:w="4950" w:type="dxa"/>
            <w:tcBorders>
              <w:left w:val="dashed" w:sz="4" w:space="0" w:color="auto"/>
            </w:tcBorders>
          </w:tcPr>
          <w:p w14:paraId="33FFBE19" w14:textId="77777777" w:rsidR="0062142D" w:rsidRPr="00051B84" w:rsidRDefault="0062142D" w:rsidP="0062142D">
            <w:pPr>
              <w:rPr>
                <w:rFonts w:cstheme="minorHAnsi"/>
                <w:b/>
                <w:bCs/>
                <w:sz w:val="22"/>
                <w:szCs w:val="22"/>
              </w:rPr>
            </w:pPr>
          </w:p>
          <w:p w14:paraId="752C8AD6" w14:textId="77777777" w:rsidR="0062142D" w:rsidRPr="00051B84" w:rsidRDefault="0062142D" w:rsidP="0062142D">
            <w:pPr>
              <w:rPr>
                <w:rFonts w:cstheme="minorHAnsi"/>
                <w:b/>
                <w:bCs/>
                <w:sz w:val="22"/>
                <w:szCs w:val="22"/>
              </w:rPr>
            </w:pPr>
            <w:r w:rsidRPr="00051B84">
              <w:rPr>
                <w:rFonts w:cstheme="minorHAnsi"/>
                <w:b/>
                <w:bCs/>
                <w:sz w:val="22"/>
                <w:szCs w:val="22"/>
              </w:rPr>
              <w:t>What Benefits are Provided?</w:t>
            </w:r>
          </w:p>
          <w:p w14:paraId="48D73811" w14:textId="4A6FF201" w:rsidR="0062142D" w:rsidRPr="00051B84" w:rsidRDefault="0062142D" w:rsidP="00AA738E">
            <w:pPr>
              <w:pStyle w:val="ListParagraph"/>
              <w:numPr>
                <w:ilvl w:val="0"/>
                <w:numId w:val="9"/>
              </w:numPr>
              <w:ind w:left="436"/>
              <w:rPr>
                <w:rFonts w:cstheme="minorHAnsi"/>
                <w:sz w:val="22"/>
                <w:szCs w:val="22"/>
              </w:rPr>
            </w:pPr>
            <w:r w:rsidRPr="00051B84">
              <w:rPr>
                <w:rFonts w:cstheme="minorHAnsi"/>
                <w:sz w:val="22"/>
                <w:szCs w:val="22"/>
              </w:rPr>
              <w:t>Free after-school and summer-break programming through the YMCA of Greater Providence and the YMCA of Pawtucket</w:t>
            </w:r>
          </w:p>
          <w:p w14:paraId="038EB5A0" w14:textId="77777777" w:rsidR="0062142D" w:rsidRPr="00051B84" w:rsidRDefault="0062142D" w:rsidP="0062142D">
            <w:pPr>
              <w:rPr>
                <w:rFonts w:cstheme="minorHAnsi"/>
                <w:sz w:val="22"/>
                <w:szCs w:val="22"/>
              </w:rPr>
            </w:pPr>
          </w:p>
        </w:tc>
      </w:tr>
    </w:tbl>
    <w:p w14:paraId="076B1F34" w14:textId="77777777" w:rsidR="0062142D" w:rsidRPr="00051B84" w:rsidRDefault="0062142D">
      <w:pPr>
        <w:rPr>
          <w:rFonts w:cstheme="minorHAnsi"/>
          <w:sz w:val="22"/>
          <w:szCs w:val="22"/>
        </w:rPr>
      </w:pPr>
    </w:p>
    <w:tbl>
      <w:tblPr>
        <w:tblW w:w="0" w:type="auto"/>
        <w:tblInd w:w="270" w:type="dxa"/>
        <w:tblLook w:val="04A0" w:firstRow="1" w:lastRow="0" w:firstColumn="1" w:lastColumn="0" w:noHBand="0" w:noVBand="1"/>
      </w:tblPr>
      <w:tblGrid>
        <w:gridCol w:w="5130"/>
        <w:gridCol w:w="4950"/>
      </w:tblGrid>
      <w:tr w:rsidR="0062142D" w:rsidRPr="00051B84" w14:paraId="629C091A" w14:textId="77777777" w:rsidTr="0062142D">
        <w:trPr>
          <w:trHeight w:val="540"/>
        </w:trPr>
        <w:tc>
          <w:tcPr>
            <w:tcW w:w="10080" w:type="dxa"/>
            <w:gridSpan w:val="2"/>
            <w:shd w:val="clear" w:color="auto" w:fill="E7E6E6" w:themeFill="background2"/>
          </w:tcPr>
          <w:p w14:paraId="36C57CDB" w14:textId="05CBAB60" w:rsidR="0062142D" w:rsidRDefault="0062142D" w:rsidP="00F37AF9">
            <w:bookmarkStart w:id="153" w:name="_Toc92406307"/>
            <w:r w:rsidRPr="0088549E">
              <w:rPr>
                <w:rStyle w:val="Heading3Char"/>
                <w:b/>
                <w:bCs/>
                <w:sz w:val="22"/>
                <w:szCs w:val="22"/>
              </w:rPr>
              <w:t>Senior Companions</w:t>
            </w:r>
            <w:bookmarkEnd w:id="153"/>
            <w:r w:rsidRPr="00051B84">
              <w:rPr>
                <w:rFonts w:cstheme="minorHAnsi"/>
                <w:b/>
                <w:bCs/>
                <w:sz w:val="22"/>
                <w:szCs w:val="22"/>
              </w:rPr>
              <w:t xml:space="preserve">: </w:t>
            </w:r>
            <w:r w:rsidR="00F37AF9" w:rsidRPr="00D174C9">
              <w:t xml:space="preserve"> </w:t>
            </w:r>
            <w:r w:rsidR="00F37AF9" w:rsidRPr="00F37AF9">
              <w:rPr>
                <w:rFonts w:cstheme="minorHAnsi"/>
                <w:sz w:val="22"/>
                <w:szCs w:val="22"/>
              </w:rPr>
              <w:t xml:space="preserve">Connects </w:t>
            </w:r>
            <w:r w:rsidR="00F37AF9">
              <w:rPr>
                <w:rFonts w:cstheme="minorHAnsi"/>
                <w:sz w:val="22"/>
                <w:szCs w:val="22"/>
              </w:rPr>
              <w:t>companions</w:t>
            </w:r>
            <w:r w:rsidR="00F37AF9" w:rsidRPr="00F37AF9">
              <w:rPr>
                <w:rFonts w:cstheme="minorHAnsi"/>
                <w:sz w:val="22"/>
                <w:szCs w:val="22"/>
              </w:rPr>
              <w:t xml:space="preserve"> age 55 and older to individuals age 60 and older.</w:t>
            </w:r>
          </w:p>
          <w:p w14:paraId="0D286AF6" w14:textId="343029EF" w:rsidR="00F37AF9" w:rsidRPr="00F37AF9" w:rsidRDefault="00F37AF9" w:rsidP="00F37AF9"/>
        </w:tc>
      </w:tr>
      <w:tr w:rsidR="0062142D" w:rsidRPr="00051B84" w14:paraId="4B95B1BD" w14:textId="77777777" w:rsidTr="0062142D">
        <w:tc>
          <w:tcPr>
            <w:tcW w:w="5130" w:type="dxa"/>
            <w:tcBorders>
              <w:right w:val="dashed" w:sz="4" w:space="0" w:color="auto"/>
            </w:tcBorders>
          </w:tcPr>
          <w:p w14:paraId="17160AF5" w14:textId="77777777" w:rsidR="0062142D" w:rsidRPr="00051B84" w:rsidRDefault="0062142D" w:rsidP="0062142D">
            <w:pPr>
              <w:rPr>
                <w:rFonts w:cstheme="minorHAnsi"/>
                <w:b/>
                <w:bCs/>
                <w:sz w:val="22"/>
                <w:szCs w:val="22"/>
              </w:rPr>
            </w:pPr>
          </w:p>
          <w:p w14:paraId="43AF0AAE" w14:textId="77777777" w:rsidR="0062142D" w:rsidRPr="00051B84" w:rsidRDefault="0062142D" w:rsidP="0062142D">
            <w:pPr>
              <w:rPr>
                <w:rFonts w:cstheme="minorHAnsi"/>
                <w:b/>
                <w:bCs/>
                <w:sz w:val="22"/>
                <w:szCs w:val="22"/>
              </w:rPr>
            </w:pPr>
            <w:r w:rsidRPr="00051B84">
              <w:rPr>
                <w:rFonts w:cstheme="minorHAnsi"/>
                <w:b/>
                <w:bCs/>
                <w:sz w:val="22"/>
                <w:szCs w:val="22"/>
              </w:rPr>
              <w:t>Who is Eligible?</w:t>
            </w:r>
          </w:p>
          <w:p w14:paraId="57C90835" w14:textId="15D600F2" w:rsidR="00C04163" w:rsidRPr="00C04163" w:rsidRDefault="00C04163" w:rsidP="00AA738E">
            <w:pPr>
              <w:pStyle w:val="ListParagraph"/>
              <w:numPr>
                <w:ilvl w:val="0"/>
                <w:numId w:val="9"/>
              </w:numPr>
              <w:ind w:left="339"/>
              <w:rPr>
                <w:rFonts w:cstheme="minorHAnsi"/>
                <w:sz w:val="22"/>
                <w:szCs w:val="22"/>
              </w:rPr>
            </w:pPr>
            <w:r w:rsidRPr="00C04163">
              <w:rPr>
                <w:rFonts w:cstheme="minorHAnsi"/>
                <w:sz w:val="22"/>
                <w:szCs w:val="22"/>
              </w:rPr>
              <w:t>Individuals 60+ or disabled and unable to drive</w:t>
            </w:r>
          </w:p>
          <w:p w14:paraId="58E9A118" w14:textId="77777777" w:rsidR="00C04163" w:rsidRDefault="00C04163" w:rsidP="0062142D">
            <w:pPr>
              <w:rPr>
                <w:rFonts w:cstheme="minorHAnsi"/>
                <w:b/>
                <w:bCs/>
                <w:sz w:val="22"/>
                <w:szCs w:val="22"/>
              </w:rPr>
            </w:pPr>
          </w:p>
          <w:p w14:paraId="060ECB44" w14:textId="564CBC88" w:rsidR="0062142D" w:rsidRPr="00051B84" w:rsidRDefault="0062142D" w:rsidP="0062142D">
            <w:pPr>
              <w:rPr>
                <w:rFonts w:cstheme="minorHAnsi"/>
                <w:b/>
                <w:bCs/>
                <w:sz w:val="22"/>
                <w:szCs w:val="22"/>
              </w:rPr>
            </w:pPr>
            <w:r w:rsidRPr="00051B84">
              <w:rPr>
                <w:rFonts w:cstheme="minorHAnsi"/>
                <w:b/>
                <w:bCs/>
                <w:sz w:val="22"/>
                <w:szCs w:val="22"/>
              </w:rPr>
              <w:t xml:space="preserve">How to Receive Services? </w:t>
            </w:r>
          </w:p>
          <w:p w14:paraId="78042C8C" w14:textId="6E4518E4" w:rsidR="0062142D" w:rsidRPr="00C04163" w:rsidRDefault="00C04163" w:rsidP="00AA738E">
            <w:pPr>
              <w:pStyle w:val="ListParagraph"/>
              <w:numPr>
                <w:ilvl w:val="0"/>
                <w:numId w:val="9"/>
              </w:numPr>
              <w:ind w:left="339"/>
              <w:rPr>
                <w:rFonts w:ascii="Century Gothic" w:hAnsi="Century Gothic"/>
                <w:sz w:val="22"/>
                <w:szCs w:val="22"/>
              </w:rPr>
            </w:pPr>
            <w:r w:rsidRPr="00C04163">
              <w:rPr>
                <w:rFonts w:cstheme="minorHAnsi"/>
                <w:sz w:val="22"/>
                <w:szCs w:val="22"/>
              </w:rPr>
              <w:t xml:space="preserve">Call Jenny </w:t>
            </w:r>
            <w:proofErr w:type="spellStart"/>
            <w:r w:rsidRPr="00C04163">
              <w:rPr>
                <w:rFonts w:cstheme="minorHAnsi"/>
                <w:sz w:val="22"/>
                <w:szCs w:val="22"/>
              </w:rPr>
              <w:t>Mercardo</w:t>
            </w:r>
            <w:proofErr w:type="spellEnd"/>
            <w:r w:rsidRPr="00C04163">
              <w:rPr>
                <w:rFonts w:cstheme="minorHAnsi"/>
                <w:sz w:val="22"/>
                <w:szCs w:val="22"/>
              </w:rPr>
              <w:t xml:space="preserve"> at </w:t>
            </w:r>
            <w:r>
              <w:rPr>
                <w:rFonts w:cstheme="minorHAnsi"/>
                <w:sz w:val="22"/>
                <w:szCs w:val="22"/>
              </w:rPr>
              <w:t>401-</w:t>
            </w:r>
            <w:r w:rsidRPr="00C04163">
              <w:rPr>
                <w:rFonts w:cstheme="minorHAnsi"/>
                <w:sz w:val="22"/>
                <w:szCs w:val="22"/>
              </w:rPr>
              <w:t>462-0569</w:t>
            </w:r>
          </w:p>
        </w:tc>
        <w:tc>
          <w:tcPr>
            <w:tcW w:w="4950" w:type="dxa"/>
            <w:tcBorders>
              <w:left w:val="dashed" w:sz="4" w:space="0" w:color="auto"/>
            </w:tcBorders>
          </w:tcPr>
          <w:p w14:paraId="532DF257" w14:textId="77777777" w:rsidR="0062142D" w:rsidRPr="00051B84" w:rsidRDefault="0062142D" w:rsidP="0062142D">
            <w:pPr>
              <w:rPr>
                <w:rFonts w:cstheme="minorHAnsi"/>
                <w:b/>
                <w:bCs/>
                <w:sz w:val="22"/>
                <w:szCs w:val="22"/>
              </w:rPr>
            </w:pPr>
          </w:p>
          <w:p w14:paraId="24B6E62C" w14:textId="77777777" w:rsidR="0062142D" w:rsidRPr="00051B84" w:rsidRDefault="0062142D" w:rsidP="0062142D">
            <w:pPr>
              <w:rPr>
                <w:rFonts w:cstheme="minorHAnsi"/>
                <w:b/>
                <w:bCs/>
                <w:sz w:val="22"/>
                <w:szCs w:val="22"/>
              </w:rPr>
            </w:pPr>
            <w:r w:rsidRPr="00051B84">
              <w:rPr>
                <w:rFonts w:cstheme="minorHAnsi"/>
                <w:b/>
                <w:bCs/>
                <w:sz w:val="22"/>
                <w:szCs w:val="22"/>
              </w:rPr>
              <w:t>What Benefits are Provided?</w:t>
            </w:r>
          </w:p>
          <w:p w14:paraId="7359A90D" w14:textId="77777777" w:rsidR="0062142D" w:rsidRPr="00051B84" w:rsidRDefault="0062142D" w:rsidP="00AA738E">
            <w:pPr>
              <w:pStyle w:val="ListParagraph"/>
              <w:numPr>
                <w:ilvl w:val="0"/>
                <w:numId w:val="9"/>
              </w:numPr>
              <w:ind w:left="436"/>
              <w:rPr>
                <w:rFonts w:cstheme="minorHAnsi"/>
                <w:sz w:val="22"/>
                <w:szCs w:val="22"/>
              </w:rPr>
            </w:pPr>
            <w:r w:rsidRPr="00051B84">
              <w:rPr>
                <w:rFonts w:cstheme="minorHAnsi"/>
                <w:sz w:val="22"/>
                <w:szCs w:val="22"/>
              </w:rPr>
              <w:t xml:space="preserve">Companionship </w:t>
            </w:r>
          </w:p>
          <w:p w14:paraId="17A8F569" w14:textId="56EB62EF" w:rsidR="0062142D" w:rsidRPr="00051B84" w:rsidRDefault="0062142D" w:rsidP="00AA738E">
            <w:pPr>
              <w:pStyle w:val="ListParagraph"/>
              <w:numPr>
                <w:ilvl w:val="0"/>
                <w:numId w:val="9"/>
              </w:numPr>
              <w:ind w:left="436"/>
              <w:rPr>
                <w:rFonts w:cstheme="minorHAnsi"/>
                <w:sz w:val="22"/>
                <w:szCs w:val="22"/>
              </w:rPr>
            </w:pPr>
            <w:r w:rsidRPr="00051B84">
              <w:rPr>
                <w:rFonts w:cstheme="minorHAnsi"/>
                <w:sz w:val="22"/>
                <w:szCs w:val="22"/>
              </w:rPr>
              <w:t>Assist with daily tasks in the home and help seniors stay active in the community</w:t>
            </w:r>
          </w:p>
          <w:p w14:paraId="7CD178E5" w14:textId="77777777" w:rsidR="0062142D" w:rsidRDefault="0062142D" w:rsidP="00AA738E">
            <w:pPr>
              <w:pStyle w:val="ListParagraph"/>
              <w:numPr>
                <w:ilvl w:val="0"/>
                <w:numId w:val="9"/>
              </w:numPr>
              <w:ind w:left="436"/>
              <w:rPr>
                <w:rFonts w:cstheme="minorHAnsi"/>
                <w:sz w:val="22"/>
                <w:szCs w:val="22"/>
              </w:rPr>
            </w:pPr>
            <w:r w:rsidRPr="00051B84">
              <w:rPr>
                <w:rFonts w:cstheme="minorHAnsi"/>
                <w:sz w:val="22"/>
                <w:szCs w:val="22"/>
              </w:rPr>
              <w:t>Provide respite to caregivers of frail elders</w:t>
            </w:r>
          </w:p>
          <w:p w14:paraId="342091F0" w14:textId="77777777" w:rsidR="00F37AF9" w:rsidRDefault="00F37AF9" w:rsidP="00F37AF9">
            <w:pPr>
              <w:rPr>
                <w:rFonts w:cstheme="minorHAnsi"/>
                <w:sz w:val="22"/>
                <w:szCs w:val="22"/>
              </w:rPr>
            </w:pPr>
          </w:p>
          <w:p w14:paraId="47DB854D" w14:textId="61CCD020" w:rsidR="00F37AF9" w:rsidRPr="00F37AF9" w:rsidRDefault="00F37AF9" w:rsidP="00F37AF9">
            <w:pPr>
              <w:rPr>
                <w:rFonts w:cstheme="minorHAnsi"/>
                <w:sz w:val="22"/>
                <w:szCs w:val="22"/>
              </w:rPr>
            </w:pPr>
            <w:r w:rsidRPr="00051B84">
              <w:rPr>
                <w:rFonts w:cstheme="minorHAnsi"/>
                <w:b/>
                <w:bCs/>
                <w:sz w:val="22"/>
                <w:szCs w:val="22"/>
              </w:rPr>
              <w:t>More Information</w:t>
            </w:r>
            <w:r>
              <w:rPr>
                <w:rFonts w:cstheme="minorHAnsi"/>
                <w:b/>
                <w:bCs/>
                <w:sz w:val="22"/>
                <w:szCs w:val="22"/>
              </w:rPr>
              <w:t xml:space="preserve"> for Volunteers</w:t>
            </w:r>
            <w:r w:rsidRPr="00051B84">
              <w:rPr>
                <w:rFonts w:cstheme="minorHAnsi"/>
                <w:sz w:val="22"/>
                <w:szCs w:val="22"/>
              </w:rPr>
              <w:t xml:space="preserve">: </w:t>
            </w:r>
            <w:hyperlink r:id="rId70" w:history="1">
              <w:r w:rsidR="00485E80" w:rsidRPr="008F0B8F">
                <w:rPr>
                  <w:rStyle w:val="Hyperlink"/>
                  <w:rFonts w:cstheme="minorHAnsi"/>
                  <w:sz w:val="22"/>
                  <w:szCs w:val="22"/>
                </w:rPr>
                <w:t>https://oha.ri.gov/get-involved/volunteering/senior-companions</w:t>
              </w:r>
            </w:hyperlink>
            <w:r w:rsidR="00485E80">
              <w:rPr>
                <w:rFonts w:cstheme="minorHAnsi"/>
                <w:sz w:val="22"/>
                <w:szCs w:val="22"/>
              </w:rPr>
              <w:t xml:space="preserve"> </w:t>
            </w:r>
          </w:p>
        </w:tc>
      </w:tr>
    </w:tbl>
    <w:p w14:paraId="065E41A7" w14:textId="77777777" w:rsidR="002D5590" w:rsidRDefault="002D5590" w:rsidP="00645D31">
      <w:pPr>
        <w:pStyle w:val="Heading2"/>
        <w:rPr>
          <w:u w:val="single"/>
        </w:rPr>
      </w:pPr>
    </w:p>
    <w:p w14:paraId="35630492" w14:textId="48B5ED52" w:rsidR="00B61ED4" w:rsidRPr="00645D31" w:rsidRDefault="00B61ED4" w:rsidP="00645D31">
      <w:pPr>
        <w:pStyle w:val="Heading2"/>
        <w:rPr>
          <w:u w:val="single"/>
        </w:rPr>
      </w:pPr>
      <w:bookmarkStart w:id="154" w:name="_Toc92406308"/>
      <w:r w:rsidRPr="00645D31">
        <w:rPr>
          <w:u w:val="single"/>
        </w:rPr>
        <w:t>Transportation</w:t>
      </w:r>
      <w:bookmarkEnd w:id="154"/>
    </w:p>
    <w:p w14:paraId="05CBF55C" w14:textId="77777777" w:rsidR="000C3833" w:rsidRPr="00051B84" w:rsidRDefault="000C3833">
      <w:pPr>
        <w:rPr>
          <w:rFonts w:cstheme="minorHAnsi"/>
          <w:b/>
          <w:bCs/>
          <w:sz w:val="22"/>
          <w:szCs w:val="22"/>
          <w:u w:val="single"/>
        </w:rPr>
      </w:pPr>
      <w:bookmarkStart w:id="155" w:name="_Hlk86778781"/>
    </w:p>
    <w:tbl>
      <w:tblPr>
        <w:tblW w:w="0" w:type="auto"/>
        <w:tblInd w:w="270" w:type="dxa"/>
        <w:tblLook w:val="04A0" w:firstRow="1" w:lastRow="0" w:firstColumn="1" w:lastColumn="0" w:noHBand="0" w:noVBand="1"/>
      </w:tblPr>
      <w:tblGrid>
        <w:gridCol w:w="5130"/>
        <w:gridCol w:w="4950"/>
      </w:tblGrid>
      <w:tr w:rsidR="00B61ED4" w:rsidRPr="00051B84" w14:paraId="32545BC4" w14:textId="77777777" w:rsidTr="00726CAD">
        <w:trPr>
          <w:trHeight w:val="810"/>
        </w:trPr>
        <w:tc>
          <w:tcPr>
            <w:tcW w:w="10080" w:type="dxa"/>
            <w:gridSpan w:val="2"/>
            <w:shd w:val="clear" w:color="auto" w:fill="E7E6E6" w:themeFill="background2"/>
          </w:tcPr>
          <w:p w14:paraId="0F25A5BF" w14:textId="20F8A723" w:rsidR="00B61ED4" w:rsidRPr="005A650E" w:rsidRDefault="005A650E" w:rsidP="0062142D">
            <w:pPr>
              <w:spacing w:after="160" w:line="259" w:lineRule="auto"/>
              <w:rPr>
                <w:rFonts w:cstheme="minorHAnsi"/>
                <w:sz w:val="22"/>
                <w:szCs w:val="22"/>
              </w:rPr>
            </w:pPr>
            <w:bookmarkStart w:id="156" w:name="_Toc92406309"/>
            <w:bookmarkStart w:id="157" w:name="_Hlk86778628"/>
            <w:r w:rsidRPr="005A650E">
              <w:rPr>
                <w:rStyle w:val="Heading3Char"/>
                <w:b/>
                <w:bCs/>
                <w:sz w:val="22"/>
                <w:szCs w:val="22"/>
              </w:rPr>
              <w:t>Medicaid Non-emergency Medical Transportation (NEMT)</w:t>
            </w:r>
            <w:r w:rsidRPr="005A650E">
              <w:rPr>
                <w:rStyle w:val="Heading3Char"/>
                <w:b/>
                <w:bCs/>
              </w:rPr>
              <w:t>:</w:t>
            </w:r>
            <w:bookmarkEnd w:id="156"/>
            <w:r w:rsidR="00B61ED4" w:rsidRPr="00051B84">
              <w:rPr>
                <w:rFonts w:cstheme="minorHAnsi"/>
                <w:b/>
                <w:bCs/>
                <w:sz w:val="22"/>
                <w:szCs w:val="22"/>
              </w:rPr>
              <w:t xml:space="preserve"> </w:t>
            </w:r>
            <w:r w:rsidRPr="005A650E">
              <w:rPr>
                <w:rFonts w:cstheme="minorHAnsi"/>
                <w:sz w:val="22"/>
                <w:szCs w:val="22"/>
              </w:rPr>
              <w:t>curb-to-curb or door-to-door (upon request) transportation for Medicaid-eligible individuals without any other means/access to transportation. This service is offered through a state selected vendor, Medical Transportation Management, Inc. (MTM).</w:t>
            </w:r>
          </w:p>
        </w:tc>
      </w:tr>
      <w:tr w:rsidR="00B61ED4" w:rsidRPr="00051B84" w14:paraId="2C6B6EAC" w14:textId="77777777" w:rsidTr="0062142D">
        <w:tc>
          <w:tcPr>
            <w:tcW w:w="5130" w:type="dxa"/>
            <w:tcBorders>
              <w:right w:val="dashed" w:sz="4" w:space="0" w:color="auto"/>
            </w:tcBorders>
          </w:tcPr>
          <w:p w14:paraId="69513DB3" w14:textId="77777777" w:rsidR="00B61ED4" w:rsidRPr="00051B84" w:rsidRDefault="00B61ED4" w:rsidP="0062142D">
            <w:pPr>
              <w:rPr>
                <w:rFonts w:cstheme="minorHAnsi"/>
                <w:b/>
                <w:bCs/>
                <w:sz w:val="22"/>
                <w:szCs w:val="22"/>
              </w:rPr>
            </w:pPr>
          </w:p>
          <w:p w14:paraId="6CB8F183" w14:textId="77777777" w:rsidR="00B61ED4" w:rsidRPr="00051B84" w:rsidRDefault="00B61ED4" w:rsidP="0062142D">
            <w:pPr>
              <w:rPr>
                <w:rFonts w:cstheme="minorHAnsi"/>
                <w:b/>
                <w:bCs/>
                <w:sz w:val="22"/>
                <w:szCs w:val="22"/>
              </w:rPr>
            </w:pPr>
            <w:r w:rsidRPr="00051B84">
              <w:rPr>
                <w:rFonts w:cstheme="minorHAnsi"/>
                <w:b/>
                <w:bCs/>
                <w:sz w:val="22"/>
                <w:szCs w:val="22"/>
              </w:rPr>
              <w:t>Who is Eligible?</w:t>
            </w:r>
          </w:p>
          <w:p w14:paraId="1F932101" w14:textId="327DBE95" w:rsidR="005A650E" w:rsidRDefault="005A650E" w:rsidP="005A650E">
            <w:pPr>
              <w:pStyle w:val="ListParagraph"/>
              <w:numPr>
                <w:ilvl w:val="0"/>
                <w:numId w:val="8"/>
              </w:numPr>
              <w:spacing w:before="52" w:after="160" w:line="259" w:lineRule="auto"/>
              <w:rPr>
                <w:rFonts w:cstheme="minorHAnsi"/>
                <w:sz w:val="22"/>
                <w:szCs w:val="22"/>
              </w:rPr>
            </w:pPr>
            <w:r w:rsidRPr="005A650E">
              <w:rPr>
                <w:rFonts w:cstheme="minorHAnsi"/>
                <w:sz w:val="22"/>
                <w:szCs w:val="22"/>
              </w:rPr>
              <w:t>Individuals on RI Medicaid</w:t>
            </w:r>
          </w:p>
          <w:p w14:paraId="1D0520A4" w14:textId="68C1E421" w:rsidR="005A650E" w:rsidRDefault="005A650E" w:rsidP="005A650E">
            <w:pPr>
              <w:pStyle w:val="ListParagraph"/>
              <w:spacing w:before="52" w:after="160" w:line="259" w:lineRule="auto"/>
              <w:ind w:left="0"/>
              <w:rPr>
                <w:rFonts w:cstheme="minorHAnsi"/>
                <w:sz w:val="22"/>
                <w:szCs w:val="22"/>
              </w:rPr>
            </w:pPr>
          </w:p>
          <w:p w14:paraId="7663771D" w14:textId="520D0868" w:rsidR="005A650E" w:rsidRPr="00051B84" w:rsidRDefault="005A650E" w:rsidP="005A650E">
            <w:pPr>
              <w:rPr>
                <w:rFonts w:cstheme="minorHAnsi"/>
                <w:b/>
                <w:bCs/>
                <w:sz w:val="22"/>
                <w:szCs w:val="22"/>
              </w:rPr>
            </w:pPr>
            <w:r>
              <w:rPr>
                <w:rFonts w:cstheme="minorHAnsi"/>
                <w:b/>
                <w:bCs/>
                <w:sz w:val="22"/>
                <w:szCs w:val="22"/>
              </w:rPr>
              <w:t>Cost</w:t>
            </w:r>
            <w:r w:rsidRPr="00051B84">
              <w:rPr>
                <w:rFonts w:cstheme="minorHAnsi"/>
                <w:b/>
                <w:bCs/>
                <w:sz w:val="22"/>
                <w:szCs w:val="22"/>
              </w:rPr>
              <w:t>?</w:t>
            </w:r>
          </w:p>
          <w:p w14:paraId="7159BACC" w14:textId="1843861D" w:rsidR="005A650E" w:rsidRPr="005A650E" w:rsidRDefault="005A650E" w:rsidP="005A650E">
            <w:pPr>
              <w:pStyle w:val="ListParagraph"/>
              <w:numPr>
                <w:ilvl w:val="0"/>
                <w:numId w:val="8"/>
              </w:numPr>
              <w:spacing w:before="52" w:after="160" w:line="259" w:lineRule="auto"/>
              <w:rPr>
                <w:rFonts w:cstheme="minorHAnsi"/>
                <w:sz w:val="22"/>
                <w:szCs w:val="22"/>
              </w:rPr>
            </w:pPr>
            <w:r>
              <w:rPr>
                <w:rFonts w:cstheme="minorHAnsi"/>
                <w:sz w:val="22"/>
                <w:szCs w:val="22"/>
              </w:rPr>
              <w:t>No cost</w:t>
            </w:r>
          </w:p>
          <w:p w14:paraId="4BDB53A1" w14:textId="77777777" w:rsidR="00B61ED4" w:rsidRPr="00051B84" w:rsidRDefault="00B61ED4" w:rsidP="0062142D">
            <w:pPr>
              <w:pStyle w:val="ListParagraph"/>
              <w:ind w:left="360"/>
              <w:rPr>
                <w:rFonts w:cstheme="minorHAnsi"/>
                <w:sz w:val="22"/>
                <w:szCs w:val="22"/>
              </w:rPr>
            </w:pPr>
          </w:p>
          <w:p w14:paraId="382413FE" w14:textId="77777777" w:rsidR="00B61ED4" w:rsidRPr="00051B84" w:rsidRDefault="00B61ED4" w:rsidP="0062142D">
            <w:pPr>
              <w:rPr>
                <w:rFonts w:cstheme="minorHAnsi"/>
                <w:b/>
                <w:bCs/>
                <w:sz w:val="22"/>
                <w:szCs w:val="22"/>
              </w:rPr>
            </w:pPr>
            <w:r w:rsidRPr="00051B84">
              <w:rPr>
                <w:rFonts w:cstheme="minorHAnsi"/>
                <w:b/>
                <w:bCs/>
                <w:sz w:val="22"/>
                <w:szCs w:val="22"/>
              </w:rPr>
              <w:t xml:space="preserve">How to Receive Services? </w:t>
            </w:r>
          </w:p>
          <w:p w14:paraId="0488BA96" w14:textId="2B43A2C4" w:rsidR="00B61ED4" w:rsidRPr="00EF6D58" w:rsidRDefault="003A3118" w:rsidP="00AA738E">
            <w:pPr>
              <w:pStyle w:val="ListParagraph"/>
              <w:numPr>
                <w:ilvl w:val="0"/>
                <w:numId w:val="8"/>
              </w:numPr>
              <w:rPr>
                <w:rFonts w:cstheme="minorHAnsi"/>
                <w:sz w:val="22"/>
                <w:szCs w:val="22"/>
              </w:rPr>
            </w:pPr>
            <w:r w:rsidRPr="00051B84">
              <w:rPr>
                <w:rFonts w:cstheme="minorHAnsi"/>
                <w:sz w:val="22"/>
                <w:szCs w:val="22"/>
              </w:rPr>
              <w:t>Contact Medical Transportation Management, Inc. (MTM) at 1-855-330-9131</w:t>
            </w:r>
          </w:p>
        </w:tc>
        <w:tc>
          <w:tcPr>
            <w:tcW w:w="4950" w:type="dxa"/>
            <w:tcBorders>
              <w:left w:val="dashed" w:sz="4" w:space="0" w:color="auto"/>
            </w:tcBorders>
          </w:tcPr>
          <w:p w14:paraId="0C6ABEEC" w14:textId="77777777" w:rsidR="00B61ED4" w:rsidRPr="00051B84" w:rsidRDefault="00B61ED4" w:rsidP="0062142D">
            <w:pPr>
              <w:rPr>
                <w:rFonts w:cstheme="minorHAnsi"/>
                <w:b/>
                <w:bCs/>
                <w:sz w:val="22"/>
                <w:szCs w:val="22"/>
              </w:rPr>
            </w:pPr>
          </w:p>
          <w:p w14:paraId="762B2093" w14:textId="77777777" w:rsidR="00B61ED4" w:rsidRPr="00051B84" w:rsidRDefault="00B61ED4" w:rsidP="0062142D">
            <w:pPr>
              <w:rPr>
                <w:rFonts w:cstheme="minorHAnsi"/>
                <w:b/>
                <w:bCs/>
                <w:sz w:val="22"/>
                <w:szCs w:val="22"/>
              </w:rPr>
            </w:pPr>
            <w:r w:rsidRPr="00051B84">
              <w:rPr>
                <w:rFonts w:cstheme="minorHAnsi"/>
                <w:b/>
                <w:bCs/>
                <w:sz w:val="22"/>
                <w:szCs w:val="22"/>
              </w:rPr>
              <w:t>What Benefits are Provided?</w:t>
            </w:r>
          </w:p>
          <w:p w14:paraId="55A5F751" w14:textId="77777777" w:rsidR="005A650E" w:rsidRPr="005A650E" w:rsidRDefault="005A650E" w:rsidP="005A650E">
            <w:pPr>
              <w:pStyle w:val="ListParagraph"/>
              <w:numPr>
                <w:ilvl w:val="0"/>
                <w:numId w:val="9"/>
              </w:numPr>
              <w:ind w:left="436"/>
              <w:rPr>
                <w:rFonts w:cstheme="minorHAnsi"/>
                <w:b/>
                <w:bCs/>
                <w:sz w:val="22"/>
                <w:szCs w:val="22"/>
              </w:rPr>
            </w:pPr>
            <w:r w:rsidRPr="005A650E">
              <w:rPr>
                <w:rFonts w:cstheme="minorHAnsi"/>
                <w:sz w:val="22"/>
                <w:szCs w:val="22"/>
              </w:rPr>
              <w:t>Transportation to and from medical appointments</w:t>
            </w:r>
          </w:p>
          <w:p w14:paraId="257858AF" w14:textId="77777777" w:rsidR="00B61ED4" w:rsidRPr="00051B84" w:rsidRDefault="00B61ED4" w:rsidP="0062142D">
            <w:pPr>
              <w:rPr>
                <w:rFonts w:cstheme="minorHAnsi"/>
                <w:sz w:val="22"/>
                <w:szCs w:val="22"/>
              </w:rPr>
            </w:pPr>
          </w:p>
          <w:p w14:paraId="14EEE8F3" w14:textId="26754C65" w:rsidR="00B61ED4" w:rsidRPr="00051B84" w:rsidRDefault="00B61ED4" w:rsidP="0062142D">
            <w:pPr>
              <w:rPr>
                <w:rFonts w:cstheme="minorHAnsi"/>
                <w:sz w:val="22"/>
                <w:szCs w:val="22"/>
              </w:rPr>
            </w:pPr>
          </w:p>
        </w:tc>
      </w:tr>
      <w:bookmarkEnd w:id="155"/>
      <w:bookmarkEnd w:id="157"/>
    </w:tbl>
    <w:p w14:paraId="68E75E9D" w14:textId="518116BF" w:rsidR="00B61ED4" w:rsidRDefault="00B61ED4" w:rsidP="006C15F2">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FB16E4" w:rsidRPr="005A650E" w14:paraId="432C862B" w14:textId="77777777" w:rsidTr="00FB16E4">
        <w:trPr>
          <w:trHeight w:val="810"/>
        </w:trPr>
        <w:tc>
          <w:tcPr>
            <w:tcW w:w="10080" w:type="dxa"/>
            <w:gridSpan w:val="2"/>
            <w:shd w:val="clear" w:color="auto" w:fill="E7E6E6" w:themeFill="background2"/>
          </w:tcPr>
          <w:p w14:paraId="23E27EF0" w14:textId="1DE7A402" w:rsidR="00FB16E4" w:rsidRPr="005A650E" w:rsidRDefault="00FB16E4" w:rsidP="00FB16E4">
            <w:pPr>
              <w:spacing w:after="160" w:line="259" w:lineRule="auto"/>
              <w:rPr>
                <w:rFonts w:cstheme="minorHAnsi"/>
                <w:sz w:val="22"/>
                <w:szCs w:val="22"/>
              </w:rPr>
            </w:pPr>
            <w:bookmarkStart w:id="158" w:name="_Toc92406310"/>
            <w:r w:rsidRPr="00FB16E4">
              <w:rPr>
                <w:rStyle w:val="Heading3Char"/>
                <w:b/>
                <w:bCs/>
                <w:sz w:val="22"/>
                <w:szCs w:val="22"/>
              </w:rPr>
              <w:t>Elderly Transportation Program (ETP):</w:t>
            </w:r>
            <w:bookmarkEnd w:id="158"/>
            <w:r w:rsidRPr="00051B84">
              <w:rPr>
                <w:rFonts w:cstheme="minorHAnsi"/>
                <w:b/>
                <w:bCs/>
                <w:sz w:val="22"/>
                <w:szCs w:val="22"/>
              </w:rPr>
              <w:t xml:space="preserve"> </w:t>
            </w:r>
            <w:r w:rsidRPr="00FB16E4">
              <w:rPr>
                <w:rFonts w:cstheme="minorHAnsi"/>
                <w:sz w:val="22"/>
                <w:szCs w:val="22"/>
              </w:rPr>
              <w:t>curb-to-curb or door-to-door (upon request), for older adults without any other means/access to transportation. This service is offered through a state selected vendor, Medical Transportation Management, Inc. (MTM).</w:t>
            </w:r>
          </w:p>
        </w:tc>
      </w:tr>
      <w:tr w:rsidR="00FB16E4" w:rsidRPr="00051B84" w14:paraId="34D52D12" w14:textId="77777777" w:rsidTr="00FB16E4">
        <w:tc>
          <w:tcPr>
            <w:tcW w:w="5130" w:type="dxa"/>
            <w:tcBorders>
              <w:right w:val="dashed" w:sz="4" w:space="0" w:color="auto"/>
            </w:tcBorders>
          </w:tcPr>
          <w:p w14:paraId="1E23F651" w14:textId="77777777" w:rsidR="00FB16E4" w:rsidRPr="00051B84" w:rsidRDefault="00FB16E4" w:rsidP="00FB16E4">
            <w:pPr>
              <w:rPr>
                <w:rFonts w:cstheme="minorHAnsi"/>
                <w:b/>
                <w:bCs/>
                <w:sz w:val="22"/>
                <w:szCs w:val="22"/>
              </w:rPr>
            </w:pPr>
          </w:p>
          <w:p w14:paraId="64AD3AF8" w14:textId="77777777" w:rsidR="00FB16E4" w:rsidRPr="00051B84" w:rsidRDefault="00FB16E4" w:rsidP="00FB16E4">
            <w:pPr>
              <w:rPr>
                <w:rFonts w:cstheme="minorHAnsi"/>
                <w:b/>
                <w:bCs/>
                <w:sz w:val="22"/>
                <w:szCs w:val="22"/>
              </w:rPr>
            </w:pPr>
            <w:r w:rsidRPr="00051B84">
              <w:rPr>
                <w:rFonts w:cstheme="minorHAnsi"/>
                <w:b/>
                <w:bCs/>
                <w:sz w:val="22"/>
                <w:szCs w:val="22"/>
              </w:rPr>
              <w:t>Who is Eligible?</w:t>
            </w:r>
          </w:p>
          <w:p w14:paraId="21822264" w14:textId="3879DC55" w:rsidR="00FB16E4" w:rsidRDefault="00FB16E4" w:rsidP="00FB16E4">
            <w:pPr>
              <w:pStyle w:val="ListParagraph"/>
              <w:numPr>
                <w:ilvl w:val="0"/>
                <w:numId w:val="8"/>
              </w:numPr>
              <w:spacing w:before="52" w:after="160" w:line="259" w:lineRule="auto"/>
              <w:rPr>
                <w:rFonts w:cstheme="minorHAnsi"/>
                <w:sz w:val="22"/>
                <w:szCs w:val="22"/>
              </w:rPr>
            </w:pPr>
            <w:r w:rsidRPr="00FB16E4">
              <w:rPr>
                <w:rFonts w:cstheme="minorHAnsi"/>
                <w:sz w:val="22"/>
                <w:szCs w:val="22"/>
              </w:rPr>
              <w:t xml:space="preserve">RI residents aged 60 or over not eligible for Medicaid or not part of the RIPTA </w:t>
            </w:r>
            <w:proofErr w:type="spellStart"/>
            <w:r w:rsidRPr="00FB16E4">
              <w:rPr>
                <w:rFonts w:cstheme="minorHAnsi"/>
                <w:sz w:val="22"/>
                <w:szCs w:val="22"/>
              </w:rPr>
              <w:t>RIde</w:t>
            </w:r>
            <w:proofErr w:type="spellEnd"/>
            <w:r w:rsidRPr="00FB16E4">
              <w:rPr>
                <w:rFonts w:cstheme="minorHAnsi"/>
                <w:sz w:val="22"/>
                <w:szCs w:val="22"/>
              </w:rPr>
              <w:t xml:space="preserve"> program </w:t>
            </w:r>
          </w:p>
          <w:p w14:paraId="186E1C8A" w14:textId="77777777" w:rsidR="00FB16E4" w:rsidRPr="00051B84" w:rsidRDefault="00FB16E4" w:rsidP="00FB16E4">
            <w:pPr>
              <w:rPr>
                <w:rFonts w:cstheme="minorHAnsi"/>
                <w:b/>
                <w:bCs/>
                <w:sz w:val="22"/>
                <w:szCs w:val="22"/>
              </w:rPr>
            </w:pPr>
            <w:r>
              <w:rPr>
                <w:rFonts w:cstheme="minorHAnsi"/>
                <w:b/>
                <w:bCs/>
                <w:sz w:val="22"/>
                <w:szCs w:val="22"/>
              </w:rPr>
              <w:t>Cost</w:t>
            </w:r>
            <w:r w:rsidRPr="00051B84">
              <w:rPr>
                <w:rFonts w:cstheme="minorHAnsi"/>
                <w:b/>
                <w:bCs/>
                <w:sz w:val="22"/>
                <w:szCs w:val="22"/>
              </w:rPr>
              <w:t>?</w:t>
            </w:r>
          </w:p>
          <w:p w14:paraId="48ECBE48" w14:textId="635D6439" w:rsidR="00FB16E4" w:rsidRDefault="00FB16E4" w:rsidP="00FB16E4">
            <w:pPr>
              <w:pStyle w:val="ListParagraph"/>
              <w:numPr>
                <w:ilvl w:val="0"/>
                <w:numId w:val="8"/>
              </w:numPr>
              <w:rPr>
                <w:rFonts w:cstheme="minorHAnsi"/>
                <w:sz w:val="22"/>
                <w:szCs w:val="22"/>
              </w:rPr>
            </w:pPr>
            <w:r w:rsidRPr="00FB16E4">
              <w:rPr>
                <w:rFonts w:cstheme="minorHAnsi"/>
                <w:sz w:val="22"/>
                <w:szCs w:val="22"/>
              </w:rPr>
              <w:t xml:space="preserve">A fee of $2.00/per trip </w:t>
            </w:r>
          </w:p>
          <w:p w14:paraId="10DAD5C5" w14:textId="77777777" w:rsidR="00FB16E4" w:rsidRPr="00051B84" w:rsidRDefault="00FB16E4" w:rsidP="00FB16E4">
            <w:pPr>
              <w:pStyle w:val="ListParagraph"/>
              <w:ind w:left="360"/>
              <w:rPr>
                <w:rFonts w:cstheme="minorHAnsi"/>
                <w:sz w:val="22"/>
                <w:szCs w:val="22"/>
              </w:rPr>
            </w:pPr>
          </w:p>
          <w:p w14:paraId="3D4CAF51" w14:textId="77777777" w:rsidR="00FB16E4" w:rsidRPr="00051B84" w:rsidRDefault="00FB16E4" w:rsidP="00FB16E4">
            <w:pPr>
              <w:rPr>
                <w:rFonts w:cstheme="minorHAnsi"/>
                <w:b/>
                <w:bCs/>
                <w:sz w:val="22"/>
                <w:szCs w:val="22"/>
              </w:rPr>
            </w:pPr>
            <w:r w:rsidRPr="00051B84">
              <w:rPr>
                <w:rFonts w:cstheme="minorHAnsi"/>
                <w:b/>
                <w:bCs/>
                <w:sz w:val="22"/>
                <w:szCs w:val="22"/>
              </w:rPr>
              <w:t xml:space="preserve">How to Receive Services? </w:t>
            </w:r>
          </w:p>
          <w:p w14:paraId="41EE8420" w14:textId="77777777" w:rsidR="00FB16E4" w:rsidRPr="00EF6D58" w:rsidRDefault="00FB16E4" w:rsidP="00FB16E4">
            <w:pPr>
              <w:pStyle w:val="ListParagraph"/>
              <w:numPr>
                <w:ilvl w:val="0"/>
                <w:numId w:val="8"/>
              </w:numPr>
              <w:rPr>
                <w:rFonts w:cstheme="minorHAnsi"/>
                <w:sz w:val="22"/>
                <w:szCs w:val="22"/>
              </w:rPr>
            </w:pPr>
            <w:r w:rsidRPr="00051B84">
              <w:rPr>
                <w:rFonts w:cstheme="minorHAnsi"/>
                <w:sz w:val="22"/>
                <w:szCs w:val="22"/>
              </w:rPr>
              <w:t>Contact Medical Transportation Management, Inc. (MTM) at 1-855-330-9131</w:t>
            </w:r>
          </w:p>
        </w:tc>
        <w:tc>
          <w:tcPr>
            <w:tcW w:w="4950" w:type="dxa"/>
            <w:tcBorders>
              <w:left w:val="dashed" w:sz="4" w:space="0" w:color="auto"/>
            </w:tcBorders>
          </w:tcPr>
          <w:p w14:paraId="764FA753" w14:textId="77777777" w:rsidR="00FB16E4" w:rsidRPr="00051B84" w:rsidRDefault="00FB16E4" w:rsidP="00FB16E4">
            <w:pPr>
              <w:rPr>
                <w:rFonts w:cstheme="minorHAnsi"/>
                <w:b/>
                <w:bCs/>
                <w:sz w:val="22"/>
                <w:szCs w:val="22"/>
              </w:rPr>
            </w:pPr>
          </w:p>
          <w:p w14:paraId="68D303FA" w14:textId="77777777" w:rsidR="00FB16E4" w:rsidRPr="00051B84" w:rsidRDefault="00FB16E4" w:rsidP="00FB16E4">
            <w:pPr>
              <w:rPr>
                <w:rFonts w:cstheme="minorHAnsi"/>
                <w:b/>
                <w:bCs/>
                <w:sz w:val="22"/>
                <w:szCs w:val="22"/>
              </w:rPr>
            </w:pPr>
            <w:r w:rsidRPr="00051B84">
              <w:rPr>
                <w:rFonts w:cstheme="minorHAnsi"/>
                <w:b/>
                <w:bCs/>
                <w:sz w:val="22"/>
                <w:szCs w:val="22"/>
              </w:rPr>
              <w:t>What Benefits are Provided?</w:t>
            </w:r>
          </w:p>
          <w:p w14:paraId="48DE084E" w14:textId="738986C6" w:rsidR="00FB16E4" w:rsidRPr="00FB16E4" w:rsidRDefault="00FB16E4" w:rsidP="00FB16E4">
            <w:pPr>
              <w:pStyle w:val="ListParagraph"/>
              <w:numPr>
                <w:ilvl w:val="0"/>
                <w:numId w:val="9"/>
              </w:numPr>
              <w:rPr>
                <w:rFonts w:cstheme="minorHAnsi"/>
                <w:sz w:val="22"/>
                <w:szCs w:val="22"/>
              </w:rPr>
            </w:pPr>
            <w:r w:rsidRPr="00FB16E4">
              <w:rPr>
                <w:rFonts w:cstheme="minorHAnsi"/>
                <w:sz w:val="22"/>
                <w:szCs w:val="22"/>
              </w:rPr>
              <w:t>Transportation to and from medical appointments, day health centers, meal sites, dialysis/cancer treatment and the Insight Program</w:t>
            </w:r>
          </w:p>
          <w:p w14:paraId="08F18703" w14:textId="77777777" w:rsidR="00FB16E4" w:rsidRPr="00051B84" w:rsidRDefault="00FB16E4" w:rsidP="00FB16E4">
            <w:pPr>
              <w:rPr>
                <w:rFonts w:cstheme="minorHAnsi"/>
                <w:sz w:val="22"/>
                <w:szCs w:val="22"/>
              </w:rPr>
            </w:pPr>
          </w:p>
        </w:tc>
      </w:tr>
    </w:tbl>
    <w:p w14:paraId="60528529" w14:textId="58CB65B0" w:rsidR="00FB16E4" w:rsidRDefault="00FB16E4" w:rsidP="006C15F2">
      <w:pPr>
        <w:rPr>
          <w:rFonts w:cstheme="minorHAnsi"/>
          <w:b/>
          <w:bCs/>
          <w:sz w:val="22"/>
          <w:szCs w:val="22"/>
          <w:u w:val="single"/>
        </w:rPr>
      </w:pPr>
    </w:p>
    <w:p w14:paraId="0E08EB14" w14:textId="77777777" w:rsidR="00FB16E4" w:rsidRPr="00051B84" w:rsidRDefault="00FB16E4" w:rsidP="006C15F2">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342021" w:rsidRPr="00051B84" w14:paraId="34DC497C" w14:textId="77777777" w:rsidTr="00726CAD">
        <w:trPr>
          <w:trHeight w:val="657"/>
        </w:trPr>
        <w:tc>
          <w:tcPr>
            <w:tcW w:w="10080" w:type="dxa"/>
            <w:gridSpan w:val="2"/>
            <w:shd w:val="clear" w:color="auto" w:fill="E7E6E6" w:themeFill="background2"/>
          </w:tcPr>
          <w:p w14:paraId="11C45ACE" w14:textId="7997D436" w:rsidR="00342021" w:rsidRPr="00682AA1" w:rsidRDefault="00342021" w:rsidP="00682AA1">
            <w:pPr>
              <w:spacing w:line="259" w:lineRule="auto"/>
              <w:rPr>
                <w:rFonts w:cstheme="minorHAnsi"/>
                <w:sz w:val="22"/>
                <w:szCs w:val="22"/>
              </w:rPr>
            </w:pPr>
            <w:bookmarkStart w:id="159" w:name="_Toc92406311"/>
            <w:r w:rsidRPr="0088549E">
              <w:rPr>
                <w:rStyle w:val="Heading3Char"/>
                <w:b/>
                <w:bCs/>
                <w:sz w:val="22"/>
                <w:szCs w:val="22"/>
              </w:rPr>
              <w:t>Rhode Island Public Transportation Authority (RIPTA)</w:t>
            </w:r>
            <w:r w:rsidR="000C3833" w:rsidRPr="0088549E">
              <w:rPr>
                <w:rStyle w:val="Heading3Char"/>
                <w:b/>
                <w:bCs/>
                <w:sz w:val="22"/>
                <w:szCs w:val="22"/>
              </w:rPr>
              <w:t xml:space="preserve"> No Fare Bus Pass</w:t>
            </w:r>
            <w:bookmarkEnd w:id="159"/>
            <w:r w:rsidRPr="00051B84">
              <w:rPr>
                <w:rFonts w:cstheme="minorHAnsi"/>
                <w:b/>
                <w:bCs/>
                <w:sz w:val="22"/>
                <w:szCs w:val="22"/>
              </w:rPr>
              <w:t xml:space="preserve">: </w:t>
            </w:r>
            <w:r w:rsidR="000C3833" w:rsidRPr="00051B84">
              <w:rPr>
                <w:rFonts w:cstheme="minorHAnsi"/>
                <w:sz w:val="22"/>
                <w:szCs w:val="22"/>
              </w:rPr>
              <w:t>Offers low-income persons with a disability, or age 65 and older, the opportunity to ride free of charge on a RIPTA bus</w:t>
            </w:r>
            <w:r w:rsidR="00EF6D58">
              <w:rPr>
                <w:rFonts w:cstheme="minorHAnsi"/>
                <w:sz w:val="22"/>
                <w:szCs w:val="22"/>
              </w:rPr>
              <w:t>.</w:t>
            </w:r>
            <w:r w:rsidR="000C3833" w:rsidRPr="00051B84">
              <w:rPr>
                <w:rFonts w:cstheme="minorHAnsi"/>
                <w:sz w:val="22"/>
                <w:szCs w:val="22"/>
              </w:rPr>
              <w:t xml:space="preserve"> </w:t>
            </w:r>
          </w:p>
        </w:tc>
      </w:tr>
      <w:tr w:rsidR="00342021" w:rsidRPr="00051B84" w14:paraId="72D9E9AA" w14:textId="77777777" w:rsidTr="0062142D">
        <w:tc>
          <w:tcPr>
            <w:tcW w:w="5130" w:type="dxa"/>
            <w:tcBorders>
              <w:right w:val="dashed" w:sz="4" w:space="0" w:color="auto"/>
            </w:tcBorders>
          </w:tcPr>
          <w:p w14:paraId="01FBD9D1" w14:textId="77777777" w:rsidR="00342021" w:rsidRPr="00051B84" w:rsidRDefault="00342021" w:rsidP="0062142D">
            <w:pPr>
              <w:rPr>
                <w:rFonts w:cstheme="minorHAnsi"/>
                <w:b/>
                <w:bCs/>
                <w:sz w:val="22"/>
                <w:szCs w:val="22"/>
              </w:rPr>
            </w:pPr>
          </w:p>
          <w:p w14:paraId="35DFCA25" w14:textId="77777777" w:rsidR="00342021" w:rsidRPr="00051B84" w:rsidRDefault="00342021" w:rsidP="0062142D">
            <w:pPr>
              <w:rPr>
                <w:rFonts w:cstheme="minorHAnsi"/>
                <w:b/>
                <w:bCs/>
                <w:sz w:val="22"/>
                <w:szCs w:val="22"/>
              </w:rPr>
            </w:pPr>
            <w:r w:rsidRPr="00051B84">
              <w:rPr>
                <w:rFonts w:cstheme="minorHAnsi"/>
                <w:b/>
                <w:bCs/>
                <w:sz w:val="22"/>
                <w:szCs w:val="22"/>
              </w:rPr>
              <w:t>Who is Eligible?</w:t>
            </w:r>
          </w:p>
          <w:p w14:paraId="655AAF27" w14:textId="2E1854BF" w:rsidR="00342021" w:rsidRPr="00051B84" w:rsidRDefault="000C3833" w:rsidP="00AA738E">
            <w:pPr>
              <w:pStyle w:val="ListParagraph"/>
              <w:numPr>
                <w:ilvl w:val="0"/>
                <w:numId w:val="8"/>
              </w:numPr>
              <w:spacing w:before="52" w:after="160" w:line="259" w:lineRule="auto"/>
              <w:ind w:right="120"/>
              <w:rPr>
                <w:rFonts w:cstheme="minorHAnsi"/>
                <w:sz w:val="22"/>
                <w:szCs w:val="22"/>
              </w:rPr>
            </w:pPr>
            <w:r w:rsidRPr="00051B84">
              <w:rPr>
                <w:rFonts w:cstheme="minorHAnsi"/>
                <w:sz w:val="22"/>
                <w:szCs w:val="22"/>
              </w:rPr>
              <w:t>Seniors</w:t>
            </w:r>
            <w:r w:rsidR="00342021" w:rsidRPr="00051B84">
              <w:rPr>
                <w:rFonts w:cstheme="minorHAnsi"/>
                <w:sz w:val="22"/>
                <w:szCs w:val="22"/>
              </w:rPr>
              <w:t xml:space="preserve"> aged 6</w:t>
            </w:r>
            <w:r w:rsidRPr="00051B84">
              <w:rPr>
                <w:rFonts w:cstheme="minorHAnsi"/>
                <w:sz w:val="22"/>
                <w:szCs w:val="22"/>
              </w:rPr>
              <w:t>5</w:t>
            </w:r>
            <w:r w:rsidR="00342021" w:rsidRPr="00051B84">
              <w:rPr>
                <w:rFonts w:cstheme="minorHAnsi"/>
                <w:sz w:val="22"/>
                <w:szCs w:val="22"/>
              </w:rPr>
              <w:t xml:space="preserve"> or older</w:t>
            </w:r>
            <w:r w:rsidRPr="00051B84">
              <w:rPr>
                <w:rFonts w:cstheme="minorHAnsi"/>
                <w:sz w:val="22"/>
                <w:szCs w:val="22"/>
              </w:rPr>
              <w:t xml:space="preserve"> or persons with a disability</w:t>
            </w:r>
          </w:p>
          <w:p w14:paraId="756F7B25" w14:textId="411FA933" w:rsidR="00342021" w:rsidRPr="00051B84" w:rsidRDefault="000C3833" w:rsidP="00AA738E">
            <w:pPr>
              <w:pStyle w:val="ListParagraph"/>
              <w:numPr>
                <w:ilvl w:val="0"/>
                <w:numId w:val="8"/>
              </w:numPr>
              <w:spacing w:before="52" w:after="160" w:line="259" w:lineRule="auto"/>
              <w:ind w:right="120"/>
              <w:rPr>
                <w:rFonts w:cstheme="minorHAnsi"/>
                <w:sz w:val="22"/>
                <w:szCs w:val="22"/>
              </w:rPr>
            </w:pPr>
            <w:r w:rsidRPr="00051B84">
              <w:rPr>
                <w:rFonts w:cstheme="minorHAnsi"/>
                <w:sz w:val="22"/>
                <w:szCs w:val="22"/>
              </w:rPr>
              <w:t>Income at or below 200% of the FPL</w:t>
            </w:r>
          </w:p>
          <w:p w14:paraId="50D441E9" w14:textId="77777777" w:rsidR="00342021" w:rsidRPr="00051B84" w:rsidRDefault="00342021" w:rsidP="0062142D">
            <w:pPr>
              <w:rPr>
                <w:rFonts w:cstheme="minorHAnsi"/>
                <w:b/>
                <w:bCs/>
                <w:sz w:val="22"/>
                <w:szCs w:val="22"/>
              </w:rPr>
            </w:pPr>
            <w:r w:rsidRPr="00051B84">
              <w:rPr>
                <w:rFonts w:cstheme="minorHAnsi"/>
                <w:b/>
                <w:bCs/>
                <w:sz w:val="22"/>
                <w:szCs w:val="22"/>
              </w:rPr>
              <w:t xml:space="preserve">How to Receive Services? </w:t>
            </w:r>
          </w:p>
          <w:p w14:paraId="3E8B88D2" w14:textId="5A9EFAD0" w:rsidR="00342021" w:rsidRPr="002D5590" w:rsidRDefault="000C3833" w:rsidP="00AA738E">
            <w:pPr>
              <w:pStyle w:val="ListParagraph"/>
              <w:numPr>
                <w:ilvl w:val="0"/>
                <w:numId w:val="8"/>
              </w:numPr>
              <w:rPr>
                <w:rFonts w:cstheme="minorHAnsi"/>
                <w:sz w:val="22"/>
                <w:szCs w:val="22"/>
              </w:rPr>
            </w:pPr>
            <w:r w:rsidRPr="00051B84">
              <w:rPr>
                <w:rFonts w:cstheme="minorHAnsi"/>
                <w:sz w:val="22"/>
                <w:szCs w:val="22"/>
              </w:rPr>
              <w:lastRenderedPageBreak/>
              <w:t xml:space="preserve">Individuals or family members can apply </w:t>
            </w:r>
            <w:hyperlink r:id="rId71" w:history="1">
              <w:r w:rsidRPr="00051B84">
                <w:rPr>
                  <w:rStyle w:val="Hyperlink"/>
                  <w:rFonts w:cstheme="minorHAnsi"/>
                  <w:sz w:val="22"/>
                  <w:szCs w:val="22"/>
                </w:rPr>
                <w:t>online</w:t>
              </w:r>
            </w:hyperlink>
            <w:r w:rsidRPr="00051B84">
              <w:rPr>
                <w:rFonts w:cstheme="minorHAnsi"/>
                <w:sz w:val="22"/>
                <w:szCs w:val="22"/>
              </w:rPr>
              <w:t xml:space="preserve">, </w:t>
            </w:r>
            <w:hyperlink r:id="rId72" w:history="1">
              <w:r w:rsidRPr="00051B84">
                <w:rPr>
                  <w:rStyle w:val="Hyperlink"/>
                  <w:rFonts w:cstheme="minorHAnsi"/>
                  <w:sz w:val="22"/>
                  <w:szCs w:val="22"/>
                </w:rPr>
                <w:t>download the application</w:t>
              </w:r>
            </w:hyperlink>
            <w:r w:rsidRPr="00051B84">
              <w:rPr>
                <w:rFonts w:cstheme="minorHAnsi"/>
                <w:sz w:val="22"/>
                <w:szCs w:val="22"/>
              </w:rPr>
              <w:t xml:space="preserve">, or contact RIPTA Customer Service at 401-784-9500 ext. 2012 to receive an application via mail.  </w:t>
            </w:r>
          </w:p>
        </w:tc>
        <w:tc>
          <w:tcPr>
            <w:tcW w:w="4950" w:type="dxa"/>
            <w:tcBorders>
              <w:left w:val="dashed" w:sz="4" w:space="0" w:color="auto"/>
            </w:tcBorders>
          </w:tcPr>
          <w:p w14:paraId="0A0CACA5" w14:textId="77777777" w:rsidR="00342021" w:rsidRPr="00051B84" w:rsidRDefault="00342021" w:rsidP="0062142D">
            <w:pPr>
              <w:rPr>
                <w:rFonts w:cstheme="minorHAnsi"/>
                <w:b/>
                <w:bCs/>
                <w:color w:val="FF0000"/>
                <w:sz w:val="22"/>
                <w:szCs w:val="22"/>
              </w:rPr>
            </w:pPr>
          </w:p>
          <w:p w14:paraId="2347ECF1" w14:textId="77777777" w:rsidR="00342021" w:rsidRPr="00051B84" w:rsidRDefault="00342021" w:rsidP="0062142D">
            <w:pPr>
              <w:rPr>
                <w:rFonts w:cstheme="minorHAnsi"/>
                <w:b/>
                <w:bCs/>
                <w:sz w:val="22"/>
                <w:szCs w:val="22"/>
              </w:rPr>
            </w:pPr>
            <w:r w:rsidRPr="00051B84">
              <w:rPr>
                <w:rFonts w:cstheme="minorHAnsi"/>
                <w:b/>
                <w:bCs/>
                <w:sz w:val="22"/>
                <w:szCs w:val="22"/>
              </w:rPr>
              <w:t>What Benefits are Provided?</w:t>
            </w:r>
          </w:p>
          <w:p w14:paraId="37241C39" w14:textId="36F6CFB9" w:rsidR="00342021" w:rsidRPr="00051B84" w:rsidRDefault="000C3833" w:rsidP="00AA738E">
            <w:pPr>
              <w:pStyle w:val="ListParagraph"/>
              <w:numPr>
                <w:ilvl w:val="0"/>
                <w:numId w:val="9"/>
              </w:numPr>
              <w:ind w:left="436"/>
              <w:rPr>
                <w:rFonts w:cstheme="minorHAnsi"/>
                <w:sz w:val="22"/>
                <w:szCs w:val="22"/>
              </w:rPr>
            </w:pPr>
            <w:r w:rsidRPr="00051B84">
              <w:rPr>
                <w:rFonts w:cstheme="minorHAnsi"/>
                <w:sz w:val="22"/>
                <w:szCs w:val="22"/>
              </w:rPr>
              <w:t>No Fare Bus Pass offering rides on RIPTA buses for 2 years</w:t>
            </w:r>
          </w:p>
          <w:p w14:paraId="7F5B7664" w14:textId="77777777" w:rsidR="00342021" w:rsidRPr="00051B84" w:rsidRDefault="00342021" w:rsidP="0062142D">
            <w:pPr>
              <w:rPr>
                <w:rFonts w:cstheme="minorHAnsi"/>
                <w:color w:val="FF0000"/>
                <w:sz w:val="22"/>
                <w:szCs w:val="22"/>
              </w:rPr>
            </w:pPr>
          </w:p>
        </w:tc>
      </w:tr>
    </w:tbl>
    <w:p w14:paraId="121C0F7A" w14:textId="42248DC0" w:rsidR="002D5590" w:rsidRDefault="002D5590" w:rsidP="00645D31">
      <w:pPr>
        <w:pStyle w:val="Heading2"/>
        <w:rPr>
          <w:u w:val="single"/>
        </w:rPr>
      </w:pPr>
    </w:p>
    <w:p w14:paraId="0F5EE362" w14:textId="77777777" w:rsidR="00A44B3A" w:rsidRPr="00A44B3A" w:rsidRDefault="00A44B3A" w:rsidP="00A44B3A"/>
    <w:p w14:paraId="3A1D1C0C" w14:textId="2008F141" w:rsidR="00ED1D3F" w:rsidRPr="00645D31" w:rsidRDefault="00ED1D3F" w:rsidP="00645D31">
      <w:pPr>
        <w:pStyle w:val="Heading2"/>
        <w:rPr>
          <w:u w:val="single"/>
        </w:rPr>
      </w:pPr>
      <w:bookmarkStart w:id="160" w:name="_Toc92406312"/>
      <w:r w:rsidRPr="00645D31">
        <w:rPr>
          <w:u w:val="single"/>
        </w:rPr>
        <w:t>Veterans Services</w:t>
      </w:r>
      <w:bookmarkEnd w:id="160"/>
    </w:p>
    <w:p w14:paraId="1FF6302A" w14:textId="6C169ED8" w:rsidR="00ED1D3F" w:rsidRDefault="00ED1D3F" w:rsidP="00910EDB">
      <w:pPr>
        <w:rPr>
          <w:rFonts w:cstheme="minorHAnsi"/>
          <w:b/>
          <w:bCs/>
          <w:sz w:val="22"/>
          <w:szCs w:val="22"/>
          <w:u w:val="single"/>
        </w:rPr>
      </w:pPr>
    </w:p>
    <w:tbl>
      <w:tblPr>
        <w:tblW w:w="0" w:type="auto"/>
        <w:tblInd w:w="270" w:type="dxa"/>
        <w:tblLayout w:type="fixed"/>
        <w:tblLook w:val="04A0" w:firstRow="1" w:lastRow="0" w:firstColumn="1" w:lastColumn="0" w:noHBand="0" w:noVBand="1"/>
      </w:tblPr>
      <w:tblGrid>
        <w:gridCol w:w="5058"/>
        <w:gridCol w:w="5022"/>
      </w:tblGrid>
      <w:tr w:rsidR="00EE6CFB" w:rsidRPr="00051B84" w14:paraId="1FB34F99" w14:textId="77777777" w:rsidTr="00600F0D">
        <w:trPr>
          <w:trHeight w:val="576"/>
        </w:trPr>
        <w:tc>
          <w:tcPr>
            <w:tcW w:w="10080" w:type="dxa"/>
            <w:gridSpan w:val="2"/>
            <w:shd w:val="clear" w:color="auto" w:fill="E7E6E6" w:themeFill="background2"/>
          </w:tcPr>
          <w:p w14:paraId="4C34C696" w14:textId="1D395C2D" w:rsidR="00EE6CFB" w:rsidRPr="00600F0D" w:rsidRDefault="00EE6CFB" w:rsidP="00600F0D">
            <w:pPr>
              <w:spacing w:line="259" w:lineRule="auto"/>
              <w:rPr>
                <w:bCs/>
                <w:color w:val="000000" w:themeColor="text1"/>
                <w:sz w:val="22"/>
                <w:szCs w:val="22"/>
              </w:rPr>
            </w:pPr>
            <w:bookmarkStart w:id="161" w:name="_Toc92406313"/>
            <w:r w:rsidRPr="0088549E">
              <w:rPr>
                <w:rStyle w:val="Heading3Char"/>
                <w:b/>
                <w:bCs/>
                <w:sz w:val="22"/>
                <w:szCs w:val="22"/>
              </w:rPr>
              <w:t xml:space="preserve">Veteran Administration </w:t>
            </w:r>
            <w:r>
              <w:rPr>
                <w:rStyle w:val="Heading3Char"/>
                <w:b/>
                <w:bCs/>
                <w:sz w:val="22"/>
                <w:szCs w:val="22"/>
              </w:rPr>
              <w:t>Home and Community Based Services</w:t>
            </w:r>
            <w:bookmarkEnd w:id="161"/>
            <w:r>
              <w:rPr>
                <w:rStyle w:val="Heading2Char"/>
                <w:sz w:val="22"/>
                <w:szCs w:val="22"/>
              </w:rPr>
              <w:t xml:space="preserve">: </w:t>
            </w:r>
            <w:r w:rsidRPr="00EE6CFB">
              <w:rPr>
                <w:rStyle w:val="Heading2Char"/>
                <w:b w:val="0"/>
                <w:bCs/>
                <w:sz w:val="22"/>
                <w:szCs w:val="22"/>
              </w:rPr>
              <w:t xml:space="preserve">known as Veteran Directed Care.  Will provide Rhode Island Veterans of all ages the opportunity to receive the Home and Community Based Services they need in a consumer-directed way. </w:t>
            </w:r>
            <w:r w:rsidRPr="005F1A1C">
              <w:rPr>
                <w:rStyle w:val="Heading2Char"/>
                <w:b w:val="0"/>
                <w:bCs/>
                <w:sz w:val="22"/>
                <w:szCs w:val="22"/>
              </w:rPr>
              <w:t xml:space="preserve">Scheduled target date is 2023 for RI.  </w:t>
            </w:r>
            <w:r w:rsidRPr="005F1A1C">
              <w:rPr>
                <w:rFonts w:cstheme="minorHAnsi"/>
                <w:sz w:val="22"/>
                <w:szCs w:val="22"/>
              </w:rPr>
              <w:t>Current options for in home care are VA Aid and Attendance benefits and Housebound allowance</w:t>
            </w:r>
          </w:p>
        </w:tc>
      </w:tr>
      <w:tr w:rsidR="00EE6CFB" w:rsidRPr="00051B84" w14:paraId="440E232C" w14:textId="77777777" w:rsidTr="00600F0D">
        <w:tc>
          <w:tcPr>
            <w:tcW w:w="5058" w:type="dxa"/>
            <w:tcBorders>
              <w:right w:val="dashed" w:sz="4" w:space="0" w:color="auto"/>
            </w:tcBorders>
          </w:tcPr>
          <w:p w14:paraId="3D0151A9" w14:textId="77777777" w:rsidR="00EE6CFB" w:rsidRPr="00051B84" w:rsidRDefault="00EE6CFB" w:rsidP="00600F0D">
            <w:pPr>
              <w:rPr>
                <w:rFonts w:cstheme="minorHAnsi"/>
                <w:b/>
                <w:bCs/>
                <w:sz w:val="22"/>
                <w:szCs w:val="22"/>
              </w:rPr>
            </w:pPr>
          </w:p>
          <w:p w14:paraId="76A69942" w14:textId="77777777" w:rsidR="00EE6CFB" w:rsidRPr="00051B84" w:rsidRDefault="00EE6CFB" w:rsidP="00600F0D">
            <w:pPr>
              <w:rPr>
                <w:rFonts w:cstheme="minorHAnsi"/>
                <w:b/>
                <w:bCs/>
                <w:sz w:val="22"/>
                <w:szCs w:val="22"/>
              </w:rPr>
            </w:pPr>
            <w:r w:rsidRPr="00051B84">
              <w:rPr>
                <w:rFonts w:cstheme="minorHAnsi"/>
                <w:b/>
                <w:bCs/>
                <w:sz w:val="22"/>
                <w:szCs w:val="22"/>
              </w:rPr>
              <w:t>Who is Eligible?</w:t>
            </w:r>
          </w:p>
          <w:p w14:paraId="70526326" w14:textId="0C002683" w:rsidR="00EE6CFB" w:rsidRPr="00B2188A" w:rsidRDefault="00EE6CFB" w:rsidP="00600F0D">
            <w:pPr>
              <w:pStyle w:val="ListParagraph"/>
              <w:numPr>
                <w:ilvl w:val="0"/>
                <w:numId w:val="8"/>
              </w:numPr>
              <w:spacing w:before="52" w:after="160" w:line="259" w:lineRule="auto"/>
              <w:ind w:right="120"/>
              <w:rPr>
                <w:rFonts w:cstheme="minorHAnsi"/>
                <w:sz w:val="22"/>
                <w:szCs w:val="22"/>
              </w:rPr>
            </w:pPr>
            <w:r w:rsidRPr="00B2188A">
              <w:rPr>
                <w:rFonts w:cstheme="minorHAnsi"/>
                <w:sz w:val="22"/>
                <w:szCs w:val="22"/>
              </w:rPr>
              <w:t xml:space="preserve">All veterans </w:t>
            </w:r>
            <w:r w:rsidR="00A04801">
              <w:rPr>
                <w:rFonts w:cstheme="minorHAnsi"/>
                <w:sz w:val="22"/>
                <w:szCs w:val="22"/>
              </w:rPr>
              <w:t>and survivors who receive a VA pension and</w:t>
            </w:r>
            <w:r>
              <w:rPr>
                <w:rFonts w:cstheme="minorHAnsi"/>
                <w:sz w:val="22"/>
                <w:szCs w:val="22"/>
              </w:rPr>
              <w:t xml:space="preserve"> </w:t>
            </w:r>
            <w:r w:rsidRPr="00B2188A">
              <w:rPr>
                <w:rFonts w:cstheme="minorHAnsi"/>
                <w:sz w:val="22"/>
                <w:szCs w:val="22"/>
              </w:rPr>
              <w:t xml:space="preserve">meet the clinical need for </w:t>
            </w:r>
            <w:r>
              <w:rPr>
                <w:rFonts w:cstheme="minorHAnsi"/>
                <w:sz w:val="22"/>
                <w:szCs w:val="22"/>
              </w:rPr>
              <w:t>homemaker</w:t>
            </w:r>
            <w:r w:rsidRPr="00B2188A">
              <w:rPr>
                <w:rFonts w:cstheme="minorHAnsi"/>
                <w:sz w:val="22"/>
                <w:szCs w:val="22"/>
              </w:rPr>
              <w:t xml:space="preserve"> </w:t>
            </w:r>
            <w:r>
              <w:rPr>
                <w:rFonts w:cstheme="minorHAnsi"/>
                <w:sz w:val="22"/>
                <w:szCs w:val="22"/>
              </w:rPr>
              <w:t>a</w:t>
            </w:r>
            <w:r>
              <w:rPr>
                <w:sz w:val="22"/>
                <w:szCs w:val="22"/>
              </w:rPr>
              <w:t xml:space="preserve">nd home health aide care </w:t>
            </w:r>
            <w:r w:rsidRPr="00B2188A">
              <w:rPr>
                <w:rFonts w:cstheme="minorHAnsi"/>
                <w:sz w:val="22"/>
                <w:szCs w:val="22"/>
              </w:rPr>
              <w:t>service</w:t>
            </w:r>
            <w:r>
              <w:rPr>
                <w:rFonts w:cstheme="minorHAnsi"/>
                <w:sz w:val="22"/>
                <w:szCs w:val="22"/>
              </w:rPr>
              <w:t>s</w:t>
            </w:r>
            <w:r w:rsidR="00A04801">
              <w:rPr>
                <w:rFonts w:cstheme="minorHAnsi"/>
                <w:sz w:val="22"/>
                <w:szCs w:val="22"/>
              </w:rPr>
              <w:t xml:space="preserve"> or are housebound</w:t>
            </w:r>
          </w:p>
          <w:p w14:paraId="23B2917B" w14:textId="2B861309" w:rsidR="00EE6CFB" w:rsidRPr="00B2188A" w:rsidRDefault="00A04801" w:rsidP="00600F0D">
            <w:pPr>
              <w:pStyle w:val="ListParagraph"/>
              <w:numPr>
                <w:ilvl w:val="0"/>
                <w:numId w:val="8"/>
              </w:numPr>
              <w:spacing w:before="52" w:after="160" w:line="259" w:lineRule="auto"/>
              <w:ind w:right="120"/>
              <w:rPr>
                <w:rFonts w:cstheme="minorHAnsi"/>
                <w:sz w:val="22"/>
                <w:szCs w:val="22"/>
              </w:rPr>
            </w:pPr>
            <w:r>
              <w:rPr>
                <w:rFonts w:cstheme="minorHAnsi"/>
                <w:sz w:val="22"/>
                <w:szCs w:val="22"/>
              </w:rPr>
              <w:t xml:space="preserve">Aid and Attendance benefits </w:t>
            </w:r>
            <w:r w:rsidR="00194FBD">
              <w:rPr>
                <w:rFonts w:cstheme="minorHAnsi"/>
                <w:sz w:val="22"/>
                <w:szCs w:val="22"/>
              </w:rPr>
              <w:t>and Housebound benefits cannot be received simultaneous</w:t>
            </w:r>
            <w:r w:rsidR="00B87E01">
              <w:rPr>
                <w:rFonts w:cstheme="minorHAnsi"/>
                <w:sz w:val="22"/>
                <w:szCs w:val="22"/>
              </w:rPr>
              <w:t>ly</w:t>
            </w:r>
          </w:p>
          <w:p w14:paraId="1483EC16" w14:textId="77777777" w:rsidR="00EE6CFB" w:rsidRPr="00051B84" w:rsidRDefault="00EE6CFB" w:rsidP="00600F0D">
            <w:pPr>
              <w:rPr>
                <w:rFonts w:cstheme="minorHAnsi"/>
                <w:b/>
                <w:bCs/>
                <w:sz w:val="22"/>
                <w:szCs w:val="22"/>
              </w:rPr>
            </w:pPr>
            <w:r w:rsidRPr="00051B84">
              <w:rPr>
                <w:rFonts w:cstheme="minorHAnsi"/>
                <w:b/>
                <w:bCs/>
                <w:sz w:val="22"/>
                <w:szCs w:val="22"/>
              </w:rPr>
              <w:t xml:space="preserve">How to Receive Services? </w:t>
            </w:r>
          </w:p>
          <w:p w14:paraId="2404B7A6" w14:textId="373DE88A" w:rsidR="00EE6CFB" w:rsidRPr="000961A5" w:rsidRDefault="00EE6CFB" w:rsidP="00600F0D">
            <w:pPr>
              <w:pStyle w:val="ListParagraph"/>
              <w:numPr>
                <w:ilvl w:val="0"/>
                <w:numId w:val="8"/>
              </w:numPr>
              <w:rPr>
                <w:rFonts w:cstheme="minorHAnsi"/>
                <w:sz w:val="22"/>
                <w:szCs w:val="22"/>
              </w:rPr>
            </w:pPr>
            <w:r w:rsidRPr="00ED1D3F">
              <w:rPr>
                <w:rFonts w:cstheme="minorHAnsi"/>
                <w:sz w:val="22"/>
                <w:szCs w:val="22"/>
              </w:rPr>
              <w:t xml:space="preserve">Interested veterans or family members of veterans </w:t>
            </w:r>
            <w:r w:rsidRPr="00B2188A">
              <w:rPr>
                <w:rFonts w:cstheme="minorHAnsi"/>
                <w:sz w:val="22"/>
                <w:szCs w:val="22"/>
              </w:rPr>
              <w:t xml:space="preserve">may contact </w:t>
            </w:r>
            <w:r w:rsidR="00B87E01">
              <w:rPr>
                <w:rFonts w:cstheme="minorHAnsi"/>
                <w:sz w:val="22"/>
                <w:szCs w:val="22"/>
              </w:rPr>
              <w:t>the Veterans Business Association (</w:t>
            </w:r>
            <w:r w:rsidRPr="00B2188A">
              <w:rPr>
                <w:rFonts w:cstheme="minorHAnsi"/>
                <w:sz w:val="22"/>
                <w:szCs w:val="22"/>
              </w:rPr>
              <w:t>V</w:t>
            </w:r>
            <w:r w:rsidR="00B87E01">
              <w:rPr>
                <w:rFonts w:cstheme="minorHAnsi"/>
                <w:sz w:val="22"/>
                <w:szCs w:val="22"/>
              </w:rPr>
              <w:t>B</w:t>
            </w:r>
            <w:r w:rsidRPr="00B2188A">
              <w:rPr>
                <w:rFonts w:cstheme="minorHAnsi"/>
                <w:sz w:val="22"/>
                <w:szCs w:val="22"/>
              </w:rPr>
              <w:t>A</w:t>
            </w:r>
            <w:r w:rsidR="00B87E01">
              <w:rPr>
                <w:rFonts w:cstheme="minorHAnsi"/>
                <w:sz w:val="22"/>
                <w:szCs w:val="22"/>
              </w:rPr>
              <w:t>)</w:t>
            </w:r>
            <w:r w:rsidRPr="00B2188A">
              <w:rPr>
                <w:rFonts w:cstheme="minorHAnsi"/>
                <w:sz w:val="22"/>
                <w:szCs w:val="22"/>
              </w:rPr>
              <w:t xml:space="preserve"> </w:t>
            </w:r>
            <w:r w:rsidR="00B87E01">
              <w:rPr>
                <w:rFonts w:cstheme="minorHAnsi"/>
                <w:sz w:val="22"/>
                <w:szCs w:val="22"/>
              </w:rPr>
              <w:t>at 401-223-3700</w:t>
            </w:r>
          </w:p>
        </w:tc>
        <w:tc>
          <w:tcPr>
            <w:tcW w:w="5022" w:type="dxa"/>
            <w:tcBorders>
              <w:left w:val="dashed" w:sz="4" w:space="0" w:color="auto"/>
            </w:tcBorders>
          </w:tcPr>
          <w:p w14:paraId="640622DC" w14:textId="77777777" w:rsidR="00EE6CFB" w:rsidRPr="00051B84" w:rsidRDefault="00EE6CFB" w:rsidP="00600F0D">
            <w:pPr>
              <w:rPr>
                <w:rFonts w:cstheme="minorHAnsi"/>
                <w:b/>
                <w:bCs/>
                <w:color w:val="FF0000"/>
                <w:sz w:val="22"/>
                <w:szCs w:val="22"/>
              </w:rPr>
            </w:pPr>
          </w:p>
          <w:p w14:paraId="5A743DAB" w14:textId="77777777" w:rsidR="00EE6CFB" w:rsidRPr="00051B84" w:rsidRDefault="00EE6CFB" w:rsidP="00600F0D">
            <w:pPr>
              <w:rPr>
                <w:rFonts w:cstheme="minorHAnsi"/>
                <w:b/>
                <w:bCs/>
                <w:sz w:val="22"/>
                <w:szCs w:val="22"/>
              </w:rPr>
            </w:pPr>
            <w:r w:rsidRPr="00051B84">
              <w:rPr>
                <w:rFonts w:cstheme="minorHAnsi"/>
                <w:b/>
                <w:bCs/>
                <w:sz w:val="22"/>
                <w:szCs w:val="22"/>
              </w:rPr>
              <w:t>What Benefits are Provided?</w:t>
            </w:r>
          </w:p>
          <w:p w14:paraId="386EAA9B" w14:textId="4CDB68A3" w:rsidR="00EE6CFB" w:rsidRDefault="00A04801" w:rsidP="00600F0D">
            <w:pPr>
              <w:pStyle w:val="ListParagraph"/>
              <w:numPr>
                <w:ilvl w:val="0"/>
                <w:numId w:val="9"/>
              </w:numPr>
              <w:ind w:left="436"/>
              <w:rPr>
                <w:rFonts w:cstheme="minorHAnsi"/>
                <w:sz w:val="22"/>
                <w:szCs w:val="22"/>
              </w:rPr>
            </w:pPr>
            <w:r>
              <w:rPr>
                <w:rFonts w:cstheme="minorHAnsi"/>
                <w:sz w:val="22"/>
                <w:szCs w:val="22"/>
              </w:rPr>
              <w:t>Monthly payments added to the amount of the monthly VA pension to pay for s</w:t>
            </w:r>
            <w:r w:rsidR="00EE6CFB">
              <w:rPr>
                <w:rFonts w:cstheme="minorHAnsi"/>
                <w:sz w:val="22"/>
                <w:szCs w:val="22"/>
              </w:rPr>
              <w:t>upport with</w:t>
            </w:r>
            <w:r w:rsidR="00EE6CFB" w:rsidRPr="00DB3273">
              <w:rPr>
                <w:rFonts w:cstheme="minorHAnsi"/>
                <w:sz w:val="22"/>
                <w:szCs w:val="22"/>
              </w:rPr>
              <w:t xml:space="preserve"> activities</w:t>
            </w:r>
            <w:r w:rsidR="00EE6CFB">
              <w:rPr>
                <w:rFonts w:cstheme="minorHAnsi"/>
                <w:sz w:val="22"/>
                <w:szCs w:val="22"/>
              </w:rPr>
              <w:t xml:space="preserve"> of daily living, including</w:t>
            </w:r>
            <w:r w:rsidR="00EE6CFB" w:rsidRPr="00DB3273">
              <w:rPr>
                <w:rFonts w:cstheme="minorHAnsi"/>
                <w:sz w:val="22"/>
                <w:szCs w:val="22"/>
              </w:rPr>
              <w:t xml:space="preserve"> eating, getting dressed, personal grooming, bathing, using the bathroom, moving from one place to another</w:t>
            </w:r>
          </w:p>
          <w:p w14:paraId="0893BBDA" w14:textId="77777777" w:rsidR="00EE6CFB" w:rsidRDefault="00EE6CFB" w:rsidP="00600F0D">
            <w:pPr>
              <w:pStyle w:val="ListParagraph"/>
              <w:ind w:left="436"/>
              <w:rPr>
                <w:rFonts w:cstheme="minorHAnsi"/>
                <w:color w:val="FF0000"/>
                <w:sz w:val="22"/>
                <w:szCs w:val="22"/>
              </w:rPr>
            </w:pPr>
          </w:p>
          <w:p w14:paraId="505DA766" w14:textId="2E4FFDB4" w:rsidR="00600F0D" w:rsidRPr="00600F0D" w:rsidRDefault="00EE6CFB" w:rsidP="00600F0D">
            <w:pPr>
              <w:rPr>
                <w:rFonts w:cstheme="minorHAnsi"/>
                <w:sz w:val="22"/>
                <w:szCs w:val="22"/>
              </w:rPr>
            </w:pPr>
            <w:r>
              <w:rPr>
                <w:rFonts w:cstheme="minorHAnsi"/>
                <w:b/>
                <w:bCs/>
                <w:sz w:val="22"/>
                <w:szCs w:val="22"/>
              </w:rPr>
              <w:t>Additional Information</w:t>
            </w:r>
            <w:r w:rsidRPr="00051B84">
              <w:rPr>
                <w:rFonts w:cstheme="minorHAnsi"/>
                <w:sz w:val="22"/>
                <w:szCs w:val="22"/>
              </w:rPr>
              <w:t>:</w:t>
            </w:r>
          </w:p>
          <w:p w14:paraId="33A22F29" w14:textId="77777777" w:rsidR="00D10909" w:rsidRDefault="00BE6B87" w:rsidP="00600F0D">
            <w:pPr>
              <w:rPr>
                <w:rStyle w:val="Heading3Char"/>
                <w:color w:val="0563C1" w:themeColor="accent1"/>
                <w:sz w:val="22"/>
                <w:szCs w:val="22"/>
              </w:rPr>
            </w:pPr>
            <w:hyperlink r:id="rId73" w:history="1">
              <w:r w:rsidR="00600F0D" w:rsidRPr="00600F0D">
                <w:rPr>
                  <w:rStyle w:val="Hyperlink"/>
                  <w:rFonts w:ascii="Arial" w:hAnsi="Arial"/>
                  <w:color w:val="0563C1" w:themeColor="accent1"/>
                  <w:sz w:val="22"/>
                  <w:szCs w:val="22"/>
                </w:rPr>
                <w:t>https://www.va.gov/pension/aid-attendance-housebound/</w:t>
              </w:r>
            </w:hyperlink>
            <w:r w:rsidR="00600F0D" w:rsidRPr="00600F0D">
              <w:rPr>
                <w:rStyle w:val="Heading3Char"/>
                <w:color w:val="0563C1" w:themeColor="accent1"/>
                <w:sz w:val="22"/>
                <w:szCs w:val="22"/>
              </w:rPr>
              <w:t xml:space="preserve"> </w:t>
            </w:r>
          </w:p>
          <w:p w14:paraId="1BE9BE2B" w14:textId="77777777" w:rsidR="00D10909" w:rsidRDefault="00D10909" w:rsidP="00600F0D">
            <w:pPr>
              <w:rPr>
                <w:rStyle w:val="Heading3Char"/>
                <w:color w:val="0563C1" w:themeColor="accent1"/>
                <w:sz w:val="22"/>
                <w:szCs w:val="22"/>
              </w:rPr>
            </w:pPr>
          </w:p>
          <w:bookmarkStart w:id="162" w:name="_Hlk91762343"/>
          <w:p w14:paraId="4FC8AA44" w14:textId="190B6A8B" w:rsidR="00D10909" w:rsidRPr="00D10909" w:rsidRDefault="00D10909" w:rsidP="00D10909">
            <w:pPr>
              <w:pStyle w:val="ListParagraph"/>
              <w:tabs>
                <w:tab w:val="left" w:pos="1200"/>
              </w:tabs>
              <w:ind w:left="0"/>
              <w:contextualSpacing w:val="0"/>
              <w:rPr>
                <w:b/>
                <w:bCs/>
                <w:sz w:val="22"/>
                <w:szCs w:val="22"/>
              </w:rPr>
            </w:pPr>
            <w:r w:rsidRPr="00D10909">
              <w:rPr>
                <w:sz w:val="22"/>
                <w:szCs w:val="22"/>
              </w:rPr>
              <w:fldChar w:fldCharType="begin"/>
            </w:r>
            <w:r w:rsidRPr="00D10909">
              <w:rPr>
                <w:sz w:val="22"/>
                <w:szCs w:val="22"/>
              </w:rPr>
              <w:instrText xml:space="preserve"> HYPERLINK "https://www.va.gov/GERIATRICS/pages/Veteran-Directed_Care.asp" </w:instrText>
            </w:r>
            <w:r w:rsidRPr="00D10909">
              <w:rPr>
                <w:sz w:val="22"/>
                <w:szCs w:val="22"/>
              </w:rPr>
              <w:fldChar w:fldCharType="separate"/>
            </w:r>
            <w:r w:rsidRPr="00D10909">
              <w:rPr>
                <w:rStyle w:val="Hyperlink"/>
                <w:sz w:val="22"/>
                <w:szCs w:val="22"/>
              </w:rPr>
              <w:t>https://www.va.gov/GERIATRICS/pages/Veteran-Directed_Care.asp</w:t>
            </w:r>
            <w:bookmarkEnd w:id="162"/>
            <w:r w:rsidRPr="00D10909">
              <w:rPr>
                <w:sz w:val="22"/>
                <w:szCs w:val="22"/>
              </w:rPr>
              <w:fldChar w:fldCharType="end"/>
            </w:r>
            <w:r w:rsidRPr="00D10909">
              <w:rPr>
                <w:sz w:val="22"/>
                <w:szCs w:val="22"/>
              </w:rPr>
              <w:t xml:space="preserve">  (pending 2023)</w:t>
            </w:r>
          </w:p>
          <w:p w14:paraId="08D08F17" w14:textId="6FF81926" w:rsidR="00EE6CFB" w:rsidRPr="000961A5" w:rsidRDefault="00BE6B87" w:rsidP="00600F0D">
            <w:pPr>
              <w:rPr>
                <w:rFonts w:cstheme="minorHAnsi"/>
                <w:color w:val="FF0000"/>
                <w:sz w:val="22"/>
                <w:szCs w:val="22"/>
              </w:rPr>
            </w:pPr>
            <w:hyperlink r:id="rId74" w:history="1"/>
          </w:p>
        </w:tc>
      </w:tr>
    </w:tbl>
    <w:p w14:paraId="573841EE" w14:textId="77777777" w:rsidR="00EE6CFB" w:rsidRDefault="00EE6CFB" w:rsidP="00910EDB">
      <w:pPr>
        <w:rPr>
          <w:rFonts w:cstheme="minorHAnsi"/>
          <w:b/>
          <w:bCs/>
          <w:sz w:val="22"/>
          <w:szCs w:val="22"/>
          <w:u w:val="single"/>
        </w:rPr>
      </w:pPr>
    </w:p>
    <w:tbl>
      <w:tblPr>
        <w:tblW w:w="0" w:type="auto"/>
        <w:tblInd w:w="270" w:type="dxa"/>
        <w:tblLayout w:type="fixed"/>
        <w:tblLook w:val="04A0" w:firstRow="1" w:lastRow="0" w:firstColumn="1" w:lastColumn="0" w:noHBand="0" w:noVBand="1"/>
      </w:tblPr>
      <w:tblGrid>
        <w:gridCol w:w="5130"/>
        <w:gridCol w:w="4950"/>
      </w:tblGrid>
      <w:tr w:rsidR="00ED1D3F" w:rsidRPr="00051B84" w14:paraId="67D38E54" w14:textId="77777777" w:rsidTr="00600F0D">
        <w:trPr>
          <w:trHeight w:val="639"/>
        </w:trPr>
        <w:tc>
          <w:tcPr>
            <w:tcW w:w="10080" w:type="dxa"/>
            <w:gridSpan w:val="2"/>
            <w:shd w:val="clear" w:color="auto" w:fill="E7E6E6" w:themeFill="background2"/>
          </w:tcPr>
          <w:p w14:paraId="07C691C9" w14:textId="5AE41729" w:rsidR="00ED1D3F" w:rsidRPr="00682AA1" w:rsidRDefault="00ED1D3F" w:rsidP="0077609E">
            <w:pPr>
              <w:spacing w:line="259" w:lineRule="auto"/>
              <w:rPr>
                <w:rFonts w:cstheme="minorHAnsi"/>
                <w:sz w:val="22"/>
                <w:szCs w:val="22"/>
              </w:rPr>
            </w:pPr>
            <w:bookmarkStart w:id="163" w:name="_Toc92406314"/>
            <w:r w:rsidRPr="0088549E">
              <w:rPr>
                <w:rStyle w:val="Heading3Char"/>
                <w:b/>
                <w:sz w:val="22"/>
                <w:szCs w:val="22"/>
              </w:rPr>
              <w:t>Rhode Island Veterans Home (RIVH)</w:t>
            </w:r>
            <w:bookmarkEnd w:id="163"/>
            <w:r>
              <w:rPr>
                <w:rStyle w:val="Heading2Char"/>
                <w:sz w:val="22"/>
                <w:szCs w:val="22"/>
              </w:rPr>
              <w:t xml:space="preserve">: </w:t>
            </w:r>
            <w:r w:rsidRPr="00ED1D3F">
              <w:rPr>
                <w:rStyle w:val="Heading2Char"/>
                <w:b w:val="0"/>
                <w:bCs/>
                <w:sz w:val="22"/>
                <w:szCs w:val="22"/>
              </w:rPr>
              <w:t>Provides nursing and domiciliary care to eligible wartime veterans</w:t>
            </w:r>
            <w:r>
              <w:rPr>
                <w:rStyle w:val="Heading2Char"/>
                <w:b w:val="0"/>
                <w:bCs/>
                <w:sz w:val="22"/>
                <w:szCs w:val="22"/>
              </w:rPr>
              <w:t xml:space="preserve"> </w:t>
            </w:r>
            <w:r w:rsidRPr="00ED1D3F">
              <w:rPr>
                <w:rStyle w:val="Heading2Char"/>
                <w:b w:val="0"/>
                <w:bCs/>
                <w:sz w:val="22"/>
                <w:szCs w:val="22"/>
              </w:rPr>
              <w:t>to improve a veteran’s physical, emotional, and economic well-being</w:t>
            </w:r>
            <w:r w:rsidR="002D428D">
              <w:rPr>
                <w:rStyle w:val="Heading2Char"/>
                <w:b w:val="0"/>
                <w:bCs/>
                <w:sz w:val="22"/>
                <w:szCs w:val="22"/>
              </w:rPr>
              <w:t>.</w:t>
            </w:r>
          </w:p>
        </w:tc>
      </w:tr>
      <w:tr w:rsidR="00ED1D3F" w:rsidRPr="00051B84" w14:paraId="51345AA7" w14:textId="77777777" w:rsidTr="00600F0D">
        <w:tc>
          <w:tcPr>
            <w:tcW w:w="5130" w:type="dxa"/>
            <w:tcBorders>
              <w:right w:val="dashed" w:sz="4" w:space="0" w:color="auto"/>
            </w:tcBorders>
          </w:tcPr>
          <w:p w14:paraId="3A082334" w14:textId="77777777" w:rsidR="00ED1D3F" w:rsidRPr="00051B84" w:rsidRDefault="00ED1D3F" w:rsidP="0077609E">
            <w:pPr>
              <w:rPr>
                <w:rFonts w:cstheme="minorHAnsi"/>
                <w:b/>
                <w:bCs/>
                <w:sz w:val="22"/>
                <w:szCs w:val="22"/>
              </w:rPr>
            </w:pPr>
          </w:p>
          <w:p w14:paraId="653B50F0" w14:textId="77777777" w:rsidR="00ED1D3F" w:rsidRPr="00051B84" w:rsidRDefault="00ED1D3F" w:rsidP="0077609E">
            <w:pPr>
              <w:rPr>
                <w:rFonts w:cstheme="minorHAnsi"/>
                <w:b/>
                <w:bCs/>
                <w:sz w:val="22"/>
                <w:szCs w:val="22"/>
              </w:rPr>
            </w:pPr>
            <w:r w:rsidRPr="00051B84">
              <w:rPr>
                <w:rFonts w:cstheme="minorHAnsi"/>
                <w:b/>
                <w:bCs/>
                <w:sz w:val="22"/>
                <w:szCs w:val="22"/>
              </w:rPr>
              <w:t>Who is Eligible?</w:t>
            </w:r>
          </w:p>
          <w:p w14:paraId="48D32C95" w14:textId="3252857F" w:rsidR="00ED1D3F" w:rsidRPr="00ED1D3F" w:rsidRDefault="00ED1D3F" w:rsidP="00AA738E">
            <w:pPr>
              <w:pStyle w:val="ListParagraph"/>
              <w:numPr>
                <w:ilvl w:val="0"/>
                <w:numId w:val="8"/>
              </w:numPr>
              <w:spacing w:before="52" w:after="160" w:line="259" w:lineRule="auto"/>
              <w:ind w:right="120"/>
              <w:rPr>
                <w:rFonts w:cstheme="minorHAnsi"/>
                <w:sz w:val="22"/>
                <w:szCs w:val="22"/>
              </w:rPr>
            </w:pPr>
            <w:r w:rsidRPr="00ED1D3F">
              <w:rPr>
                <w:rFonts w:cstheme="minorHAnsi"/>
                <w:sz w:val="22"/>
                <w:szCs w:val="22"/>
              </w:rPr>
              <w:t>Honorably discharged veterans who served at least 90 days active duty during wartime</w:t>
            </w:r>
          </w:p>
          <w:p w14:paraId="34121172" w14:textId="0B4156F0" w:rsidR="00ED1D3F" w:rsidRPr="00ED1D3F" w:rsidRDefault="00ED1D3F" w:rsidP="00AA738E">
            <w:pPr>
              <w:pStyle w:val="ListParagraph"/>
              <w:numPr>
                <w:ilvl w:val="0"/>
                <w:numId w:val="8"/>
              </w:numPr>
              <w:spacing w:before="52" w:after="160" w:line="259" w:lineRule="auto"/>
              <w:ind w:right="120"/>
              <w:rPr>
                <w:rFonts w:cstheme="minorHAnsi"/>
                <w:sz w:val="22"/>
                <w:szCs w:val="22"/>
              </w:rPr>
            </w:pPr>
            <w:r w:rsidRPr="00ED1D3F">
              <w:rPr>
                <w:rFonts w:cstheme="minorHAnsi"/>
                <w:sz w:val="22"/>
                <w:szCs w:val="22"/>
              </w:rPr>
              <w:t>Joined the military while a Rhode Island resident or lived in Rhode Island for at least two years prior to the date of application to the RIVH</w:t>
            </w:r>
          </w:p>
          <w:p w14:paraId="3434010E" w14:textId="77777777" w:rsidR="00ED1D3F" w:rsidRPr="00051B84" w:rsidRDefault="00ED1D3F" w:rsidP="0077609E">
            <w:pPr>
              <w:rPr>
                <w:rFonts w:cstheme="minorHAnsi"/>
                <w:b/>
                <w:bCs/>
                <w:sz w:val="22"/>
                <w:szCs w:val="22"/>
              </w:rPr>
            </w:pPr>
            <w:r w:rsidRPr="00051B84">
              <w:rPr>
                <w:rFonts w:cstheme="minorHAnsi"/>
                <w:b/>
                <w:bCs/>
                <w:sz w:val="22"/>
                <w:szCs w:val="22"/>
              </w:rPr>
              <w:t xml:space="preserve">How to Receive Services? </w:t>
            </w:r>
          </w:p>
          <w:p w14:paraId="47419299" w14:textId="3255E4A1" w:rsidR="00ED1D3F" w:rsidRPr="00A7354A" w:rsidRDefault="00ED1D3F" w:rsidP="00AA738E">
            <w:pPr>
              <w:pStyle w:val="ListParagraph"/>
              <w:numPr>
                <w:ilvl w:val="0"/>
                <w:numId w:val="8"/>
              </w:numPr>
              <w:rPr>
                <w:rFonts w:cstheme="minorHAnsi"/>
                <w:sz w:val="22"/>
                <w:szCs w:val="22"/>
              </w:rPr>
            </w:pPr>
            <w:r w:rsidRPr="00ED1D3F">
              <w:rPr>
                <w:rFonts w:cstheme="minorHAnsi"/>
                <w:sz w:val="22"/>
                <w:szCs w:val="22"/>
              </w:rPr>
              <w:t>Interested veterans or family members of veterans may contact the RIVH for an application and/or schedule a tour by calling 401-</w:t>
            </w:r>
            <w:r w:rsidR="000961A5">
              <w:rPr>
                <w:rFonts w:cstheme="minorHAnsi"/>
                <w:sz w:val="22"/>
                <w:szCs w:val="22"/>
              </w:rPr>
              <w:t>253</w:t>
            </w:r>
            <w:r w:rsidRPr="00ED1D3F">
              <w:rPr>
                <w:rFonts w:cstheme="minorHAnsi"/>
                <w:sz w:val="22"/>
                <w:szCs w:val="22"/>
              </w:rPr>
              <w:t>-</w:t>
            </w:r>
            <w:r w:rsidR="000961A5">
              <w:rPr>
                <w:rFonts w:cstheme="minorHAnsi"/>
                <w:sz w:val="22"/>
                <w:szCs w:val="22"/>
              </w:rPr>
              <w:t>8000</w:t>
            </w:r>
          </w:p>
        </w:tc>
        <w:tc>
          <w:tcPr>
            <w:tcW w:w="4950" w:type="dxa"/>
            <w:tcBorders>
              <w:left w:val="dashed" w:sz="4" w:space="0" w:color="auto"/>
            </w:tcBorders>
          </w:tcPr>
          <w:p w14:paraId="39A1D744" w14:textId="77777777" w:rsidR="00ED1D3F" w:rsidRPr="00051B84" w:rsidRDefault="00ED1D3F" w:rsidP="0077609E">
            <w:pPr>
              <w:rPr>
                <w:rFonts w:cstheme="minorHAnsi"/>
                <w:b/>
                <w:bCs/>
                <w:color w:val="FF0000"/>
                <w:sz w:val="22"/>
                <w:szCs w:val="22"/>
              </w:rPr>
            </w:pPr>
          </w:p>
          <w:p w14:paraId="10CC23D2" w14:textId="77777777" w:rsidR="00ED1D3F" w:rsidRPr="00051B84" w:rsidRDefault="00ED1D3F" w:rsidP="0077609E">
            <w:pPr>
              <w:rPr>
                <w:rFonts w:cstheme="minorHAnsi"/>
                <w:b/>
                <w:bCs/>
                <w:sz w:val="22"/>
                <w:szCs w:val="22"/>
              </w:rPr>
            </w:pPr>
            <w:r w:rsidRPr="00051B84">
              <w:rPr>
                <w:rFonts w:cstheme="minorHAnsi"/>
                <w:b/>
                <w:bCs/>
                <w:sz w:val="22"/>
                <w:szCs w:val="22"/>
              </w:rPr>
              <w:t>What Benefits are Provided?</w:t>
            </w:r>
          </w:p>
          <w:p w14:paraId="392BD98E" w14:textId="2DFAC894" w:rsidR="00ED1D3F" w:rsidRDefault="00ED1D3F" w:rsidP="00AA738E">
            <w:pPr>
              <w:pStyle w:val="ListParagraph"/>
              <w:numPr>
                <w:ilvl w:val="0"/>
                <w:numId w:val="9"/>
              </w:numPr>
              <w:ind w:left="436"/>
              <w:rPr>
                <w:rFonts w:cstheme="minorHAnsi"/>
                <w:sz w:val="22"/>
                <w:szCs w:val="22"/>
              </w:rPr>
            </w:pPr>
            <w:r>
              <w:rPr>
                <w:rFonts w:cstheme="minorHAnsi"/>
                <w:sz w:val="22"/>
                <w:szCs w:val="22"/>
              </w:rPr>
              <w:t>M</w:t>
            </w:r>
            <w:r w:rsidRPr="00ED1D3F">
              <w:rPr>
                <w:rFonts w:cstheme="minorHAnsi"/>
                <w:sz w:val="22"/>
                <w:szCs w:val="22"/>
              </w:rPr>
              <w:t>edical, dental, x-ray, and pharmacy services</w:t>
            </w:r>
          </w:p>
          <w:p w14:paraId="24A2521D" w14:textId="77777777" w:rsidR="00ED1D3F" w:rsidRDefault="00ED1D3F" w:rsidP="00AA738E">
            <w:pPr>
              <w:pStyle w:val="ListParagraph"/>
              <w:numPr>
                <w:ilvl w:val="0"/>
                <w:numId w:val="9"/>
              </w:numPr>
              <w:ind w:left="436"/>
              <w:rPr>
                <w:rFonts w:cstheme="minorHAnsi"/>
                <w:sz w:val="22"/>
                <w:szCs w:val="22"/>
              </w:rPr>
            </w:pPr>
            <w:r w:rsidRPr="00ED1D3F">
              <w:rPr>
                <w:rFonts w:cstheme="minorHAnsi"/>
                <w:sz w:val="22"/>
                <w:szCs w:val="22"/>
              </w:rPr>
              <w:t>Access to activities on and off site, a barber shop, gift shop, bank</w:t>
            </w:r>
          </w:p>
          <w:p w14:paraId="0286FA26" w14:textId="2B7C4022" w:rsidR="00ED1D3F" w:rsidRPr="00051B84" w:rsidRDefault="00ED1D3F" w:rsidP="00AA738E">
            <w:pPr>
              <w:pStyle w:val="ListParagraph"/>
              <w:numPr>
                <w:ilvl w:val="0"/>
                <w:numId w:val="9"/>
              </w:numPr>
              <w:ind w:left="436"/>
              <w:rPr>
                <w:rFonts w:cstheme="minorHAnsi"/>
                <w:sz w:val="22"/>
                <w:szCs w:val="22"/>
              </w:rPr>
            </w:pPr>
            <w:r>
              <w:rPr>
                <w:rFonts w:cstheme="minorHAnsi"/>
                <w:sz w:val="22"/>
                <w:szCs w:val="22"/>
              </w:rPr>
              <w:t>T</w:t>
            </w:r>
            <w:r w:rsidRPr="00ED1D3F">
              <w:rPr>
                <w:rFonts w:cstheme="minorHAnsi"/>
                <w:sz w:val="22"/>
                <w:szCs w:val="22"/>
              </w:rPr>
              <w:t xml:space="preserve">ransportation to and from the Providence VA Medical Center and its affiliated clinics in Providence </w:t>
            </w:r>
          </w:p>
          <w:p w14:paraId="10D03064" w14:textId="77777777" w:rsidR="00ED1D3F" w:rsidRDefault="00ED1D3F" w:rsidP="0077609E">
            <w:pPr>
              <w:rPr>
                <w:rFonts w:cstheme="minorHAnsi"/>
                <w:color w:val="FF0000"/>
                <w:sz w:val="22"/>
                <w:szCs w:val="22"/>
              </w:rPr>
            </w:pPr>
          </w:p>
          <w:p w14:paraId="5508F400" w14:textId="28F4F10A" w:rsidR="000961A5" w:rsidRDefault="000961A5" w:rsidP="000961A5">
            <w:pPr>
              <w:rPr>
                <w:rFonts w:cstheme="minorHAnsi"/>
                <w:sz w:val="22"/>
                <w:szCs w:val="22"/>
              </w:rPr>
            </w:pPr>
            <w:r>
              <w:rPr>
                <w:rFonts w:cstheme="minorHAnsi"/>
                <w:b/>
                <w:bCs/>
                <w:sz w:val="22"/>
                <w:szCs w:val="22"/>
              </w:rPr>
              <w:t>Additional Information</w:t>
            </w:r>
            <w:r w:rsidRPr="00051B84">
              <w:rPr>
                <w:rFonts w:cstheme="minorHAnsi"/>
                <w:sz w:val="22"/>
                <w:szCs w:val="22"/>
              </w:rPr>
              <w:t>:</w:t>
            </w:r>
            <w:r>
              <w:rPr>
                <w:rFonts w:cstheme="minorHAnsi"/>
                <w:sz w:val="22"/>
                <w:szCs w:val="22"/>
              </w:rPr>
              <w:t xml:space="preserve"> </w:t>
            </w:r>
            <w:hyperlink r:id="rId75" w:history="1">
              <w:r w:rsidRPr="000C427B">
                <w:rPr>
                  <w:rStyle w:val="Hyperlink"/>
                  <w:rFonts w:cstheme="minorHAnsi"/>
                  <w:sz w:val="22"/>
                  <w:szCs w:val="22"/>
                </w:rPr>
                <w:t>http://www.vets.ri.gov/includes/benefits/counseling/rivh.php</w:t>
              </w:r>
            </w:hyperlink>
          </w:p>
          <w:p w14:paraId="7B0CD728" w14:textId="77777777" w:rsidR="000961A5" w:rsidRDefault="000961A5" w:rsidP="000961A5">
            <w:pPr>
              <w:rPr>
                <w:rFonts w:cstheme="minorHAnsi"/>
                <w:sz w:val="22"/>
                <w:szCs w:val="22"/>
              </w:rPr>
            </w:pPr>
          </w:p>
          <w:p w14:paraId="30F2301A" w14:textId="0BD68FCC" w:rsidR="000961A5" w:rsidRDefault="000961A5" w:rsidP="000961A5">
            <w:pPr>
              <w:rPr>
                <w:rFonts w:cstheme="minorHAnsi"/>
                <w:sz w:val="22"/>
                <w:szCs w:val="22"/>
              </w:rPr>
            </w:pPr>
          </w:p>
          <w:p w14:paraId="0F372287" w14:textId="6EF38F5F" w:rsidR="000961A5" w:rsidRPr="00051B84" w:rsidRDefault="000961A5" w:rsidP="0077609E">
            <w:pPr>
              <w:rPr>
                <w:rFonts w:cstheme="minorHAnsi"/>
                <w:color w:val="FF0000"/>
                <w:sz w:val="22"/>
                <w:szCs w:val="22"/>
              </w:rPr>
            </w:pPr>
          </w:p>
        </w:tc>
      </w:tr>
    </w:tbl>
    <w:p w14:paraId="5AA5053B" w14:textId="6C852B91" w:rsidR="00ED1D3F" w:rsidRDefault="00ED1D3F" w:rsidP="00910EDB">
      <w:pPr>
        <w:rPr>
          <w:rFonts w:cstheme="minorHAnsi"/>
          <w:b/>
          <w:bCs/>
          <w:sz w:val="22"/>
          <w:szCs w:val="22"/>
          <w:u w:val="single"/>
        </w:rPr>
      </w:pPr>
    </w:p>
    <w:tbl>
      <w:tblPr>
        <w:tblW w:w="0" w:type="auto"/>
        <w:tblInd w:w="270" w:type="dxa"/>
        <w:tblLayout w:type="fixed"/>
        <w:tblLook w:val="04A0" w:firstRow="1" w:lastRow="0" w:firstColumn="1" w:lastColumn="0" w:noHBand="0" w:noVBand="1"/>
      </w:tblPr>
      <w:tblGrid>
        <w:gridCol w:w="5130"/>
        <w:gridCol w:w="5400"/>
      </w:tblGrid>
      <w:tr w:rsidR="002D428D" w:rsidRPr="00051B84" w14:paraId="71E376F8" w14:textId="77777777" w:rsidTr="00D10909">
        <w:trPr>
          <w:trHeight w:val="576"/>
        </w:trPr>
        <w:tc>
          <w:tcPr>
            <w:tcW w:w="10530" w:type="dxa"/>
            <w:gridSpan w:val="2"/>
            <w:shd w:val="clear" w:color="auto" w:fill="E7E6E6" w:themeFill="background2"/>
          </w:tcPr>
          <w:p w14:paraId="34746F6D" w14:textId="549ED8A2" w:rsidR="002D428D" w:rsidRPr="00682AA1" w:rsidRDefault="002D428D" w:rsidP="0077609E">
            <w:pPr>
              <w:spacing w:line="259" w:lineRule="auto"/>
              <w:rPr>
                <w:rFonts w:cstheme="minorHAnsi"/>
                <w:sz w:val="22"/>
                <w:szCs w:val="22"/>
              </w:rPr>
            </w:pPr>
            <w:bookmarkStart w:id="164" w:name="_Toc92406315"/>
            <w:r w:rsidRPr="0088549E">
              <w:rPr>
                <w:rStyle w:val="Heading3Char"/>
                <w:b/>
                <w:bCs/>
                <w:sz w:val="22"/>
                <w:szCs w:val="22"/>
              </w:rPr>
              <w:t>Vetera</w:t>
            </w:r>
            <w:r w:rsidR="00B2188A" w:rsidRPr="0088549E">
              <w:rPr>
                <w:rStyle w:val="Heading3Char"/>
                <w:b/>
                <w:bCs/>
                <w:sz w:val="22"/>
                <w:szCs w:val="22"/>
              </w:rPr>
              <w:t>n</w:t>
            </w:r>
            <w:r w:rsidRPr="0088549E">
              <w:rPr>
                <w:rStyle w:val="Heading3Char"/>
                <w:b/>
                <w:bCs/>
                <w:sz w:val="22"/>
                <w:szCs w:val="22"/>
              </w:rPr>
              <w:t xml:space="preserve"> Administration Homemaker and Home Health Aide Care</w:t>
            </w:r>
            <w:bookmarkEnd w:id="164"/>
            <w:r>
              <w:rPr>
                <w:rStyle w:val="Heading2Char"/>
                <w:sz w:val="22"/>
                <w:szCs w:val="22"/>
              </w:rPr>
              <w:t xml:space="preserve">: </w:t>
            </w:r>
            <w:r w:rsidRPr="00ED1D3F">
              <w:rPr>
                <w:rStyle w:val="Heading2Char"/>
                <w:b w:val="0"/>
                <w:bCs/>
                <w:sz w:val="22"/>
                <w:szCs w:val="22"/>
              </w:rPr>
              <w:t>Provide</w:t>
            </w:r>
            <w:r w:rsidR="00B2188A">
              <w:rPr>
                <w:rStyle w:val="Heading2Char"/>
                <w:b w:val="0"/>
                <w:bCs/>
                <w:sz w:val="22"/>
                <w:szCs w:val="22"/>
              </w:rPr>
              <w:t>s</w:t>
            </w:r>
            <w:r>
              <w:rPr>
                <w:rStyle w:val="Heading2Char"/>
                <w:b w:val="0"/>
                <w:bCs/>
                <w:sz w:val="22"/>
                <w:szCs w:val="22"/>
              </w:rPr>
              <w:t xml:space="preserve"> </w:t>
            </w:r>
            <w:r w:rsidR="00B2188A" w:rsidRPr="00B2188A">
              <w:rPr>
                <w:rStyle w:val="Heading2Char"/>
                <w:b w:val="0"/>
                <w:bCs/>
                <w:sz w:val="22"/>
                <w:szCs w:val="22"/>
              </w:rPr>
              <w:t>home health aides who visit a veteran’s home as needed</w:t>
            </w:r>
            <w:r w:rsidR="00B2188A">
              <w:rPr>
                <w:rStyle w:val="Heading2Char"/>
                <w:b w:val="0"/>
                <w:bCs/>
                <w:sz w:val="22"/>
                <w:szCs w:val="22"/>
              </w:rPr>
              <w:t xml:space="preserve"> to provide help with</w:t>
            </w:r>
            <w:r w:rsidRPr="002D428D">
              <w:rPr>
                <w:rStyle w:val="Heading2Char"/>
                <w:b w:val="0"/>
                <w:bCs/>
                <w:sz w:val="22"/>
                <w:szCs w:val="22"/>
              </w:rPr>
              <w:t xml:space="preserve"> activities of daily living. </w:t>
            </w:r>
          </w:p>
        </w:tc>
      </w:tr>
      <w:tr w:rsidR="002D428D" w:rsidRPr="00051B84" w14:paraId="2F769723" w14:textId="77777777" w:rsidTr="00D10909">
        <w:tc>
          <w:tcPr>
            <w:tcW w:w="5130" w:type="dxa"/>
            <w:tcBorders>
              <w:right w:val="dashed" w:sz="4" w:space="0" w:color="auto"/>
            </w:tcBorders>
          </w:tcPr>
          <w:p w14:paraId="3E580826" w14:textId="77777777" w:rsidR="002D428D" w:rsidRPr="00051B84" w:rsidRDefault="002D428D" w:rsidP="0077609E">
            <w:pPr>
              <w:rPr>
                <w:rFonts w:cstheme="minorHAnsi"/>
                <w:b/>
                <w:bCs/>
                <w:sz w:val="22"/>
                <w:szCs w:val="22"/>
              </w:rPr>
            </w:pPr>
          </w:p>
          <w:p w14:paraId="523D5D9D" w14:textId="77777777" w:rsidR="002D428D" w:rsidRPr="00051B84" w:rsidRDefault="002D428D" w:rsidP="0077609E">
            <w:pPr>
              <w:rPr>
                <w:rFonts w:cstheme="minorHAnsi"/>
                <w:b/>
                <w:bCs/>
                <w:sz w:val="22"/>
                <w:szCs w:val="22"/>
              </w:rPr>
            </w:pPr>
            <w:r w:rsidRPr="00051B84">
              <w:rPr>
                <w:rFonts w:cstheme="minorHAnsi"/>
                <w:b/>
                <w:bCs/>
                <w:sz w:val="22"/>
                <w:szCs w:val="22"/>
              </w:rPr>
              <w:lastRenderedPageBreak/>
              <w:t>Who is Eligible?</w:t>
            </w:r>
          </w:p>
          <w:p w14:paraId="06C6AF42" w14:textId="5C328CD9" w:rsidR="00B2188A" w:rsidRPr="00B2188A" w:rsidRDefault="00B2188A" w:rsidP="00AA738E">
            <w:pPr>
              <w:pStyle w:val="ListParagraph"/>
              <w:numPr>
                <w:ilvl w:val="0"/>
                <w:numId w:val="8"/>
              </w:numPr>
              <w:spacing w:before="52" w:after="160" w:line="259" w:lineRule="auto"/>
              <w:ind w:right="120"/>
              <w:rPr>
                <w:rFonts w:cstheme="minorHAnsi"/>
                <w:sz w:val="22"/>
                <w:szCs w:val="22"/>
              </w:rPr>
            </w:pPr>
            <w:r w:rsidRPr="00B2188A">
              <w:rPr>
                <w:rFonts w:cstheme="minorHAnsi"/>
                <w:sz w:val="22"/>
                <w:szCs w:val="22"/>
              </w:rPr>
              <w:t xml:space="preserve">All veterans enrolled in VA health care </w:t>
            </w:r>
            <w:r>
              <w:rPr>
                <w:rFonts w:cstheme="minorHAnsi"/>
                <w:sz w:val="22"/>
                <w:szCs w:val="22"/>
              </w:rPr>
              <w:t xml:space="preserve">that </w:t>
            </w:r>
            <w:r w:rsidRPr="00B2188A">
              <w:rPr>
                <w:rFonts w:cstheme="minorHAnsi"/>
                <w:sz w:val="22"/>
                <w:szCs w:val="22"/>
              </w:rPr>
              <w:t xml:space="preserve">meet the clinical need for </w:t>
            </w:r>
            <w:r>
              <w:rPr>
                <w:rFonts w:cstheme="minorHAnsi"/>
                <w:sz w:val="22"/>
                <w:szCs w:val="22"/>
              </w:rPr>
              <w:t>homemaker</w:t>
            </w:r>
            <w:r w:rsidRPr="00B2188A">
              <w:rPr>
                <w:rFonts w:cstheme="minorHAnsi"/>
                <w:sz w:val="22"/>
                <w:szCs w:val="22"/>
              </w:rPr>
              <w:t xml:space="preserve"> </w:t>
            </w:r>
            <w:r w:rsidR="00977909">
              <w:rPr>
                <w:rFonts w:cstheme="minorHAnsi"/>
                <w:sz w:val="22"/>
                <w:szCs w:val="22"/>
              </w:rPr>
              <w:t>a</w:t>
            </w:r>
            <w:r w:rsidR="00977909">
              <w:rPr>
                <w:sz w:val="22"/>
                <w:szCs w:val="22"/>
              </w:rPr>
              <w:t xml:space="preserve">nd home health aide care </w:t>
            </w:r>
            <w:r w:rsidRPr="00B2188A">
              <w:rPr>
                <w:rFonts w:cstheme="minorHAnsi"/>
                <w:sz w:val="22"/>
                <w:szCs w:val="22"/>
              </w:rPr>
              <w:t>service</w:t>
            </w:r>
            <w:r>
              <w:rPr>
                <w:rFonts w:cstheme="minorHAnsi"/>
                <w:sz w:val="22"/>
                <w:szCs w:val="22"/>
              </w:rPr>
              <w:t>s</w:t>
            </w:r>
          </w:p>
          <w:p w14:paraId="22B28E92" w14:textId="1A524CA8" w:rsidR="002D428D" w:rsidRPr="00B2188A" w:rsidRDefault="00B2188A" w:rsidP="00AA738E">
            <w:pPr>
              <w:pStyle w:val="ListParagraph"/>
              <w:numPr>
                <w:ilvl w:val="0"/>
                <w:numId w:val="8"/>
              </w:numPr>
              <w:spacing w:before="52" w:after="160" w:line="259" w:lineRule="auto"/>
              <w:ind w:right="120"/>
              <w:rPr>
                <w:rFonts w:cstheme="minorHAnsi"/>
                <w:sz w:val="22"/>
                <w:szCs w:val="22"/>
              </w:rPr>
            </w:pPr>
            <w:r w:rsidRPr="00B2188A">
              <w:rPr>
                <w:rFonts w:cstheme="minorHAnsi"/>
                <w:sz w:val="22"/>
                <w:szCs w:val="22"/>
              </w:rPr>
              <w:t xml:space="preserve">A copay for Homemaker and Home Health Aide services may be charged based on the veteran’s VA service-connected disability status </w:t>
            </w:r>
          </w:p>
          <w:p w14:paraId="37144A36" w14:textId="77777777" w:rsidR="002D428D" w:rsidRPr="00051B84" w:rsidRDefault="002D428D" w:rsidP="0077609E">
            <w:pPr>
              <w:rPr>
                <w:rFonts w:cstheme="minorHAnsi"/>
                <w:b/>
                <w:bCs/>
                <w:sz w:val="22"/>
                <w:szCs w:val="22"/>
              </w:rPr>
            </w:pPr>
            <w:r w:rsidRPr="00051B84">
              <w:rPr>
                <w:rFonts w:cstheme="minorHAnsi"/>
                <w:b/>
                <w:bCs/>
                <w:sz w:val="22"/>
                <w:szCs w:val="22"/>
              </w:rPr>
              <w:t xml:space="preserve">How to Receive Services? </w:t>
            </w:r>
          </w:p>
          <w:p w14:paraId="7AE25A43" w14:textId="0EF3E66C" w:rsidR="002D428D" w:rsidRPr="000961A5" w:rsidRDefault="002D428D" w:rsidP="000961A5">
            <w:pPr>
              <w:pStyle w:val="ListParagraph"/>
              <w:numPr>
                <w:ilvl w:val="0"/>
                <w:numId w:val="8"/>
              </w:numPr>
              <w:rPr>
                <w:rFonts w:cstheme="minorHAnsi"/>
                <w:sz w:val="22"/>
                <w:szCs w:val="22"/>
              </w:rPr>
            </w:pPr>
            <w:r w:rsidRPr="00ED1D3F">
              <w:rPr>
                <w:rFonts w:cstheme="minorHAnsi"/>
                <w:sz w:val="22"/>
                <w:szCs w:val="22"/>
              </w:rPr>
              <w:t xml:space="preserve">Interested veterans or family members of veterans </w:t>
            </w:r>
            <w:r w:rsidR="00B2188A" w:rsidRPr="00B2188A">
              <w:rPr>
                <w:rFonts w:cstheme="minorHAnsi"/>
                <w:sz w:val="22"/>
                <w:szCs w:val="22"/>
              </w:rPr>
              <w:t xml:space="preserve">may contact a VA social worker by calling 401-273-7100, ext. </w:t>
            </w:r>
            <w:r w:rsidR="003A5F2C">
              <w:rPr>
                <w:rFonts w:cstheme="minorHAnsi"/>
                <w:sz w:val="22"/>
                <w:szCs w:val="22"/>
              </w:rPr>
              <w:t>16792</w:t>
            </w:r>
          </w:p>
        </w:tc>
        <w:tc>
          <w:tcPr>
            <w:tcW w:w="5400" w:type="dxa"/>
            <w:tcBorders>
              <w:left w:val="dashed" w:sz="4" w:space="0" w:color="auto"/>
            </w:tcBorders>
          </w:tcPr>
          <w:p w14:paraId="58ADB5F3" w14:textId="77777777" w:rsidR="002D428D" w:rsidRPr="00051B84" w:rsidRDefault="002D428D" w:rsidP="0077609E">
            <w:pPr>
              <w:rPr>
                <w:rFonts w:cstheme="minorHAnsi"/>
                <w:b/>
                <w:bCs/>
                <w:color w:val="FF0000"/>
                <w:sz w:val="22"/>
                <w:szCs w:val="22"/>
              </w:rPr>
            </w:pPr>
          </w:p>
          <w:p w14:paraId="1B29FDA0" w14:textId="77777777" w:rsidR="002D428D" w:rsidRPr="00051B84" w:rsidRDefault="002D428D" w:rsidP="0077609E">
            <w:pPr>
              <w:rPr>
                <w:rFonts w:cstheme="minorHAnsi"/>
                <w:b/>
                <w:bCs/>
                <w:sz w:val="22"/>
                <w:szCs w:val="22"/>
              </w:rPr>
            </w:pPr>
            <w:r w:rsidRPr="00051B84">
              <w:rPr>
                <w:rFonts w:cstheme="minorHAnsi"/>
                <w:b/>
                <w:bCs/>
                <w:sz w:val="22"/>
                <w:szCs w:val="22"/>
              </w:rPr>
              <w:lastRenderedPageBreak/>
              <w:t>What Benefits are Provided?</w:t>
            </w:r>
          </w:p>
          <w:p w14:paraId="34F3AE81" w14:textId="437A1655" w:rsidR="002D428D" w:rsidRDefault="00DB3273" w:rsidP="00AA738E">
            <w:pPr>
              <w:pStyle w:val="ListParagraph"/>
              <w:numPr>
                <w:ilvl w:val="0"/>
                <w:numId w:val="9"/>
              </w:numPr>
              <w:ind w:left="436"/>
              <w:rPr>
                <w:rFonts w:cstheme="minorHAnsi"/>
                <w:sz w:val="22"/>
                <w:szCs w:val="22"/>
              </w:rPr>
            </w:pPr>
            <w:r>
              <w:rPr>
                <w:rFonts w:cstheme="minorHAnsi"/>
                <w:sz w:val="22"/>
                <w:szCs w:val="22"/>
              </w:rPr>
              <w:t>Support with</w:t>
            </w:r>
            <w:r w:rsidRPr="00DB3273">
              <w:rPr>
                <w:rFonts w:cstheme="minorHAnsi"/>
                <w:sz w:val="22"/>
                <w:szCs w:val="22"/>
              </w:rPr>
              <w:t xml:space="preserve"> activities</w:t>
            </w:r>
            <w:r>
              <w:rPr>
                <w:rFonts w:cstheme="minorHAnsi"/>
                <w:sz w:val="22"/>
                <w:szCs w:val="22"/>
              </w:rPr>
              <w:t xml:space="preserve"> of daily living, including</w:t>
            </w:r>
            <w:r w:rsidRPr="00DB3273">
              <w:rPr>
                <w:rFonts w:cstheme="minorHAnsi"/>
                <w:sz w:val="22"/>
                <w:szCs w:val="22"/>
              </w:rPr>
              <w:t xml:space="preserve"> eating, getting dressed, personal grooming, bathing, using the bathroom, moving from one place to another, and getting to appointments</w:t>
            </w:r>
          </w:p>
          <w:p w14:paraId="0CA9F868" w14:textId="77777777" w:rsidR="002D428D" w:rsidRDefault="002D428D" w:rsidP="00DB3273">
            <w:pPr>
              <w:pStyle w:val="ListParagraph"/>
              <w:ind w:left="436"/>
              <w:rPr>
                <w:rFonts w:cstheme="minorHAnsi"/>
                <w:color w:val="FF0000"/>
                <w:sz w:val="22"/>
                <w:szCs w:val="22"/>
              </w:rPr>
            </w:pPr>
          </w:p>
          <w:p w14:paraId="55002A18" w14:textId="77777777" w:rsidR="000961A5" w:rsidRDefault="000961A5" w:rsidP="000961A5">
            <w:pPr>
              <w:rPr>
                <w:rFonts w:cstheme="minorHAnsi"/>
                <w:sz w:val="22"/>
                <w:szCs w:val="22"/>
              </w:rPr>
            </w:pPr>
            <w:r>
              <w:rPr>
                <w:rFonts w:cstheme="minorHAnsi"/>
                <w:b/>
                <w:bCs/>
                <w:sz w:val="22"/>
                <w:szCs w:val="22"/>
              </w:rPr>
              <w:t>Additional Information</w:t>
            </w:r>
            <w:r w:rsidRPr="00051B84">
              <w:rPr>
                <w:rFonts w:cstheme="minorHAnsi"/>
                <w:sz w:val="22"/>
                <w:szCs w:val="22"/>
              </w:rPr>
              <w:t>:</w:t>
            </w:r>
          </w:p>
          <w:p w14:paraId="0AD96C37" w14:textId="77777777" w:rsidR="000961A5" w:rsidRDefault="00BE6B87" w:rsidP="000961A5">
            <w:pPr>
              <w:rPr>
                <w:rStyle w:val="Hyperlink"/>
                <w:rFonts w:cstheme="minorHAnsi"/>
                <w:sz w:val="22"/>
                <w:szCs w:val="22"/>
              </w:rPr>
            </w:pPr>
            <w:hyperlink r:id="rId76" w:history="1">
              <w:r w:rsidR="000961A5" w:rsidRPr="000C427B">
                <w:rPr>
                  <w:rStyle w:val="Hyperlink"/>
                  <w:rFonts w:cstheme="minorHAnsi"/>
                  <w:sz w:val="22"/>
                  <w:szCs w:val="22"/>
                </w:rPr>
                <w:t>https://www.providence.va.gov/</w:t>
              </w:r>
            </w:hyperlink>
          </w:p>
          <w:p w14:paraId="22BB39C6" w14:textId="0D0345D2" w:rsidR="00D10909" w:rsidRDefault="00BE6B87" w:rsidP="000961A5">
            <w:pPr>
              <w:rPr>
                <w:rFonts w:cstheme="minorHAnsi"/>
                <w:color w:val="FF0000"/>
                <w:sz w:val="22"/>
                <w:szCs w:val="22"/>
              </w:rPr>
            </w:pPr>
            <w:hyperlink r:id="rId77" w:history="1">
              <w:r w:rsidR="00D10909" w:rsidRPr="00DC2E77">
                <w:rPr>
                  <w:rStyle w:val="Hyperlink"/>
                  <w:rFonts w:cstheme="minorHAnsi"/>
                  <w:sz w:val="22"/>
                  <w:szCs w:val="22"/>
                </w:rPr>
                <w:t>https://www.va.gov/GERIATRICS/pages/Homemaker_and_Home_Health_Aide_Care.asp</w:t>
              </w:r>
            </w:hyperlink>
            <w:r w:rsidR="00D10909">
              <w:rPr>
                <w:rFonts w:cstheme="minorHAnsi"/>
                <w:color w:val="FF0000"/>
                <w:sz w:val="22"/>
                <w:szCs w:val="22"/>
              </w:rPr>
              <w:t xml:space="preserve"> </w:t>
            </w:r>
          </w:p>
          <w:p w14:paraId="219D6D4B" w14:textId="51361472" w:rsidR="00D10909" w:rsidRPr="000961A5" w:rsidRDefault="00D10909" w:rsidP="000961A5">
            <w:pPr>
              <w:rPr>
                <w:rFonts w:cstheme="minorHAnsi"/>
                <w:color w:val="FF0000"/>
                <w:sz w:val="22"/>
                <w:szCs w:val="22"/>
              </w:rPr>
            </w:pPr>
          </w:p>
        </w:tc>
      </w:tr>
    </w:tbl>
    <w:p w14:paraId="4BE53D7B" w14:textId="27AB475C" w:rsidR="002D428D" w:rsidRDefault="002D428D" w:rsidP="00910EDB">
      <w:pPr>
        <w:rPr>
          <w:rFonts w:cstheme="minorHAnsi"/>
          <w:b/>
          <w:bCs/>
          <w:sz w:val="22"/>
          <w:szCs w:val="22"/>
          <w:u w:val="single"/>
        </w:rPr>
      </w:pPr>
    </w:p>
    <w:p w14:paraId="70DD4D84" w14:textId="74F3AA86" w:rsidR="00194FBD" w:rsidRDefault="00194FBD" w:rsidP="00910EDB">
      <w:pPr>
        <w:rPr>
          <w:rFonts w:cstheme="minorHAnsi"/>
          <w:b/>
          <w:bCs/>
          <w:sz w:val="22"/>
          <w:szCs w:val="22"/>
          <w:u w:val="single"/>
        </w:rPr>
      </w:pPr>
    </w:p>
    <w:p w14:paraId="42E1D456" w14:textId="77777777" w:rsidR="00194FBD" w:rsidRDefault="00194FBD" w:rsidP="00910EDB">
      <w:pPr>
        <w:rPr>
          <w:rFonts w:cstheme="minorHAnsi"/>
          <w:b/>
          <w:bCs/>
          <w:sz w:val="22"/>
          <w:szCs w:val="22"/>
          <w:u w:val="single"/>
        </w:rPr>
      </w:pPr>
    </w:p>
    <w:tbl>
      <w:tblPr>
        <w:tblW w:w="0" w:type="auto"/>
        <w:tblInd w:w="270" w:type="dxa"/>
        <w:tblLook w:val="04A0" w:firstRow="1" w:lastRow="0" w:firstColumn="1" w:lastColumn="0" w:noHBand="0" w:noVBand="1"/>
      </w:tblPr>
      <w:tblGrid>
        <w:gridCol w:w="5130"/>
        <w:gridCol w:w="4950"/>
      </w:tblGrid>
      <w:tr w:rsidR="003B7B20" w:rsidRPr="00051B84" w14:paraId="49533753" w14:textId="77777777" w:rsidTr="003B7B20">
        <w:trPr>
          <w:trHeight w:val="576"/>
        </w:trPr>
        <w:tc>
          <w:tcPr>
            <w:tcW w:w="10080" w:type="dxa"/>
            <w:gridSpan w:val="2"/>
            <w:shd w:val="clear" w:color="auto" w:fill="E7E6E6" w:themeFill="background2"/>
          </w:tcPr>
          <w:p w14:paraId="309B1A78" w14:textId="77777777" w:rsidR="003B7B20" w:rsidRPr="004F16FC" w:rsidRDefault="003B7B20" w:rsidP="003B7B20">
            <w:pPr>
              <w:pStyle w:val="Default"/>
              <w:rPr>
                <w:rFonts w:ascii="BentonSans Book" w:hAnsi="BentonSans Book" w:cs="BentonSans Book"/>
              </w:rPr>
            </w:pPr>
            <w:bookmarkStart w:id="165" w:name="_Toc86761689"/>
            <w:bookmarkStart w:id="166" w:name="_Toc92406316"/>
            <w:r w:rsidRPr="0076302B">
              <w:rPr>
                <w:rStyle w:val="Heading3Char"/>
                <w:b/>
                <w:bCs/>
                <w:sz w:val="22"/>
                <w:szCs w:val="22"/>
              </w:rPr>
              <w:t>Veteran Administration Contracted Community Nursing Homes</w:t>
            </w:r>
            <w:bookmarkEnd w:id="165"/>
            <w:bookmarkEnd w:id="166"/>
            <w:r w:rsidRPr="0076302B">
              <w:rPr>
                <w:rStyle w:val="Heading2Char"/>
                <w:b w:val="0"/>
                <w:bCs/>
                <w:sz w:val="22"/>
                <w:szCs w:val="22"/>
              </w:rPr>
              <w:t>:</w:t>
            </w:r>
            <w:r w:rsidRPr="0076302B">
              <w:rPr>
                <w:rStyle w:val="Heading2Char"/>
                <w:rFonts w:asciiTheme="minorHAnsi" w:hAnsiTheme="minorHAnsi" w:cstheme="minorBidi"/>
                <w:b w:val="0"/>
                <w:bCs/>
                <w:sz w:val="22"/>
                <w:szCs w:val="22"/>
              </w:rPr>
              <w:t xml:space="preserve"> </w:t>
            </w:r>
            <w:r w:rsidRPr="00BC3368">
              <w:rPr>
                <w:rStyle w:val="Heading2Char"/>
                <w:rFonts w:asciiTheme="minorHAnsi" w:hAnsiTheme="minorHAnsi" w:cstheme="minorBidi"/>
                <w:b w:val="0"/>
                <w:bCs/>
                <w:sz w:val="22"/>
                <w:szCs w:val="22"/>
              </w:rPr>
              <w:t>The U.S. Department of Veterans Affairs (VA) contracts with Rhode Island community nursing homes to care for veterans.</w:t>
            </w:r>
            <w:r w:rsidRPr="00BC3368">
              <w:rPr>
                <w:rStyle w:val="Heading2Char"/>
                <w:rFonts w:asciiTheme="minorHAnsi" w:hAnsiTheme="minorHAnsi" w:cstheme="minorBidi"/>
                <w:bCs/>
                <w:sz w:val="22"/>
                <w:szCs w:val="22"/>
              </w:rPr>
              <w:t xml:space="preserve"> </w:t>
            </w:r>
          </w:p>
        </w:tc>
      </w:tr>
      <w:tr w:rsidR="003B7B20" w:rsidRPr="00051B84" w14:paraId="04767058" w14:textId="77777777" w:rsidTr="003B7B20">
        <w:tc>
          <w:tcPr>
            <w:tcW w:w="5130" w:type="dxa"/>
            <w:tcBorders>
              <w:right w:val="dashed" w:sz="4" w:space="0" w:color="auto"/>
            </w:tcBorders>
          </w:tcPr>
          <w:p w14:paraId="187E3ACE" w14:textId="77777777" w:rsidR="003B7B20" w:rsidRPr="00051B84" w:rsidRDefault="003B7B20" w:rsidP="003B7B20">
            <w:pPr>
              <w:rPr>
                <w:rFonts w:cstheme="minorHAnsi"/>
                <w:b/>
                <w:bCs/>
                <w:sz w:val="22"/>
                <w:szCs w:val="22"/>
              </w:rPr>
            </w:pPr>
          </w:p>
          <w:p w14:paraId="3DA2A789" w14:textId="77777777" w:rsidR="003B7B20" w:rsidRPr="00051B84" w:rsidRDefault="003B7B20" w:rsidP="003B7B20">
            <w:pPr>
              <w:rPr>
                <w:rFonts w:cstheme="minorHAnsi"/>
                <w:b/>
                <w:bCs/>
                <w:sz w:val="22"/>
                <w:szCs w:val="22"/>
              </w:rPr>
            </w:pPr>
            <w:r w:rsidRPr="00051B84">
              <w:rPr>
                <w:rFonts w:cstheme="minorHAnsi"/>
                <w:b/>
                <w:bCs/>
                <w:sz w:val="22"/>
                <w:szCs w:val="22"/>
              </w:rPr>
              <w:t>Who is Eligible?</w:t>
            </w:r>
          </w:p>
          <w:p w14:paraId="2401FD2D" w14:textId="77777777" w:rsidR="003B7B20" w:rsidRPr="00736722" w:rsidRDefault="003B7B20" w:rsidP="003B7B20">
            <w:pPr>
              <w:pStyle w:val="ListParagraph"/>
              <w:numPr>
                <w:ilvl w:val="0"/>
                <w:numId w:val="8"/>
              </w:numPr>
              <w:spacing w:before="52" w:after="160" w:line="259" w:lineRule="auto"/>
              <w:ind w:right="120"/>
              <w:rPr>
                <w:rFonts w:cstheme="minorHAnsi"/>
                <w:sz w:val="22"/>
                <w:szCs w:val="22"/>
              </w:rPr>
            </w:pPr>
            <w:r w:rsidRPr="00736722">
              <w:rPr>
                <w:rFonts w:cstheme="minorHAnsi"/>
                <w:sz w:val="22"/>
                <w:szCs w:val="22"/>
              </w:rPr>
              <w:t>Veterans must be enrolled in VA health care before applying for VA long-term care services</w:t>
            </w:r>
          </w:p>
          <w:p w14:paraId="7B5A68FB" w14:textId="77777777" w:rsidR="003B7B20" w:rsidRPr="00736722" w:rsidRDefault="003B7B20" w:rsidP="003B7B20">
            <w:pPr>
              <w:pStyle w:val="ListParagraph"/>
              <w:numPr>
                <w:ilvl w:val="0"/>
                <w:numId w:val="8"/>
              </w:numPr>
              <w:spacing w:before="52" w:after="160" w:line="259" w:lineRule="auto"/>
              <w:ind w:right="120"/>
              <w:rPr>
                <w:rFonts w:cstheme="minorHAnsi"/>
                <w:sz w:val="22"/>
                <w:szCs w:val="22"/>
              </w:rPr>
            </w:pPr>
            <w:r w:rsidRPr="00736722">
              <w:rPr>
                <w:rFonts w:cstheme="minorHAnsi"/>
                <w:sz w:val="22"/>
                <w:szCs w:val="22"/>
              </w:rPr>
              <w:t>Have a clinical need for skilled nursing care, and</w:t>
            </w:r>
          </w:p>
          <w:p w14:paraId="567A69E1" w14:textId="77777777" w:rsidR="003B7B20" w:rsidRPr="00736722" w:rsidRDefault="003B7B20" w:rsidP="003B7B20">
            <w:pPr>
              <w:pStyle w:val="ListParagraph"/>
              <w:numPr>
                <w:ilvl w:val="0"/>
                <w:numId w:val="8"/>
              </w:numPr>
              <w:spacing w:before="52" w:after="160" w:line="259" w:lineRule="auto"/>
              <w:ind w:right="120"/>
              <w:rPr>
                <w:rFonts w:cstheme="minorHAnsi"/>
                <w:sz w:val="22"/>
                <w:szCs w:val="22"/>
              </w:rPr>
            </w:pPr>
            <w:r w:rsidRPr="00736722">
              <w:rPr>
                <w:rFonts w:cstheme="minorHAnsi"/>
                <w:sz w:val="22"/>
                <w:szCs w:val="22"/>
              </w:rPr>
              <w:t xml:space="preserve">Other factors, such as financial eligibility, service-connected (VA disability) status, insurance coverage, and/or ability to pay, may also apply </w:t>
            </w:r>
          </w:p>
          <w:p w14:paraId="313CD0F4" w14:textId="77777777" w:rsidR="003B7B20" w:rsidRPr="00B2188A" w:rsidRDefault="003B7B20" w:rsidP="003B7B20">
            <w:pPr>
              <w:pStyle w:val="ListParagraph"/>
              <w:spacing w:before="52" w:after="160" w:line="259" w:lineRule="auto"/>
              <w:ind w:left="360" w:right="120"/>
              <w:rPr>
                <w:rFonts w:cstheme="minorHAnsi"/>
                <w:sz w:val="22"/>
                <w:szCs w:val="22"/>
              </w:rPr>
            </w:pPr>
          </w:p>
          <w:p w14:paraId="0528EFEB" w14:textId="77777777" w:rsidR="003B7B20" w:rsidRPr="00051B84" w:rsidRDefault="003B7B20" w:rsidP="003B7B20">
            <w:pPr>
              <w:rPr>
                <w:rFonts w:cstheme="minorHAnsi"/>
                <w:b/>
                <w:bCs/>
                <w:sz w:val="22"/>
                <w:szCs w:val="22"/>
              </w:rPr>
            </w:pPr>
            <w:r w:rsidRPr="00051B84">
              <w:rPr>
                <w:rFonts w:cstheme="minorHAnsi"/>
                <w:b/>
                <w:bCs/>
                <w:sz w:val="22"/>
                <w:szCs w:val="22"/>
              </w:rPr>
              <w:t xml:space="preserve">How to Receive Services? </w:t>
            </w:r>
          </w:p>
          <w:p w14:paraId="0E88C498" w14:textId="36CF6E62" w:rsidR="003B7B20" w:rsidRPr="000961A5" w:rsidRDefault="003B7B20" w:rsidP="003B7B20">
            <w:pPr>
              <w:pStyle w:val="ListParagraph"/>
              <w:numPr>
                <w:ilvl w:val="0"/>
                <w:numId w:val="8"/>
              </w:numPr>
              <w:rPr>
                <w:rFonts w:cstheme="minorHAnsi"/>
                <w:sz w:val="22"/>
                <w:szCs w:val="22"/>
              </w:rPr>
            </w:pPr>
            <w:r w:rsidRPr="00ED1D3F">
              <w:rPr>
                <w:rFonts w:cstheme="minorHAnsi"/>
                <w:sz w:val="22"/>
                <w:szCs w:val="22"/>
              </w:rPr>
              <w:t xml:space="preserve">Interested veterans or family members of veterans </w:t>
            </w:r>
            <w:r w:rsidRPr="00B2188A">
              <w:rPr>
                <w:rFonts w:cstheme="minorHAnsi"/>
                <w:sz w:val="22"/>
                <w:szCs w:val="22"/>
              </w:rPr>
              <w:t xml:space="preserve">may contact a VA social worker by calling 401-273-7100, ext. </w:t>
            </w:r>
            <w:r w:rsidR="00034C0B">
              <w:rPr>
                <w:rFonts w:cstheme="minorHAnsi"/>
                <w:sz w:val="22"/>
                <w:szCs w:val="22"/>
              </w:rPr>
              <w:t>13151</w:t>
            </w:r>
          </w:p>
        </w:tc>
        <w:tc>
          <w:tcPr>
            <w:tcW w:w="4950" w:type="dxa"/>
            <w:tcBorders>
              <w:left w:val="dashed" w:sz="4" w:space="0" w:color="auto"/>
            </w:tcBorders>
          </w:tcPr>
          <w:p w14:paraId="2FEAB3DE" w14:textId="77777777" w:rsidR="003B7B20" w:rsidRPr="00051B84" w:rsidRDefault="003B7B20" w:rsidP="003B7B20">
            <w:pPr>
              <w:rPr>
                <w:rFonts w:cstheme="minorHAnsi"/>
                <w:b/>
                <w:bCs/>
                <w:color w:val="FF0000"/>
                <w:sz w:val="22"/>
                <w:szCs w:val="22"/>
              </w:rPr>
            </w:pPr>
          </w:p>
          <w:p w14:paraId="5A030B69" w14:textId="77777777" w:rsidR="003B7B20" w:rsidRPr="00051B84" w:rsidRDefault="003B7B20" w:rsidP="003B7B20">
            <w:pPr>
              <w:rPr>
                <w:rFonts w:cstheme="minorHAnsi"/>
                <w:b/>
                <w:bCs/>
                <w:sz w:val="22"/>
                <w:szCs w:val="22"/>
              </w:rPr>
            </w:pPr>
            <w:r w:rsidRPr="00051B84">
              <w:rPr>
                <w:rFonts w:cstheme="minorHAnsi"/>
                <w:b/>
                <w:bCs/>
                <w:sz w:val="22"/>
                <w:szCs w:val="22"/>
              </w:rPr>
              <w:t>What Benefits are Provided?</w:t>
            </w:r>
          </w:p>
          <w:p w14:paraId="41D9AB16" w14:textId="77777777" w:rsidR="003B7B20" w:rsidRDefault="003B7B20" w:rsidP="003B7B20">
            <w:pPr>
              <w:pStyle w:val="ListParagraph"/>
              <w:numPr>
                <w:ilvl w:val="0"/>
                <w:numId w:val="9"/>
              </w:numPr>
              <w:ind w:left="436"/>
              <w:rPr>
                <w:rFonts w:cstheme="minorHAnsi"/>
                <w:sz w:val="22"/>
                <w:szCs w:val="22"/>
              </w:rPr>
            </w:pPr>
            <w:r w:rsidRPr="004334E6">
              <w:rPr>
                <w:rFonts w:cstheme="minorHAnsi"/>
                <w:sz w:val="22"/>
                <w:szCs w:val="22"/>
              </w:rPr>
              <w:t>Selected community nursing homes provide 24-hour skilled nursing care, such as wound care or help with IV medication, occupational and physical therapy, access to social work services, hospice and palliative care for the end of life, and special care for dementia patients.</w:t>
            </w:r>
          </w:p>
          <w:p w14:paraId="56855311" w14:textId="77777777" w:rsidR="003B7B20" w:rsidRDefault="003B7B20" w:rsidP="003B7B20">
            <w:pPr>
              <w:pStyle w:val="ListParagraph"/>
              <w:ind w:left="436"/>
              <w:rPr>
                <w:rFonts w:cstheme="minorHAnsi"/>
                <w:color w:val="FF0000"/>
                <w:sz w:val="22"/>
                <w:szCs w:val="22"/>
              </w:rPr>
            </w:pPr>
          </w:p>
          <w:p w14:paraId="72513299" w14:textId="77777777" w:rsidR="00D10909" w:rsidRDefault="00D10909" w:rsidP="00D10909">
            <w:pPr>
              <w:rPr>
                <w:rFonts w:cstheme="minorHAnsi"/>
                <w:sz w:val="22"/>
                <w:szCs w:val="22"/>
              </w:rPr>
            </w:pPr>
            <w:r>
              <w:rPr>
                <w:rFonts w:cstheme="minorHAnsi"/>
                <w:b/>
                <w:bCs/>
                <w:sz w:val="22"/>
                <w:szCs w:val="22"/>
              </w:rPr>
              <w:t>Additional Information</w:t>
            </w:r>
            <w:r w:rsidRPr="00051B84">
              <w:rPr>
                <w:rFonts w:cstheme="minorHAnsi"/>
                <w:sz w:val="22"/>
                <w:szCs w:val="22"/>
              </w:rPr>
              <w:t>:</w:t>
            </w:r>
          </w:p>
          <w:p w14:paraId="300EFDB6" w14:textId="77777777" w:rsidR="00D10909" w:rsidRDefault="00BE6B87" w:rsidP="00D10909">
            <w:pPr>
              <w:rPr>
                <w:rStyle w:val="Hyperlink"/>
                <w:rFonts w:cstheme="minorHAnsi"/>
                <w:sz w:val="22"/>
                <w:szCs w:val="22"/>
              </w:rPr>
            </w:pPr>
            <w:hyperlink r:id="rId78" w:history="1">
              <w:r w:rsidR="00D10909" w:rsidRPr="000C427B">
                <w:rPr>
                  <w:rStyle w:val="Hyperlink"/>
                  <w:rFonts w:cstheme="minorHAnsi"/>
                  <w:sz w:val="22"/>
                  <w:szCs w:val="22"/>
                </w:rPr>
                <w:t>https://www.providence.va.gov/</w:t>
              </w:r>
            </w:hyperlink>
          </w:p>
          <w:p w14:paraId="4A27F8C5" w14:textId="0A421DDC" w:rsidR="00D10909" w:rsidRDefault="00BE6B87" w:rsidP="00D10909">
            <w:pPr>
              <w:rPr>
                <w:rFonts w:cstheme="minorHAnsi"/>
                <w:color w:val="FF0000"/>
                <w:sz w:val="22"/>
                <w:szCs w:val="22"/>
              </w:rPr>
            </w:pPr>
            <w:hyperlink r:id="rId79" w:history="1">
              <w:r w:rsidR="00D10909" w:rsidRPr="00FB5B86">
                <w:rPr>
                  <w:rStyle w:val="Hyperlink"/>
                </w:rPr>
                <w:t>https://www.va.gov/health-care/about-va-health-benefits/long-term-care/</w:t>
              </w:r>
            </w:hyperlink>
          </w:p>
          <w:p w14:paraId="53D0987A" w14:textId="77777777" w:rsidR="003B7B20" w:rsidRPr="000961A5" w:rsidRDefault="003B7B20" w:rsidP="003B7B20">
            <w:pPr>
              <w:rPr>
                <w:rFonts w:cstheme="minorHAnsi"/>
                <w:color w:val="FF0000"/>
                <w:sz w:val="22"/>
                <w:szCs w:val="22"/>
              </w:rPr>
            </w:pPr>
          </w:p>
        </w:tc>
      </w:tr>
    </w:tbl>
    <w:p w14:paraId="447BE522" w14:textId="4B250F9B" w:rsidR="003B7B20" w:rsidRDefault="003B7B20" w:rsidP="00910EDB">
      <w:pPr>
        <w:rPr>
          <w:rFonts w:cstheme="minorHAnsi"/>
          <w:b/>
          <w:bCs/>
          <w:sz w:val="22"/>
          <w:szCs w:val="22"/>
          <w:u w:val="single"/>
        </w:rPr>
      </w:pPr>
    </w:p>
    <w:p w14:paraId="67D48D71" w14:textId="77777777" w:rsidR="003B7B20" w:rsidRDefault="003B7B20">
      <w:pPr>
        <w:rPr>
          <w:rFonts w:cstheme="minorHAnsi"/>
          <w:b/>
          <w:bCs/>
          <w:sz w:val="22"/>
          <w:szCs w:val="22"/>
          <w:u w:val="single"/>
        </w:rPr>
      </w:pPr>
      <w:r>
        <w:rPr>
          <w:rFonts w:cstheme="minorHAnsi"/>
          <w:b/>
          <w:bCs/>
          <w:sz w:val="22"/>
          <w:szCs w:val="22"/>
          <w:u w:val="single"/>
        </w:rPr>
        <w:br w:type="page"/>
      </w:r>
    </w:p>
    <w:p w14:paraId="39674DEB" w14:textId="77777777" w:rsidR="003B7B20" w:rsidRDefault="003B7B20" w:rsidP="00910EDB">
      <w:pPr>
        <w:rPr>
          <w:rFonts w:cstheme="minorHAnsi"/>
          <w:b/>
          <w:bCs/>
          <w:sz w:val="22"/>
          <w:szCs w:val="22"/>
          <w:u w:val="single"/>
        </w:rPr>
      </w:pPr>
    </w:p>
    <w:p w14:paraId="3C2EEC6D" w14:textId="09C9DB7E" w:rsidR="00910EDB" w:rsidRPr="00645D31" w:rsidRDefault="00C34DAC" w:rsidP="00645D31">
      <w:pPr>
        <w:pStyle w:val="Heading2"/>
        <w:rPr>
          <w:u w:val="single"/>
        </w:rPr>
      </w:pPr>
      <w:bookmarkStart w:id="167" w:name="_Toc92406317"/>
      <w:r w:rsidRPr="00645D31">
        <w:rPr>
          <w:u w:val="single"/>
        </w:rPr>
        <w:t>Other Entities and Programs</w:t>
      </w:r>
      <w:bookmarkEnd w:id="167"/>
      <w:r w:rsidR="00910EDB" w:rsidRPr="00645D31">
        <w:rPr>
          <w:u w:val="single"/>
        </w:rPr>
        <w:t xml:space="preserve"> </w:t>
      </w:r>
    </w:p>
    <w:p w14:paraId="69A08B18" w14:textId="77777777" w:rsidR="00910EDB" w:rsidRPr="00051B84" w:rsidRDefault="00910EDB" w:rsidP="00910EDB">
      <w:pPr>
        <w:rPr>
          <w:rFonts w:cstheme="minorHAnsi"/>
          <w:b/>
          <w:bCs/>
          <w:sz w:val="22"/>
          <w:szCs w:val="22"/>
          <w:u w:val="single"/>
        </w:rPr>
      </w:pPr>
    </w:p>
    <w:p w14:paraId="19BE3061" w14:textId="4D70B235" w:rsidR="00062E01" w:rsidRPr="00051B84" w:rsidRDefault="00062E01" w:rsidP="00AA738E">
      <w:pPr>
        <w:pStyle w:val="ListParagraph"/>
        <w:numPr>
          <w:ilvl w:val="0"/>
          <w:numId w:val="11"/>
        </w:numPr>
        <w:spacing w:before="52" w:after="160" w:line="259" w:lineRule="auto"/>
        <w:ind w:right="199"/>
        <w:rPr>
          <w:rFonts w:cstheme="minorHAnsi"/>
          <w:b/>
          <w:bCs/>
          <w:sz w:val="22"/>
          <w:szCs w:val="22"/>
          <w:u w:val="single"/>
        </w:rPr>
      </w:pPr>
      <w:bookmarkStart w:id="168" w:name="_Toc92406318"/>
      <w:r w:rsidRPr="0088549E">
        <w:rPr>
          <w:rStyle w:val="Heading3Char"/>
          <w:b/>
          <w:bCs/>
          <w:sz w:val="22"/>
          <w:szCs w:val="22"/>
        </w:rPr>
        <w:t>Alzheimer’s Association (RIAA)</w:t>
      </w:r>
      <w:bookmarkEnd w:id="168"/>
      <w:r w:rsidRPr="00C87F38">
        <w:t>:</w:t>
      </w:r>
      <w:r w:rsidRPr="006C15F2">
        <w:rPr>
          <w:rFonts w:cstheme="minorHAnsi"/>
          <w:b/>
          <w:bCs/>
          <w:sz w:val="22"/>
          <w:szCs w:val="22"/>
        </w:rPr>
        <w:t xml:space="preserve"> </w:t>
      </w:r>
      <w:r w:rsidRPr="00051B84">
        <w:rPr>
          <w:rFonts w:cstheme="minorHAnsi"/>
          <w:sz w:val="22"/>
          <w:szCs w:val="22"/>
        </w:rPr>
        <w:t>RIAA provides education and support to individuals and families facing Alzheimer’s and other dementias, including those living with the disease, caregivers, health care professionals and families.</w:t>
      </w:r>
    </w:p>
    <w:p w14:paraId="3770DB6C" w14:textId="77777777" w:rsidR="00EC6047" w:rsidRDefault="00A15F62" w:rsidP="00AA738E">
      <w:pPr>
        <w:pStyle w:val="ListParagraph"/>
        <w:numPr>
          <w:ilvl w:val="1"/>
          <w:numId w:val="11"/>
        </w:numPr>
        <w:spacing w:before="52" w:after="160" w:line="259" w:lineRule="auto"/>
        <w:ind w:right="199"/>
        <w:rPr>
          <w:rFonts w:cstheme="minorHAnsi"/>
          <w:sz w:val="22"/>
          <w:szCs w:val="22"/>
        </w:rPr>
      </w:pPr>
      <w:r w:rsidRPr="00EC6047">
        <w:rPr>
          <w:rFonts w:cstheme="minorHAnsi"/>
          <w:b/>
          <w:bCs/>
          <w:sz w:val="22"/>
          <w:szCs w:val="22"/>
        </w:rPr>
        <w:t>For more information</w:t>
      </w:r>
      <w:r w:rsidRPr="00EC6047">
        <w:rPr>
          <w:rFonts w:cstheme="minorHAnsi"/>
          <w:sz w:val="22"/>
          <w:szCs w:val="22"/>
        </w:rPr>
        <w:t xml:space="preserve">: </w:t>
      </w:r>
    </w:p>
    <w:p w14:paraId="379FEF4E" w14:textId="77777777" w:rsidR="00EC6047" w:rsidRDefault="00EC6047" w:rsidP="00AA738E">
      <w:pPr>
        <w:pStyle w:val="ListParagraph"/>
        <w:numPr>
          <w:ilvl w:val="0"/>
          <w:numId w:val="16"/>
        </w:numPr>
        <w:spacing w:before="52" w:after="160" w:line="259" w:lineRule="auto"/>
        <w:ind w:left="1800" w:right="199"/>
        <w:rPr>
          <w:rFonts w:cstheme="minorHAnsi"/>
          <w:sz w:val="22"/>
          <w:szCs w:val="22"/>
        </w:rPr>
      </w:pPr>
      <w:r>
        <w:rPr>
          <w:rFonts w:cstheme="minorHAnsi"/>
          <w:sz w:val="22"/>
          <w:szCs w:val="22"/>
        </w:rPr>
        <w:t xml:space="preserve">Website: </w:t>
      </w:r>
      <w:hyperlink r:id="rId80" w:history="1">
        <w:r w:rsidRPr="00F9373B">
          <w:rPr>
            <w:rStyle w:val="Hyperlink"/>
            <w:rFonts w:cstheme="minorHAnsi"/>
            <w:sz w:val="22"/>
            <w:szCs w:val="22"/>
          </w:rPr>
          <w:t>https://www.alz.org/ri</w:t>
        </w:r>
      </w:hyperlink>
    </w:p>
    <w:p w14:paraId="4BF2BBE6" w14:textId="63AB2CD5" w:rsidR="00EC6047" w:rsidRPr="00EC6047" w:rsidRDefault="00EC6047" w:rsidP="00AA738E">
      <w:pPr>
        <w:pStyle w:val="ListParagraph"/>
        <w:numPr>
          <w:ilvl w:val="0"/>
          <w:numId w:val="16"/>
        </w:numPr>
        <w:spacing w:before="52" w:after="160" w:line="259" w:lineRule="auto"/>
        <w:ind w:left="1800" w:right="199"/>
        <w:rPr>
          <w:rFonts w:cstheme="minorHAnsi"/>
          <w:sz w:val="22"/>
          <w:szCs w:val="22"/>
        </w:rPr>
      </w:pPr>
      <w:r w:rsidRPr="00EC6047">
        <w:rPr>
          <w:rFonts w:cstheme="minorHAnsi"/>
          <w:sz w:val="22"/>
          <w:szCs w:val="22"/>
        </w:rPr>
        <w:t>24 Hour/7 Day Helpline: 1-800-272-3900</w:t>
      </w:r>
    </w:p>
    <w:p w14:paraId="5FF3A981" w14:textId="3C76BC11" w:rsidR="00291E7D" w:rsidRPr="005933CA" w:rsidRDefault="00291E7D" w:rsidP="00AA738E">
      <w:pPr>
        <w:pStyle w:val="ListParagraph"/>
        <w:numPr>
          <w:ilvl w:val="0"/>
          <w:numId w:val="11"/>
        </w:numPr>
        <w:rPr>
          <w:rStyle w:val="Heading3Char"/>
          <w:rFonts w:cstheme="minorHAnsi"/>
          <w:caps/>
          <w:sz w:val="22"/>
          <w:szCs w:val="22"/>
        </w:rPr>
      </w:pPr>
      <w:bookmarkStart w:id="169" w:name="_Toc92406319"/>
      <w:r w:rsidRPr="00291E7D">
        <w:rPr>
          <w:rStyle w:val="Heading3Char"/>
          <w:rFonts w:cstheme="minorHAnsi"/>
          <w:b/>
          <w:bCs/>
          <w:caps/>
          <w:sz w:val="22"/>
          <w:szCs w:val="22"/>
        </w:rPr>
        <w:t>ASSISTIVE TECHNOLOGY ACCESS PARTNERSHIP</w:t>
      </w:r>
      <w:r>
        <w:rPr>
          <w:rStyle w:val="Heading3Char"/>
          <w:rFonts w:cstheme="minorHAnsi"/>
          <w:b/>
          <w:bCs/>
          <w:caps/>
          <w:sz w:val="22"/>
          <w:szCs w:val="22"/>
        </w:rPr>
        <w:t xml:space="preserve"> (ATAP)</w:t>
      </w:r>
      <w:bookmarkEnd w:id="169"/>
      <w:r w:rsidRPr="00C87F38">
        <w:t>:</w:t>
      </w:r>
      <w:r>
        <w:rPr>
          <w:rStyle w:val="Heading3Char"/>
          <w:rFonts w:cstheme="minorHAnsi"/>
          <w:caps/>
          <w:sz w:val="22"/>
          <w:szCs w:val="22"/>
        </w:rPr>
        <w:t xml:space="preserve"> </w:t>
      </w:r>
      <w:r w:rsidRPr="005933CA">
        <w:rPr>
          <w:sz w:val="22"/>
          <w:szCs w:val="22"/>
        </w:rPr>
        <w:t>Rhode Island’s ATAP is a statewide partnership of organizations, each with a targeted assistive technology focus, working together to improve access to and acquisition of assistive technology for individuals with disabilities. ATAP’s main initiatives include device demonstration, device loan, device re-use, training, public awareness, collaboration, and information &amp; referral.</w:t>
      </w:r>
      <w:r w:rsidRPr="005933CA">
        <w:rPr>
          <w:rStyle w:val="Heading3Char"/>
          <w:rFonts w:cstheme="minorHAnsi"/>
          <w:caps/>
          <w:sz w:val="22"/>
          <w:szCs w:val="22"/>
        </w:rPr>
        <w:t xml:space="preserve"> </w:t>
      </w:r>
    </w:p>
    <w:p w14:paraId="559381A5" w14:textId="662F2486" w:rsidR="00291E7D" w:rsidRDefault="00291E7D" w:rsidP="00AA738E">
      <w:pPr>
        <w:pStyle w:val="ListParagraph"/>
        <w:numPr>
          <w:ilvl w:val="1"/>
          <w:numId w:val="11"/>
        </w:numPr>
        <w:rPr>
          <w:sz w:val="22"/>
          <w:szCs w:val="22"/>
        </w:rPr>
      </w:pPr>
      <w:r w:rsidRPr="00C87F38">
        <w:rPr>
          <w:b/>
          <w:bCs/>
          <w:sz w:val="22"/>
          <w:szCs w:val="22"/>
        </w:rPr>
        <w:t>For more information</w:t>
      </w:r>
      <w:r w:rsidRPr="00C87F38">
        <w:rPr>
          <w:sz w:val="22"/>
          <w:szCs w:val="22"/>
        </w:rPr>
        <w:t xml:space="preserve">: </w:t>
      </w:r>
    </w:p>
    <w:p w14:paraId="63E479BC" w14:textId="77777777" w:rsidR="00ED7146" w:rsidRPr="00ED7146" w:rsidRDefault="00ED7146" w:rsidP="00ED7146">
      <w:pPr>
        <w:pStyle w:val="ListParagraph"/>
        <w:numPr>
          <w:ilvl w:val="0"/>
          <w:numId w:val="16"/>
        </w:numPr>
        <w:spacing w:before="52" w:after="160" w:line="259" w:lineRule="auto"/>
        <w:ind w:left="1800" w:right="199"/>
        <w:rPr>
          <w:rFonts w:cstheme="minorHAnsi"/>
          <w:sz w:val="22"/>
          <w:szCs w:val="22"/>
        </w:rPr>
      </w:pPr>
      <w:r w:rsidRPr="00ED7146">
        <w:rPr>
          <w:rFonts w:cstheme="minorHAnsi"/>
          <w:sz w:val="22"/>
          <w:szCs w:val="22"/>
        </w:rPr>
        <w:t>Phone: 401-462-7917</w:t>
      </w:r>
    </w:p>
    <w:p w14:paraId="4F1F1450" w14:textId="27374AA9" w:rsidR="00ED7146" w:rsidRPr="00ED7146" w:rsidRDefault="00ED7146" w:rsidP="00ED7146">
      <w:pPr>
        <w:pStyle w:val="ListParagraph"/>
        <w:numPr>
          <w:ilvl w:val="0"/>
          <w:numId w:val="16"/>
        </w:numPr>
        <w:spacing w:before="52" w:after="160" w:line="259" w:lineRule="auto"/>
        <w:ind w:left="1800" w:right="199"/>
        <w:rPr>
          <w:rFonts w:cstheme="minorHAnsi"/>
          <w:sz w:val="22"/>
          <w:szCs w:val="22"/>
        </w:rPr>
      </w:pPr>
      <w:r w:rsidRPr="00ED7146">
        <w:rPr>
          <w:rFonts w:cstheme="minorHAnsi"/>
          <w:sz w:val="22"/>
          <w:szCs w:val="22"/>
        </w:rPr>
        <w:t xml:space="preserve">Email: </w:t>
      </w:r>
      <w:hyperlink r:id="rId81" w:history="1">
        <w:r w:rsidR="00485E80" w:rsidRPr="008F0B8F">
          <w:rPr>
            <w:rStyle w:val="Hyperlink"/>
            <w:rFonts w:cstheme="minorHAnsi"/>
            <w:sz w:val="22"/>
            <w:szCs w:val="22"/>
          </w:rPr>
          <w:t>melanie.sbardella@ors.ri.gov</w:t>
        </w:r>
      </w:hyperlink>
      <w:r w:rsidR="00485E80">
        <w:rPr>
          <w:rFonts w:cstheme="minorHAnsi"/>
          <w:sz w:val="22"/>
          <w:szCs w:val="22"/>
        </w:rPr>
        <w:t xml:space="preserve"> </w:t>
      </w:r>
    </w:p>
    <w:p w14:paraId="42918692" w14:textId="2F6F065A" w:rsidR="00ED7146" w:rsidRPr="00ED7146" w:rsidRDefault="00ED7146" w:rsidP="00ED7146">
      <w:pPr>
        <w:pStyle w:val="ListParagraph"/>
        <w:numPr>
          <w:ilvl w:val="0"/>
          <w:numId w:val="16"/>
        </w:numPr>
        <w:spacing w:before="52" w:after="160" w:line="259" w:lineRule="auto"/>
        <w:ind w:left="1800" w:right="199"/>
        <w:rPr>
          <w:rFonts w:cstheme="minorHAnsi"/>
          <w:sz w:val="22"/>
          <w:szCs w:val="22"/>
        </w:rPr>
      </w:pPr>
      <w:r w:rsidRPr="00ED7146">
        <w:rPr>
          <w:rFonts w:cstheme="minorHAnsi"/>
          <w:sz w:val="22"/>
          <w:szCs w:val="22"/>
        </w:rPr>
        <w:t xml:space="preserve">Website: </w:t>
      </w:r>
      <w:r w:rsidR="00485E80">
        <w:rPr>
          <w:rFonts w:cstheme="minorHAnsi"/>
          <w:sz w:val="22"/>
          <w:szCs w:val="22"/>
        </w:rPr>
        <w:t xml:space="preserve"> </w:t>
      </w:r>
      <w:hyperlink r:id="rId82" w:history="1">
        <w:r w:rsidR="00485E80" w:rsidRPr="008F0B8F">
          <w:rPr>
            <w:rStyle w:val="Hyperlink"/>
            <w:rFonts w:cstheme="minorHAnsi"/>
            <w:sz w:val="22"/>
            <w:szCs w:val="22"/>
          </w:rPr>
          <w:t>https://www.atap.ri.gov/</w:t>
        </w:r>
      </w:hyperlink>
      <w:r w:rsidR="00485E80">
        <w:rPr>
          <w:rFonts w:cstheme="minorHAnsi"/>
          <w:sz w:val="22"/>
          <w:szCs w:val="22"/>
        </w:rPr>
        <w:t xml:space="preserve"> </w:t>
      </w:r>
    </w:p>
    <w:p w14:paraId="1B9DCADD" w14:textId="49190578" w:rsidR="00910EDB" w:rsidRPr="00051B84" w:rsidRDefault="00910EDB" w:rsidP="00AA738E">
      <w:pPr>
        <w:pStyle w:val="ListParagraph"/>
        <w:numPr>
          <w:ilvl w:val="0"/>
          <w:numId w:val="11"/>
        </w:numPr>
        <w:rPr>
          <w:rFonts w:cstheme="minorHAnsi"/>
          <w:sz w:val="22"/>
          <w:szCs w:val="22"/>
        </w:rPr>
      </w:pPr>
      <w:bookmarkStart w:id="170" w:name="_Toc92406320"/>
      <w:r w:rsidRPr="0088549E">
        <w:rPr>
          <w:rStyle w:val="Heading3Char"/>
          <w:b/>
          <w:bCs/>
          <w:sz w:val="22"/>
          <w:szCs w:val="22"/>
        </w:rPr>
        <w:t>Elder Abuse, Self-neglect or Financial Exploitation Reporting</w:t>
      </w:r>
      <w:bookmarkEnd w:id="170"/>
      <w:r w:rsidRPr="00C87F38">
        <w:t>:</w:t>
      </w:r>
      <w:r w:rsidRPr="006C15F2">
        <w:rPr>
          <w:rFonts w:cstheme="minorHAnsi"/>
          <w:b/>
          <w:bCs/>
          <w:sz w:val="22"/>
          <w:szCs w:val="22"/>
        </w:rPr>
        <w:t xml:space="preserve"> </w:t>
      </w:r>
      <w:r w:rsidRPr="00051B84">
        <w:rPr>
          <w:rFonts w:cstheme="minorHAnsi"/>
          <w:sz w:val="22"/>
          <w:szCs w:val="22"/>
        </w:rPr>
        <w:t xml:space="preserve">In Rhode Island, there is a mandatory duty of all citizens to report a suspicion of elder (person age 60 years or older) abuse and/or elder financial exploitation. </w:t>
      </w:r>
    </w:p>
    <w:p w14:paraId="30198D13" w14:textId="50B54842" w:rsidR="00910EDB" w:rsidRPr="00051B84" w:rsidRDefault="00AD03AA" w:rsidP="00AA738E">
      <w:pPr>
        <w:pStyle w:val="ListParagraph"/>
        <w:numPr>
          <w:ilvl w:val="1"/>
          <w:numId w:val="11"/>
        </w:numPr>
        <w:rPr>
          <w:rFonts w:cstheme="minorHAnsi"/>
          <w:sz w:val="22"/>
          <w:szCs w:val="22"/>
        </w:rPr>
      </w:pPr>
      <w:r w:rsidRPr="00C87F38">
        <w:rPr>
          <w:rFonts w:cstheme="minorHAnsi"/>
          <w:b/>
          <w:bCs/>
          <w:sz w:val="22"/>
          <w:szCs w:val="22"/>
        </w:rPr>
        <w:t>For more information or t</w:t>
      </w:r>
      <w:r w:rsidR="00910EDB" w:rsidRPr="00C87F38">
        <w:rPr>
          <w:rFonts w:cstheme="minorHAnsi"/>
          <w:b/>
          <w:bCs/>
          <w:sz w:val="22"/>
          <w:szCs w:val="22"/>
        </w:rPr>
        <w:t>o report elder physical abuse and/or elder financial exploitation</w:t>
      </w:r>
      <w:r w:rsidR="00D806CF" w:rsidRPr="00C87F38">
        <w:rPr>
          <w:rFonts w:cstheme="minorHAnsi"/>
          <w:b/>
          <w:bCs/>
          <w:sz w:val="22"/>
          <w:szCs w:val="22"/>
        </w:rPr>
        <w:t xml:space="preserve"> call</w:t>
      </w:r>
      <w:r w:rsidR="00D806CF" w:rsidRPr="00051B84">
        <w:rPr>
          <w:rFonts w:cstheme="minorHAnsi"/>
          <w:sz w:val="22"/>
          <w:szCs w:val="22"/>
        </w:rPr>
        <w:t>:</w:t>
      </w:r>
    </w:p>
    <w:p w14:paraId="12573B43" w14:textId="190F629E" w:rsidR="00D806CF" w:rsidRPr="00051B84" w:rsidRDefault="00D806CF" w:rsidP="00AA738E">
      <w:pPr>
        <w:pStyle w:val="ListParagraph"/>
        <w:numPr>
          <w:ilvl w:val="2"/>
          <w:numId w:val="11"/>
        </w:numPr>
        <w:rPr>
          <w:rFonts w:cstheme="minorHAnsi"/>
          <w:sz w:val="22"/>
          <w:szCs w:val="22"/>
        </w:rPr>
      </w:pPr>
      <w:r w:rsidRPr="00051B84">
        <w:rPr>
          <w:rFonts w:cstheme="minorHAnsi"/>
          <w:sz w:val="22"/>
          <w:szCs w:val="22"/>
        </w:rPr>
        <w:t>Call OHA at 40</w:t>
      </w:r>
      <w:r w:rsidR="00CA7439">
        <w:rPr>
          <w:rFonts w:cstheme="minorHAnsi"/>
          <w:sz w:val="22"/>
          <w:szCs w:val="22"/>
        </w:rPr>
        <w:t>1-</w:t>
      </w:r>
      <w:r w:rsidRPr="00051B84">
        <w:rPr>
          <w:rFonts w:cstheme="minorHAnsi"/>
          <w:sz w:val="22"/>
          <w:szCs w:val="22"/>
        </w:rPr>
        <w:t>462</w:t>
      </w:r>
      <w:r w:rsidR="00CA7439">
        <w:rPr>
          <w:rFonts w:cstheme="minorHAnsi"/>
          <w:sz w:val="22"/>
          <w:szCs w:val="22"/>
        </w:rPr>
        <w:t>-</w:t>
      </w:r>
      <w:r w:rsidRPr="00051B84">
        <w:rPr>
          <w:rFonts w:cstheme="minorHAnsi"/>
          <w:sz w:val="22"/>
          <w:szCs w:val="22"/>
        </w:rPr>
        <w:t xml:space="preserve">0555 during business hours  </w:t>
      </w:r>
    </w:p>
    <w:p w14:paraId="0614A211" w14:textId="2A707390" w:rsidR="00910EDB" w:rsidRPr="00051B84" w:rsidRDefault="00910EDB" w:rsidP="00AA738E">
      <w:pPr>
        <w:pStyle w:val="ListParagraph"/>
        <w:numPr>
          <w:ilvl w:val="2"/>
          <w:numId w:val="11"/>
        </w:numPr>
        <w:rPr>
          <w:rFonts w:cstheme="minorHAnsi"/>
          <w:sz w:val="22"/>
          <w:szCs w:val="22"/>
        </w:rPr>
      </w:pPr>
      <w:r w:rsidRPr="00051B84">
        <w:rPr>
          <w:rFonts w:cstheme="minorHAnsi"/>
          <w:sz w:val="22"/>
          <w:szCs w:val="22"/>
        </w:rPr>
        <w:t>THE POINT at 401</w:t>
      </w:r>
      <w:r w:rsidR="00CA7439">
        <w:rPr>
          <w:rFonts w:cstheme="minorHAnsi"/>
          <w:sz w:val="22"/>
          <w:szCs w:val="22"/>
        </w:rPr>
        <w:t>-</w:t>
      </w:r>
      <w:r w:rsidRPr="00051B84">
        <w:rPr>
          <w:rFonts w:cstheme="minorHAnsi"/>
          <w:sz w:val="22"/>
          <w:szCs w:val="22"/>
        </w:rPr>
        <w:t>462</w:t>
      </w:r>
      <w:r w:rsidR="00CA7439">
        <w:rPr>
          <w:rFonts w:cstheme="minorHAnsi"/>
          <w:sz w:val="22"/>
          <w:szCs w:val="22"/>
        </w:rPr>
        <w:t>-</w:t>
      </w:r>
      <w:r w:rsidRPr="00051B84">
        <w:rPr>
          <w:rFonts w:cstheme="minorHAnsi"/>
          <w:sz w:val="22"/>
          <w:szCs w:val="22"/>
        </w:rPr>
        <w:t>4444</w:t>
      </w:r>
      <w:r w:rsidR="00D806CF" w:rsidRPr="00051B84">
        <w:rPr>
          <w:rFonts w:cstheme="minorHAnsi"/>
          <w:sz w:val="22"/>
          <w:szCs w:val="22"/>
        </w:rPr>
        <w:t xml:space="preserve"> after hours</w:t>
      </w:r>
    </w:p>
    <w:p w14:paraId="1ED4D4DE" w14:textId="0028D413" w:rsidR="00291E7D" w:rsidRPr="00C87F38" w:rsidRDefault="00291E7D" w:rsidP="00AA738E">
      <w:pPr>
        <w:pStyle w:val="ListParagraph"/>
        <w:numPr>
          <w:ilvl w:val="0"/>
          <w:numId w:val="11"/>
        </w:numPr>
        <w:rPr>
          <w:sz w:val="22"/>
          <w:szCs w:val="22"/>
        </w:rPr>
      </w:pPr>
      <w:bookmarkStart w:id="171" w:name="_Toc92406321"/>
      <w:r w:rsidRPr="00291E7D">
        <w:rPr>
          <w:rStyle w:val="Heading3Char"/>
          <w:rFonts w:cstheme="minorHAnsi"/>
          <w:b/>
          <w:bCs/>
          <w:caps/>
          <w:sz w:val="22"/>
          <w:szCs w:val="22"/>
        </w:rPr>
        <w:t>FRIENDS WAY</w:t>
      </w:r>
      <w:r>
        <w:rPr>
          <w:rStyle w:val="Heading3Char"/>
          <w:rFonts w:cstheme="minorHAnsi"/>
          <w:caps/>
          <w:sz w:val="22"/>
          <w:szCs w:val="22"/>
        </w:rPr>
        <w:t>:</w:t>
      </w:r>
      <w:bookmarkEnd w:id="171"/>
      <w:r>
        <w:rPr>
          <w:rStyle w:val="Heading3Char"/>
          <w:rFonts w:cstheme="minorHAnsi"/>
          <w:caps/>
          <w:sz w:val="22"/>
          <w:szCs w:val="22"/>
        </w:rPr>
        <w:t xml:space="preserve"> </w:t>
      </w:r>
      <w:r w:rsidRPr="00C87F38">
        <w:rPr>
          <w:sz w:val="22"/>
          <w:szCs w:val="22"/>
        </w:rPr>
        <w:t xml:space="preserve">FRIENDS WAY </w:t>
      </w:r>
      <w:r w:rsidR="00C9375F" w:rsidRPr="00C87F38">
        <w:rPr>
          <w:sz w:val="22"/>
          <w:szCs w:val="22"/>
        </w:rPr>
        <w:t xml:space="preserve">is a bereavement center dedicated to serving children and teens, ages three to eighteen, and their families. FRIENDS WAY </w:t>
      </w:r>
      <w:r w:rsidRPr="00C87F38">
        <w:rPr>
          <w:sz w:val="22"/>
          <w:szCs w:val="22"/>
        </w:rPr>
        <w:t xml:space="preserve">serves families throughout Southeastern New England. Staffed with highly qualified mental health care professionals and extensively trained community volunteers, they provide peer support to children and their families in a safe and nurturing environment. </w:t>
      </w:r>
      <w:r w:rsidR="00C9375F" w:rsidRPr="00C87F38">
        <w:rPr>
          <w:sz w:val="22"/>
          <w:szCs w:val="22"/>
        </w:rPr>
        <w:t>Services</w:t>
      </w:r>
      <w:r w:rsidRPr="00C87F38">
        <w:rPr>
          <w:sz w:val="22"/>
          <w:szCs w:val="22"/>
        </w:rPr>
        <w:t xml:space="preserve"> are free to all families, with 100% of program funded through fundraising activities and community support.</w:t>
      </w:r>
    </w:p>
    <w:p w14:paraId="395C9DB7" w14:textId="7A7CEFC6" w:rsidR="00C9375F" w:rsidRDefault="00C9375F" w:rsidP="00AA738E">
      <w:pPr>
        <w:pStyle w:val="ListParagraph"/>
        <w:numPr>
          <w:ilvl w:val="1"/>
          <w:numId w:val="11"/>
        </w:numPr>
        <w:rPr>
          <w:sz w:val="22"/>
          <w:szCs w:val="22"/>
        </w:rPr>
      </w:pPr>
      <w:r w:rsidRPr="00C87F38">
        <w:rPr>
          <w:b/>
          <w:bCs/>
          <w:sz w:val="22"/>
          <w:szCs w:val="22"/>
        </w:rPr>
        <w:t>For more information</w:t>
      </w:r>
      <w:r w:rsidRPr="00C87F38">
        <w:rPr>
          <w:sz w:val="22"/>
          <w:szCs w:val="22"/>
        </w:rPr>
        <w:t xml:space="preserve">: </w:t>
      </w:r>
    </w:p>
    <w:p w14:paraId="3F642D71" w14:textId="77777777" w:rsidR="00ED7146" w:rsidRPr="00ED7146" w:rsidRDefault="00ED7146" w:rsidP="00ED7146">
      <w:pPr>
        <w:pStyle w:val="ListParagraph"/>
        <w:numPr>
          <w:ilvl w:val="2"/>
          <w:numId w:val="11"/>
        </w:numPr>
        <w:rPr>
          <w:rFonts w:cstheme="minorHAnsi"/>
          <w:sz w:val="22"/>
          <w:szCs w:val="22"/>
        </w:rPr>
      </w:pPr>
      <w:r w:rsidRPr="00ED7146">
        <w:rPr>
          <w:rFonts w:cstheme="minorHAnsi"/>
          <w:sz w:val="22"/>
          <w:szCs w:val="22"/>
        </w:rPr>
        <w:t>Phone: 401-921-0980</w:t>
      </w:r>
    </w:p>
    <w:p w14:paraId="01302F4E" w14:textId="41B937F2" w:rsidR="00ED7146" w:rsidRPr="00ED7146" w:rsidRDefault="00ED7146" w:rsidP="00ED7146">
      <w:pPr>
        <w:pStyle w:val="ListParagraph"/>
        <w:numPr>
          <w:ilvl w:val="2"/>
          <w:numId w:val="11"/>
        </w:numPr>
        <w:rPr>
          <w:rFonts w:cstheme="minorHAnsi"/>
          <w:sz w:val="22"/>
          <w:szCs w:val="22"/>
        </w:rPr>
      </w:pPr>
      <w:r w:rsidRPr="00ED7146">
        <w:rPr>
          <w:rFonts w:cstheme="minorHAnsi"/>
          <w:sz w:val="22"/>
          <w:szCs w:val="22"/>
        </w:rPr>
        <w:t xml:space="preserve">Email: </w:t>
      </w:r>
      <w:hyperlink r:id="rId83" w:history="1">
        <w:r w:rsidR="00685AFA" w:rsidRPr="00685AFA">
          <w:rPr>
            <w:rStyle w:val="Hyperlink"/>
            <w:sz w:val="22"/>
            <w:szCs w:val="22"/>
          </w:rPr>
          <w:t>r.loiselle@friendsway.org</w:t>
        </w:r>
      </w:hyperlink>
      <w:r w:rsidR="00685AFA">
        <w:t xml:space="preserve"> </w:t>
      </w:r>
      <w:r w:rsidR="00485E80">
        <w:rPr>
          <w:rFonts w:cstheme="minorHAnsi"/>
          <w:sz w:val="22"/>
          <w:szCs w:val="22"/>
        </w:rPr>
        <w:t xml:space="preserve"> </w:t>
      </w:r>
    </w:p>
    <w:p w14:paraId="2248013C" w14:textId="6096B93E" w:rsidR="00ED7146" w:rsidRPr="00ED7146" w:rsidRDefault="00ED7146" w:rsidP="00ED7146">
      <w:pPr>
        <w:pStyle w:val="ListParagraph"/>
        <w:numPr>
          <w:ilvl w:val="2"/>
          <w:numId w:val="11"/>
        </w:numPr>
        <w:rPr>
          <w:rFonts w:cstheme="minorHAnsi"/>
          <w:sz w:val="22"/>
          <w:szCs w:val="22"/>
        </w:rPr>
      </w:pPr>
      <w:r w:rsidRPr="00ED7146">
        <w:rPr>
          <w:rFonts w:cstheme="minorHAnsi"/>
          <w:sz w:val="22"/>
          <w:szCs w:val="22"/>
        </w:rPr>
        <w:t xml:space="preserve">Website: </w:t>
      </w:r>
      <w:hyperlink w:history="1">
        <w:r w:rsidR="00485E80" w:rsidRPr="008F0B8F">
          <w:rPr>
            <w:rStyle w:val="Hyperlink"/>
            <w:rFonts w:cstheme="minorHAnsi"/>
            <w:sz w:val="22"/>
            <w:szCs w:val="22"/>
          </w:rPr>
          <w:t xml:space="preserve">https://www.friendsway.org  </w:t>
        </w:r>
      </w:hyperlink>
    </w:p>
    <w:p w14:paraId="79D5D37E" w14:textId="3219B22A" w:rsidR="006A6902" w:rsidRDefault="006A6902" w:rsidP="00AA738E">
      <w:pPr>
        <w:pStyle w:val="ListParagraph"/>
        <w:numPr>
          <w:ilvl w:val="0"/>
          <w:numId w:val="11"/>
        </w:numPr>
        <w:rPr>
          <w:rStyle w:val="Heading3Char"/>
          <w:rFonts w:cstheme="minorHAnsi"/>
          <w:caps/>
          <w:sz w:val="22"/>
          <w:szCs w:val="22"/>
        </w:rPr>
      </w:pPr>
      <w:bookmarkStart w:id="172" w:name="_Toc92406322"/>
      <w:r>
        <w:rPr>
          <w:rStyle w:val="Heading3Char"/>
          <w:rFonts w:cstheme="minorHAnsi"/>
          <w:b/>
          <w:bCs/>
          <w:caps/>
          <w:sz w:val="22"/>
          <w:szCs w:val="22"/>
        </w:rPr>
        <w:t>HOPEHEALTH</w:t>
      </w:r>
      <w:bookmarkEnd w:id="172"/>
      <w:r w:rsidRPr="00C87F38">
        <w:t>:</w:t>
      </w:r>
      <w:r>
        <w:rPr>
          <w:rStyle w:val="Heading3Char"/>
          <w:rFonts w:cstheme="minorHAnsi"/>
          <w:caps/>
          <w:sz w:val="22"/>
          <w:szCs w:val="22"/>
        </w:rPr>
        <w:t xml:space="preserve"> </w:t>
      </w:r>
      <w:proofErr w:type="spellStart"/>
      <w:r w:rsidRPr="00C87F38">
        <w:rPr>
          <w:sz w:val="22"/>
          <w:szCs w:val="22"/>
        </w:rPr>
        <w:t>HopeHealth</w:t>
      </w:r>
      <w:proofErr w:type="spellEnd"/>
      <w:r w:rsidRPr="00C87F38">
        <w:rPr>
          <w:sz w:val="22"/>
          <w:szCs w:val="22"/>
        </w:rPr>
        <w:t xml:space="preserve"> is a non-profit organization serving thousands of people each year in Massachusetts and Rhode Island. </w:t>
      </w:r>
      <w:proofErr w:type="spellStart"/>
      <w:r w:rsidRPr="00C87F38">
        <w:rPr>
          <w:sz w:val="22"/>
          <w:szCs w:val="22"/>
        </w:rPr>
        <w:t>HopeHealth</w:t>
      </w:r>
      <w:proofErr w:type="spellEnd"/>
      <w:r w:rsidRPr="00C87F38">
        <w:rPr>
          <w:sz w:val="22"/>
          <w:szCs w:val="22"/>
        </w:rPr>
        <w:t xml:space="preserve"> caregivers support patients and their families through all stages of illness, providing hospice care, palliative care, home care, and dementia and Alzheimer’s support services and grief support.</w:t>
      </w:r>
      <w:r>
        <w:rPr>
          <w:rStyle w:val="Heading3Char"/>
          <w:rFonts w:cstheme="minorHAnsi"/>
          <w:caps/>
          <w:sz w:val="22"/>
          <w:szCs w:val="22"/>
        </w:rPr>
        <w:t xml:space="preserve"> </w:t>
      </w:r>
    </w:p>
    <w:p w14:paraId="28129A5C" w14:textId="308AB0BF" w:rsidR="006A6902" w:rsidRDefault="006A6902" w:rsidP="00AA738E">
      <w:pPr>
        <w:pStyle w:val="ListParagraph"/>
        <w:numPr>
          <w:ilvl w:val="1"/>
          <w:numId w:val="11"/>
        </w:numPr>
        <w:rPr>
          <w:sz w:val="22"/>
          <w:szCs w:val="22"/>
        </w:rPr>
      </w:pPr>
      <w:r w:rsidRPr="00C87F38">
        <w:rPr>
          <w:b/>
          <w:bCs/>
          <w:sz w:val="22"/>
          <w:szCs w:val="22"/>
        </w:rPr>
        <w:t>For more information</w:t>
      </w:r>
      <w:r w:rsidRPr="00C87F38">
        <w:rPr>
          <w:sz w:val="22"/>
          <w:szCs w:val="22"/>
        </w:rPr>
        <w:t xml:space="preserve">: </w:t>
      </w:r>
    </w:p>
    <w:p w14:paraId="7CE48347" w14:textId="4B5DD8D4" w:rsidR="00ED7146" w:rsidRPr="00ED7146" w:rsidRDefault="00ED7146" w:rsidP="00ED7146">
      <w:pPr>
        <w:pStyle w:val="ListParagraph"/>
        <w:numPr>
          <w:ilvl w:val="2"/>
          <w:numId w:val="11"/>
        </w:numPr>
        <w:rPr>
          <w:rFonts w:cstheme="minorHAnsi"/>
          <w:sz w:val="22"/>
          <w:szCs w:val="22"/>
        </w:rPr>
      </w:pPr>
      <w:r w:rsidRPr="00ED7146">
        <w:rPr>
          <w:rFonts w:cstheme="minorHAnsi"/>
          <w:sz w:val="22"/>
          <w:szCs w:val="22"/>
        </w:rPr>
        <w:t>Phone: 844</w:t>
      </w:r>
      <w:r w:rsidR="00CA7439">
        <w:rPr>
          <w:rFonts w:cstheme="minorHAnsi"/>
          <w:sz w:val="22"/>
          <w:szCs w:val="22"/>
        </w:rPr>
        <w:t>-</w:t>
      </w:r>
      <w:r w:rsidRPr="00ED7146">
        <w:rPr>
          <w:rFonts w:cstheme="minorHAnsi"/>
          <w:sz w:val="22"/>
          <w:szCs w:val="22"/>
        </w:rPr>
        <w:t>671-HOPE</w:t>
      </w:r>
    </w:p>
    <w:p w14:paraId="394ED042" w14:textId="7F586EC9" w:rsidR="00ED7146" w:rsidRPr="00ED7146" w:rsidRDefault="00ED7146" w:rsidP="00ED7146">
      <w:pPr>
        <w:pStyle w:val="ListParagraph"/>
        <w:numPr>
          <w:ilvl w:val="2"/>
          <w:numId w:val="11"/>
        </w:numPr>
        <w:rPr>
          <w:rFonts w:cstheme="minorHAnsi"/>
          <w:sz w:val="22"/>
          <w:szCs w:val="22"/>
        </w:rPr>
      </w:pPr>
      <w:r w:rsidRPr="00ED7146">
        <w:rPr>
          <w:rFonts w:cstheme="minorHAnsi"/>
          <w:sz w:val="22"/>
          <w:szCs w:val="22"/>
        </w:rPr>
        <w:t>Website:</w:t>
      </w:r>
      <w:r w:rsidR="00485E80">
        <w:rPr>
          <w:rFonts w:cstheme="minorHAnsi"/>
          <w:sz w:val="22"/>
          <w:szCs w:val="22"/>
        </w:rPr>
        <w:t xml:space="preserve"> </w:t>
      </w:r>
      <w:hyperlink r:id="rId84" w:history="1">
        <w:r w:rsidR="00485E80" w:rsidRPr="00A51E50">
          <w:rPr>
            <w:rStyle w:val="Hyperlink"/>
            <w:rFonts w:cstheme="minorHAnsi"/>
            <w:sz w:val="22"/>
            <w:szCs w:val="22"/>
          </w:rPr>
          <w:t>https://www.hopehealthco.org/about-hopehealth/</w:t>
        </w:r>
      </w:hyperlink>
      <w:r w:rsidR="00485E80">
        <w:rPr>
          <w:rFonts w:cstheme="minorHAnsi"/>
          <w:sz w:val="22"/>
          <w:szCs w:val="22"/>
        </w:rPr>
        <w:t xml:space="preserve"> </w:t>
      </w:r>
    </w:p>
    <w:p w14:paraId="741166AF" w14:textId="6BA8DB44" w:rsidR="00D67506" w:rsidRPr="00C87F38" w:rsidRDefault="00D67506" w:rsidP="00AA738E">
      <w:pPr>
        <w:pStyle w:val="ListParagraph"/>
        <w:numPr>
          <w:ilvl w:val="0"/>
          <w:numId w:val="11"/>
        </w:numPr>
        <w:rPr>
          <w:sz w:val="22"/>
          <w:szCs w:val="22"/>
        </w:rPr>
      </w:pPr>
      <w:bookmarkStart w:id="173" w:name="_Toc92406323"/>
      <w:r w:rsidRPr="00D67506">
        <w:rPr>
          <w:rStyle w:val="Heading3Char"/>
          <w:rFonts w:cstheme="minorHAnsi"/>
          <w:b/>
          <w:bCs/>
          <w:caps/>
          <w:sz w:val="22"/>
          <w:szCs w:val="22"/>
        </w:rPr>
        <w:t>MENTAL HEALTH ASSOCIATION OF RHODE ISLAND</w:t>
      </w:r>
      <w:bookmarkEnd w:id="173"/>
      <w:r w:rsidRPr="00C87F38">
        <w:t>:</w:t>
      </w:r>
      <w:r>
        <w:rPr>
          <w:rStyle w:val="Heading3Char"/>
          <w:rFonts w:cstheme="minorHAnsi"/>
          <w:caps/>
          <w:sz w:val="22"/>
          <w:szCs w:val="22"/>
        </w:rPr>
        <w:t xml:space="preserve"> </w:t>
      </w:r>
      <w:r w:rsidR="00162417" w:rsidRPr="00C87F38">
        <w:rPr>
          <w:sz w:val="22"/>
          <w:szCs w:val="22"/>
        </w:rPr>
        <w:t xml:space="preserve">Promotes and nourishes mental health through advocacy, education, and policy development. The MHARI maintains a behavioral health resource directory with links to crisis lines, free/sliding scale counseling services, substance abuse services, support groups, and other mental health related resources.  </w:t>
      </w:r>
    </w:p>
    <w:p w14:paraId="3AEA90A1" w14:textId="433F2B3B" w:rsidR="00A37E44" w:rsidRDefault="00162417" w:rsidP="00AA738E">
      <w:pPr>
        <w:pStyle w:val="ListParagraph"/>
        <w:numPr>
          <w:ilvl w:val="1"/>
          <w:numId w:val="11"/>
        </w:numPr>
        <w:rPr>
          <w:sz w:val="22"/>
          <w:szCs w:val="22"/>
        </w:rPr>
      </w:pPr>
      <w:r w:rsidRPr="00C87F38">
        <w:rPr>
          <w:b/>
          <w:bCs/>
          <w:sz w:val="22"/>
          <w:szCs w:val="22"/>
        </w:rPr>
        <w:t>For more information</w:t>
      </w:r>
      <w:r w:rsidRPr="00C87F38">
        <w:rPr>
          <w:sz w:val="22"/>
          <w:szCs w:val="22"/>
        </w:rPr>
        <w:t xml:space="preserve">: </w:t>
      </w:r>
    </w:p>
    <w:p w14:paraId="47F0BA10" w14:textId="51B934CE" w:rsidR="00162417" w:rsidRDefault="00A37E44" w:rsidP="00AA738E">
      <w:pPr>
        <w:pStyle w:val="ListParagraph"/>
        <w:numPr>
          <w:ilvl w:val="2"/>
          <w:numId w:val="11"/>
        </w:numPr>
        <w:rPr>
          <w:sz w:val="22"/>
          <w:szCs w:val="22"/>
        </w:rPr>
      </w:pPr>
      <w:r w:rsidRPr="00A37E44">
        <w:rPr>
          <w:sz w:val="22"/>
          <w:szCs w:val="22"/>
        </w:rPr>
        <w:t xml:space="preserve">Website: </w:t>
      </w:r>
      <w:hyperlink r:id="rId85" w:history="1">
        <w:r w:rsidRPr="00F9373B">
          <w:rPr>
            <w:rStyle w:val="Hyperlink"/>
            <w:sz w:val="22"/>
            <w:szCs w:val="22"/>
          </w:rPr>
          <w:t>https://mhari.org/</w:t>
        </w:r>
      </w:hyperlink>
    </w:p>
    <w:p w14:paraId="3014ADE7" w14:textId="09DB24D4" w:rsidR="00A37E44" w:rsidRPr="00C87F38" w:rsidRDefault="00A37E44" w:rsidP="00AA738E">
      <w:pPr>
        <w:pStyle w:val="ListParagraph"/>
        <w:numPr>
          <w:ilvl w:val="2"/>
          <w:numId w:val="11"/>
        </w:numPr>
        <w:rPr>
          <w:sz w:val="22"/>
          <w:szCs w:val="22"/>
        </w:rPr>
      </w:pPr>
      <w:r>
        <w:rPr>
          <w:sz w:val="22"/>
          <w:szCs w:val="22"/>
        </w:rPr>
        <w:t>Phone: 401-726-2285</w:t>
      </w:r>
    </w:p>
    <w:p w14:paraId="47ACB7EC" w14:textId="77C41526" w:rsidR="00AD03AA" w:rsidRPr="00051B84" w:rsidRDefault="00AD03AA" w:rsidP="00AA738E">
      <w:pPr>
        <w:pStyle w:val="ListParagraph"/>
        <w:numPr>
          <w:ilvl w:val="0"/>
          <w:numId w:val="11"/>
        </w:numPr>
        <w:rPr>
          <w:rFonts w:cstheme="minorHAnsi"/>
          <w:sz w:val="22"/>
          <w:szCs w:val="22"/>
        </w:rPr>
      </w:pPr>
      <w:bookmarkStart w:id="174" w:name="_Toc92406324"/>
      <w:r w:rsidRPr="0088549E">
        <w:rPr>
          <w:rStyle w:val="Heading3Char"/>
          <w:b/>
          <w:sz w:val="22"/>
          <w:szCs w:val="22"/>
        </w:rPr>
        <w:t>The Ocean State Center for Independent Living (OSCIL)</w:t>
      </w:r>
      <w:bookmarkEnd w:id="174"/>
      <w:r w:rsidRPr="006C15F2">
        <w:rPr>
          <w:rFonts w:cstheme="minorHAnsi"/>
          <w:b/>
          <w:bCs/>
          <w:sz w:val="22"/>
          <w:szCs w:val="22"/>
        </w:rPr>
        <w:t xml:space="preserve">: </w:t>
      </w:r>
      <w:r w:rsidRPr="00051B84">
        <w:rPr>
          <w:rFonts w:cstheme="minorHAnsi"/>
          <w:sz w:val="22"/>
          <w:szCs w:val="22"/>
        </w:rPr>
        <w:t xml:space="preserve">OSCIL provides consumers and their families, service providers, and the general public with information on a wide array of community resources and disability services. </w:t>
      </w:r>
      <w:r w:rsidR="0023477D" w:rsidRPr="00051B84">
        <w:rPr>
          <w:rFonts w:cstheme="minorHAnsi"/>
          <w:sz w:val="22"/>
          <w:szCs w:val="22"/>
        </w:rPr>
        <w:t xml:space="preserve">OSCIL also offers a variety of assessment, training and assistance </w:t>
      </w:r>
      <w:r w:rsidR="0023477D" w:rsidRPr="00051B84">
        <w:rPr>
          <w:rFonts w:cstheme="minorHAnsi"/>
          <w:sz w:val="22"/>
          <w:szCs w:val="22"/>
        </w:rPr>
        <w:lastRenderedPageBreak/>
        <w:t>services to enhance, through self-direction, the quality of life of persons with disability and to promote integration into the community.</w:t>
      </w:r>
    </w:p>
    <w:p w14:paraId="3CB74A6B" w14:textId="77777777" w:rsidR="007C0966" w:rsidRPr="007C0966" w:rsidRDefault="00C24464" w:rsidP="00AA738E">
      <w:pPr>
        <w:pStyle w:val="ListParagraph"/>
        <w:numPr>
          <w:ilvl w:val="1"/>
          <w:numId w:val="11"/>
        </w:numPr>
        <w:rPr>
          <w:rFonts w:cstheme="minorHAnsi"/>
          <w:sz w:val="22"/>
          <w:szCs w:val="22"/>
        </w:rPr>
      </w:pPr>
      <w:r w:rsidRPr="00051B84">
        <w:rPr>
          <w:rFonts w:cstheme="minorHAnsi"/>
          <w:b/>
          <w:bCs/>
          <w:sz w:val="22"/>
          <w:szCs w:val="22"/>
        </w:rPr>
        <w:t xml:space="preserve">For more information: </w:t>
      </w:r>
    </w:p>
    <w:p w14:paraId="021851E2" w14:textId="49C63355" w:rsidR="00C24464" w:rsidRDefault="007C0966" w:rsidP="00AA738E">
      <w:pPr>
        <w:pStyle w:val="ListParagraph"/>
        <w:numPr>
          <w:ilvl w:val="2"/>
          <w:numId w:val="11"/>
        </w:numPr>
        <w:rPr>
          <w:rFonts w:cstheme="minorHAnsi"/>
          <w:sz w:val="22"/>
          <w:szCs w:val="22"/>
        </w:rPr>
      </w:pPr>
      <w:r w:rsidRPr="007C0966">
        <w:rPr>
          <w:rFonts w:cstheme="minorHAnsi"/>
          <w:sz w:val="22"/>
          <w:szCs w:val="22"/>
        </w:rPr>
        <w:t>Website:</w:t>
      </w:r>
      <w:r>
        <w:rPr>
          <w:rFonts w:cstheme="minorHAnsi"/>
          <w:b/>
          <w:bCs/>
          <w:sz w:val="22"/>
          <w:szCs w:val="22"/>
        </w:rPr>
        <w:t xml:space="preserve"> </w:t>
      </w:r>
      <w:hyperlink r:id="rId86" w:history="1">
        <w:r w:rsidRPr="00F9373B">
          <w:rPr>
            <w:rStyle w:val="Hyperlink"/>
            <w:rFonts w:cstheme="minorHAnsi"/>
            <w:sz w:val="22"/>
            <w:szCs w:val="22"/>
          </w:rPr>
          <w:t>http://www.oscil.org/index.html</w:t>
        </w:r>
      </w:hyperlink>
    </w:p>
    <w:p w14:paraId="5F953E62" w14:textId="7CF342EE" w:rsidR="007C0966" w:rsidRPr="007C0966" w:rsidRDefault="007C0966" w:rsidP="00AA738E">
      <w:pPr>
        <w:pStyle w:val="ListParagraph"/>
        <w:numPr>
          <w:ilvl w:val="2"/>
          <w:numId w:val="11"/>
        </w:numPr>
        <w:rPr>
          <w:rFonts w:cstheme="minorHAnsi"/>
          <w:sz w:val="22"/>
          <w:szCs w:val="22"/>
        </w:rPr>
      </w:pPr>
      <w:r w:rsidRPr="007C0966">
        <w:rPr>
          <w:rFonts w:cstheme="minorHAnsi"/>
          <w:sz w:val="22"/>
          <w:szCs w:val="22"/>
        </w:rPr>
        <w:t xml:space="preserve">Phone: </w:t>
      </w:r>
      <w:r>
        <w:rPr>
          <w:rFonts w:cstheme="minorHAnsi"/>
          <w:sz w:val="22"/>
          <w:szCs w:val="22"/>
        </w:rPr>
        <w:t>1-866-857-1161</w:t>
      </w:r>
    </w:p>
    <w:p w14:paraId="4F133147" w14:textId="6F212558" w:rsidR="00C9375F" w:rsidRPr="00C87F38" w:rsidRDefault="00C9375F" w:rsidP="00AA738E">
      <w:pPr>
        <w:pStyle w:val="ListParagraph"/>
        <w:numPr>
          <w:ilvl w:val="0"/>
          <w:numId w:val="11"/>
        </w:numPr>
        <w:rPr>
          <w:sz w:val="22"/>
          <w:szCs w:val="22"/>
        </w:rPr>
      </w:pPr>
      <w:bookmarkStart w:id="175" w:name="_Toc92406325"/>
      <w:r w:rsidRPr="00C9375F">
        <w:rPr>
          <w:rStyle w:val="Heading3Char"/>
          <w:rFonts w:cstheme="minorHAnsi"/>
          <w:b/>
          <w:bCs/>
          <w:caps/>
          <w:sz w:val="22"/>
          <w:szCs w:val="22"/>
        </w:rPr>
        <w:t>PREPARE-RI</w:t>
      </w:r>
      <w:bookmarkEnd w:id="175"/>
      <w:r w:rsidRPr="00C87F38">
        <w:t>:</w:t>
      </w:r>
      <w:r w:rsidRPr="00C9375F">
        <w:rPr>
          <w:rStyle w:val="Heading3Char"/>
          <w:rFonts w:cstheme="minorHAnsi"/>
          <w:b/>
          <w:bCs/>
          <w:caps/>
          <w:sz w:val="22"/>
          <w:szCs w:val="22"/>
        </w:rPr>
        <w:t xml:space="preserve"> </w:t>
      </w:r>
      <w:proofErr w:type="spellStart"/>
      <w:r w:rsidRPr="00C87F38">
        <w:rPr>
          <w:sz w:val="22"/>
          <w:szCs w:val="22"/>
        </w:rPr>
        <w:t>PrepareRI</w:t>
      </w:r>
      <w:proofErr w:type="spellEnd"/>
      <w:r w:rsidRPr="00C87F38">
        <w:rPr>
          <w:sz w:val="22"/>
          <w:szCs w:val="22"/>
        </w:rPr>
        <w:t xml:space="preserve"> is an initiative to prepare all Rhode Island youth with the skills they need for jobs that pay. </w:t>
      </w:r>
      <w:proofErr w:type="spellStart"/>
      <w:r w:rsidRPr="00C87F38">
        <w:rPr>
          <w:sz w:val="22"/>
          <w:szCs w:val="22"/>
        </w:rPr>
        <w:t>PrepareRI</w:t>
      </w:r>
      <w:proofErr w:type="spellEnd"/>
      <w:r w:rsidRPr="00C87F38">
        <w:rPr>
          <w:sz w:val="22"/>
          <w:szCs w:val="22"/>
        </w:rPr>
        <w:t xml:space="preserve"> represents a strategic partnership between the Rhode Island government, private industry leaders, the public education system, universities, and non-profits across the state.</w:t>
      </w:r>
    </w:p>
    <w:p w14:paraId="65A2921C" w14:textId="6F9FC1EC" w:rsidR="00C9375F" w:rsidRPr="00C87F38" w:rsidRDefault="00C9375F" w:rsidP="00AA738E">
      <w:pPr>
        <w:pStyle w:val="ListParagraph"/>
        <w:numPr>
          <w:ilvl w:val="1"/>
          <w:numId w:val="11"/>
        </w:numPr>
        <w:rPr>
          <w:sz w:val="22"/>
          <w:szCs w:val="22"/>
        </w:rPr>
      </w:pPr>
      <w:r w:rsidRPr="00C87F38">
        <w:rPr>
          <w:b/>
          <w:bCs/>
          <w:sz w:val="22"/>
          <w:szCs w:val="22"/>
        </w:rPr>
        <w:t>For more information visit</w:t>
      </w:r>
      <w:r w:rsidRPr="00C87F38">
        <w:rPr>
          <w:sz w:val="22"/>
          <w:szCs w:val="22"/>
        </w:rPr>
        <w:t>: https://www.prepare-ri.org/</w:t>
      </w:r>
    </w:p>
    <w:p w14:paraId="7A00C698" w14:textId="33FE2C43" w:rsidR="00C9375F" w:rsidRPr="00C87F38" w:rsidRDefault="00C9375F" w:rsidP="00AA738E">
      <w:pPr>
        <w:pStyle w:val="ListParagraph"/>
        <w:numPr>
          <w:ilvl w:val="0"/>
          <w:numId w:val="11"/>
        </w:numPr>
        <w:rPr>
          <w:sz w:val="22"/>
          <w:szCs w:val="22"/>
        </w:rPr>
      </w:pPr>
      <w:bookmarkStart w:id="176" w:name="_Toc92406326"/>
      <w:r w:rsidRPr="00C9375F">
        <w:rPr>
          <w:rStyle w:val="Heading3Char"/>
          <w:rFonts w:cstheme="minorHAnsi"/>
          <w:b/>
          <w:bCs/>
          <w:caps/>
          <w:sz w:val="22"/>
          <w:szCs w:val="22"/>
        </w:rPr>
        <w:t>RHODE ISLAND FREE CLINIC</w:t>
      </w:r>
      <w:bookmarkEnd w:id="176"/>
      <w:r w:rsidRPr="00C87F38">
        <w:t>:</w:t>
      </w:r>
      <w:r>
        <w:rPr>
          <w:rStyle w:val="Heading3Char"/>
          <w:rFonts w:cstheme="minorHAnsi"/>
          <w:caps/>
          <w:sz w:val="22"/>
          <w:szCs w:val="22"/>
        </w:rPr>
        <w:t xml:space="preserve"> </w:t>
      </w:r>
      <w:r w:rsidR="00D67506" w:rsidRPr="00C87F38">
        <w:rPr>
          <w:sz w:val="22"/>
          <w:szCs w:val="22"/>
        </w:rPr>
        <w:t xml:space="preserve">Provides free, comprehensive medical care and preventive health services to adults who have no health insurance and cannot afford health services. </w:t>
      </w:r>
    </w:p>
    <w:p w14:paraId="38F4CCC6" w14:textId="49DEA894" w:rsidR="00D67506" w:rsidRDefault="00D67506" w:rsidP="00AA738E">
      <w:pPr>
        <w:pStyle w:val="ListParagraph"/>
        <w:numPr>
          <w:ilvl w:val="1"/>
          <w:numId w:val="11"/>
        </w:numPr>
        <w:rPr>
          <w:sz w:val="22"/>
          <w:szCs w:val="22"/>
        </w:rPr>
      </w:pPr>
      <w:r w:rsidRPr="00C87F38">
        <w:rPr>
          <w:b/>
          <w:bCs/>
          <w:sz w:val="22"/>
          <w:szCs w:val="22"/>
        </w:rPr>
        <w:t>For more information</w:t>
      </w:r>
      <w:r w:rsidR="00ED7146">
        <w:rPr>
          <w:sz w:val="22"/>
          <w:szCs w:val="22"/>
        </w:rPr>
        <w:t>:</w:t>
      </w:r>
    </w:p>
    <w:p w14:paraId="1592E793" w14:textId="77777777" w:rsidR="00ED7146" w:rsidRPr="00ED7146" w:rsidRDefault="00ED7146" w:rsidP="00ED7146">
      <w:pPr>
        <w:pStyle w:val="ListParagraph"/>
        <w:numPr>
          <w:ilvl w:val="2"/>
          <w:numId w:val="11"/>
        </w:numPr>
        <w:rPr>
          <w:sz w:val="22"/>
          <w:szCs w:val="22"/>
        </w:rPr>
      </w:pPr>
      <w:r w:rsidRPr="00ED7146">
        <w:rPr>
          <w:sz w:val="22"/>
          <w:szCs w:val="22"/>
        </w:rPr>
        <w:t>Phone: 401-274-6347</w:t>
      </w:r>
    </w:p>
    <w:p w14:paraId="7DF60350" w14:textId="4FBEE9DE" w:rsidR="00ED7146" w:rsidRPr="00ED7146" w:rsidRDefault="00ED7146" w:rsidP="00ED7146">
      <w:pPr>
        <w:pStyle w:val="ListParagraph"/>
        <w:numPr>
          <w:ilvl w:val="2"/>
          <w:numId w:val="11"/>
        </w:numPr>
        <w:rPr>
          <w:sz w:val="22"/>
          <w:szCs w:val="22"/>
        </w:rPr>
      </w:pPr>
      <w:r w:rsidRPr="00ED7146">
        <w:rPr>
          <w:sz w:val="22"/>
          <w:szCs w:val="22"/>
        </w:rPr>
        <w:t xml:space="preserve">Website: </w:t>
      </w:r>
      <w:hyperlink r:id="rId87" w:history="1">
        <w:r w:rsidR="00DB2D0D" w:rsidRPr="00A51E50">
          <w:rPr>
            <w:rStyle w:val="Hyperlink"/>
          </w:rPr>
          <w:t>https://www.rifreeclinic.org/</w:t>
        </w:r>
      </w:hyperlink>
      <w:r w:rsidR="00DB2D0D">
        <w:t xml:space="preserve"> </w:t>
      </w:r>
    </w:p>
    <w:p w14:paraId="3AC7859D" w14:textId="39EAA676" w:rsidR="00C9375F" w:rsidRPr="00C87F38" w:rsidRDefault="00C9375F" w:rsidP="00AA738E">
      <w:pPr>
        <w:pStyle w:val="ListParagraph"/>
        <w:numPr>
          <w:ilvl w:val="0"/>
          <w:numId w:val="11"/>
        </w:numPr>
        <w:rPr>
          <w:sz w:val="22"/>
          <w:szCs w:val="22"/>
        </w:rPr>
      </w:pPr>
      <w:bookmarkStart w:id="177" w:name="_Toc92406327"/>
      <w:r w:rsidRPr="00C9375F">
        <w:rPr>
          <w:rStyle w:val="Heading3Char"/>
          <w:rFonts w:cstheme="minorHAnsi"/>
          <w:b/>
          <w:bCs/>
          <w:caps/>
          <w:sz w:val="22"/>
          <w:szCs w:val="22"/>
        </w:rPr>
        <w:t>RHODE ISLAND HOARDING TASK FORCE</w:t>
      </w:r>
      <w:bookmarkEnd w:id="177"/>
      <w:r w:rsidRPr="00C87F38">
        <w:t>:</w:t>
      </w:r>
      <w:r w:rsidRPr="00C9375F">
        <w:rPr>
          <w:rStyle w:val="Heading3Char"/>
          <w:rFonts w:cstheme="minorHAnsi"/>
          <w:caps/>
          <w:sz w:val="22"/>
          <w:szCs w:val="22"/>
        </w:rPr>
        <w:t xml:space="preserve"> </w:t>
      </w:r>
      <w:r w:rsidRPr="00C87F38">
        <w:rPr>
          <w:sz w:val="22"/>
          <w:szCs w:val="22"/>
        </w:rPr>
        <w:t xml:space="preserve">Volunteer group of professionals and community members who work in various fields who have a personal interest in hoarding. The task force seeks to improve outcomes for individuals who hoard and to reduce the catastrophic consequences related to hoarding for residents of Rhode Island. The RI Hoarding Task Force maintains a directory including a wide range of hoarding resources and services. </w:t>
      </w:r>
    </w:p>
    <w:p w14:paraId="265F4C88" w14:textId="60999CE4" w:rsidR="00B35676" w:rsidRPr="00B35676" w:rsidRDefault="00C9375F" w:rsidP="00B35676">
      <w:pPr>
        <w:pStyle w:val="ListParagraph"/>
        <w:numPr>
          <w:ilvl w:val="1"/>
          <w:numId w:val="11"/>
        </w:numPr>
        <w:rPr>
          <w:sz w:val="22"/>
          <w:szCs w:val="22"/>
        </w:rPr>
      </w:pPr>
      <w:r w:rsidRPr="00C87F38">
        <w:rPr>
          <w:b/>
          <w:bCs/>
          <w:sz w:val="22"/>
          <w:szCs w:val="22"/>
        </w:rPr>
        <w:t>For more information</w:t>
      </w:r>
      <w:r w:rsidR="00B35676">
        <w:rPr>
          <w:b/>
          <w:bCs/>
          <w:sz w:val="22"/>
          <w:szCs w:val="22"/>
        </w:rPr>
        <w:t>:</w:t>
      </w:r>
    </w:p>
    <w:p w14:paraId="3EDF6C4A" w14:textId="77777777" w:rsidR="00B35676" w:rsidRPr="00B35676" w:rsidRDefault="00B35676" w:rsidP="00B35676">
      <w:pPr>
        <w:pStyle w:val="ListParagraph"/>
        <w:numPr>
          <w:ilvl w:val="2"/>
          <w:numId w:val="11"/>
        </w:numPr>
        <w:rPr>
          <w:sz w:val="22"/>
          <w:szCs w:val="22"/>
        </w:rPr>
      </w:pPr>
      <w:r w:rsidRPr="00B35676">
        <w:rPr>
          <w:sz w:val="22"/>
          <w:szCs w:val="22"/>
        </w:rPr>
        <w:t xml:space="preserve">Email: </w:t>
      </w:r>
      <w:hyperlink r:id="rId88" w:tooltip="Email RI Hoarding" w:history="1">
        <w:r w:rsidRPr="00B35676">
          <w:rPr>
            <w:sz w:val="22"/>
            <w:szCs w:val="22"/>
          </w:rPr>
          <w:t>RIHoardingTF@gmail.com</w:t>
        </w:r>
      </w:hyperlink>
      <w:r w:rsidRPr="00B35676">
        <w:rPr>
          <w:sz w:val="22"/>
          <w:szCs w:val="22"/>
        </w:rPr>
        <w:t xml:space="preserve"> </w:t>
      </w:r>
    </w:p>
    <w:p w14:paraId="13D3C955" w14:textId="3F93E2A1" w:rsidR="00B35676" w:rsidRDefault="00B35676" w:rsidP="00B35676">
      <w:pPr>
        <w:pStyle w:val="ListParagraph"/>
        <w:numPr>
          <w:ilvl w:val="2"/>
          <w:numId w:val="11"/>
        </w:numPr>
        <w:rPr>
          <w:sz w:val="22"/>
          <w:szCs w:val="22"/>
        </w:rPr>
      </w:pPr>
      <w:r w:rsidRPr="00B35676">
        <w:rPr>
          <w:sz w:val="22"/>
          <w:szCs w:val="22"/>
        </w:rPr>
        <w:t xml:space="preserve">Website: </w:t>
      </w:r>
      <w:hyperlink r:id="rId89" w:history="1">
        <w:r w:rsidR="00DB2D0D" w:rsidRPr="00A51E50">
          <w:rPr>
            <w:rStyle w:val="Hyperlink"/>
            <w:sz w:val="22"/>
            <w:szCs w:val="22"/>
          </w:rPr>
          <w:t>https://www.rihoardingtf.ri.gov/</w:t>
        </w:r>
      </w:hyperlink>
      <w:r w:rsidR="00DB2D0D">
        <w:rPr>
          <w:sz w:val="22"/>
          <w:szCs w:val="22"/>
        </w:rPr>
        <w:t xml:space="preserve"> </w:t>
      </w:r>
    </w:p>
    <w:p w14:paraId="15524F99" w14:textId="5EDF6235" w:rsidR="00342021" w:rsidRPr="00051B84" w:rsidRDefault="00910EDB" w:rsidP="00AA738E">
      <w:pPr>
        <w:pStyle w:val="ListParagraph"/>
        <w:numPr>
          <w:ilvl w:val="0"/>
          <w:numId w:val="11"/>
        </w:numPr>
        <w:rPr>
          <w:rFonts w:cstheme="minorHAnsi"/>
          <w:b/>
          <w:bCs/>
          <w:sz w:val="22"/>
          <w:szCs w:val="22"/>
          <w:u w:val="single"/>
        </w:rPr>
      </w:pPr>
      <w:bookmarkStart w:id="178" w:name="_Toc92406328"/>
      <w:r w:rsidRPr="0088549E">
        <w:rPr>
          <w:rStyle w:val="Heading3Char"/>
          <w:b/>
          <w:bCs/>
          <w:sz w:val="22"/>
          <w:szCs w:val="22"/>
        </w:rPr>
        <w:t>Senior Centers</w:t>
      </w:r>
      <w:bookmarkEnd w:id="178"/>
      <w:r w:rsidRPr="00C87F38">
        <w:t>:</w:t>
      </w:r>
      <w:r w:rsidRPr="006C15F2">
        <w:rPr>
          <w:rFonts w:cstheme="minorHAnsi"/>
          <w:sz w:val="22"/>
          <w:szCs w:val="22"/>
        </w:rPr>
        <w:t xml:space="preserve"> </w:t>
      </w:r>
      <w:r w:rsidR="00AD03AA" w:rsidRPr="00051B84">
        <w:rPr>
          <w:rFonts w:cstheme="minorHAnsi"/>
          <w:sz w:val="22"/>
          <w:szCs w:val="22"/>
        </w:rPr>
        <w:t xml:space="preserve">Senior &amp; resource centers offer an array of educational and recreational opportunities that help people thrive. Services and resources include </w:t>
      </w:r>
      <w:r w:rsidRPr="00051B84">
        <w:rPr>
          <w:rFonts w:cstheme="minorHAnsi"/>
          <w:sz w:val="22"/>
          <w:szCs w:val="22"/>
        </w:rPr>
        <w:t>volunteer opportunities, recreation, group activities, counseling, information and referral, continuing education, and other support services for seniors. Most locations also provide hot lunches, outreach, transportation, and health services.</w:t>
      </w:r>
    </w:p>
    <w:p w14:paraId="17793F51" w14:textId="04CD678A" w:rsidR="00910EDB" w:rsidRPr="00693623" w:rsidRDefault="00910EDB" w:rsidP="00AA738E">
      <w:pPr>
        <w:pStyle w:val="ListParagraph"/>
        <w:numPr>
          <w:ilvl w:val="1"/>
          <w:numId w:val="11"/>
        </w:numPr>
        <w:rPr>
          <w:rStyle w:val="Hyperlink"/>
          <w:rFonts w:cstheme="minorHAnsi"/>
          <w:color w:val="auto"/>
          <w:sz w:val="22"/>
          <w:szCs w:val="22"/>
          <w:u w:val="none"/>
        </w:rPr>
      </w:pPr>
      <w:r w:rsidRPr="00051B84">
        <w:rPr>
          <w:rFonts w:cstheme="minorHAnsi"/>
          <w:b/>
          <w:bCs/>
          <w:sz w:val="22"/>
          <w:szCs w:val="22"/>
        </w:rPr>
        <w:t>For more information and a Senior Center locator visit</w:t>
      </w:r>
      <w:r w:rsidRPr="00051B84">
        <w:rPr>
          <w:rFonts w:cstheme="minorHAnsi"/>
          <w:sz w:val="22"/>
          <w:szCs w:val="22"/>
        </w:rPr>
        <w:t xml:space="preserve">: </w:t>
      </w:r>
      <w:hyperlink r:id="rId90" w:history="1">
        <w:r w:rsidR="00DB2D0D" w:rsidRPr="00A51E50">
          <w:rPr>
            <w:rStyle w:val="Hyperlink"/>
            <w:rFonts w:cstheme="minorHAnsi"/>
            <w:sz w:val="22"/>
            <w:szCs w:val="22"/>
          </w:rPr>
          <w:t>https://oha.ri.gov/what-we-do/connect/senior-</w:t>
        </w:r>
        <w:r w:rsidR="00DB2D0D" w:rsidRPr="00A51E50">
          <w:rPr>
            <w:rStyle w:val="Hyperlink"/>
          </w:rPr>
          <w:t>resource</w:t>
        </w:r>
        <w:r w:rsidR="00DB2D0D" w:rsidRPr="00A51E50">
          <w:rPr>
            <w:rStyle w:val="Hyperlink"/>
            <w:rFonts w:cstheme="minorHAnsi"/>
            <w:sz w:val="22"/>
            <w:szCs w:val="22"/>
          </w:rPr>
          <w:t>-centers/</w:t>
        </w:r>
      </w:hyperlink>
    </w:p>
    <w:p w14:paraId="404CDF9B" w14:textId="1988A386" w:rsidR="00693623" w:rsidRDefault="00693623" w:rsidP="00693623">
      <w:pPr>
        <w:rPr>
          <w:rFonts w:cstheme="minorHAnsi"/>
          <w:sz w:val="22"/>
          <w:szCs w:val="22"/>
        </w:rPr>
      </w:pPr>
    </w:p>
    <w:p w14:paraId="4CB54359" w14:textId="0024760D" w:rsidR="00693623" w:rsidRPr="00693623" w:rsidRDefault="00693623" w:rsidP="00693623">
      <w:pPr>
        <w:rPr>
          <w:rFonts w:cstheme="minorHAnsi"/>
          <w:sz w:val="22"/>
          <w:szCs w:val="22"/>
        </w:rPr>
      </w:pPr>
      <w:r>
        <w:rPr>
          <w:rFonts w:cstheme="minorHAnsi"/>
          <w:sz w:val="22"/>
          <w:szCs w:val="22"/>
        </w:rPr>
        <w:br w:type="page"/>
      </w:r>
    </w:p>
    <w:p w14:paraId="7492F09D" w14:textId="0EECD772" w:rsidR="00E00426" w:rsidRPr="004B4D01" w:rsidRDefault="00E00426" w:rsidP="00E00426">
      <w:pPr>
        <w:pStyle w:val="Heading1"/>
        <w:rPr>
          <w:sz w:val="28"/>
          <w:szCs w:val="28"/>
        </w:rPr>
      </w:pPr>
      <w:bookmarkStart w:id="179" w:name="_Toc92406329"/>
      <w:r w:rsidRPr="004B4D01">
        <w:rPr>
          <w:sz w:val="28"/>
          <w:szCs w:val="28"/>
        </w:rPr>
        <w:lastRenderedPageBreak/>
        <w:t>Appendix A: R</w:t>
      </w:r>
      <w:r w:rsidR="004B4D01">
        <w:rPr>
          <w:sz w:val="28"/>
          <w:szCs w:val="28"/>
        </w:rPr>
        <w:t xml:space="preserve">hode Island </w:t>
      </w:r>
      <w:r w:rsidRPr="004B4D01">
        <w:rPr>
          <w:sz w:val="28"/>
          <w:szCs w:val="28"/>
        </w:rPr>
        <w:t>Rules and Regulations Quick Link Guide</w:t>
      </w:r>
      <w:bookmarkEnd w:id="179"/>
    </w:p>
    <w:p w14:paraId="32EBB086" w14:textId="77777777" w:rsidR="00E00426" w:rsidRDefault="00E00426" w:rsidP="00E00426">
      <w:pPr>
        <w:rPr>
          <w:rFonts w:cstheme="minorHAnsi"/>
          <w:sz w:val="22"/>
          <w:szCs w:val="22"/>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740"/>
      </w:tblGrid>
      <w:tr w:rsidR="00E00426" w14:paraId="62AC3954" w14:textId="77777777" w:rsidTr="00E00426">
        <w:trPr>
          <w:tblHeader/>
        </w:trPr>
        <w:tc>
          <w:tcPr>
            <w:tcW w:w="2875" w:type="dxa"/>
            <w:shd w:val="clear" w:color="auto" w:fill="FFF2CC"/>
          </w:tcPr>
          <w:p w14:paraId="656BC831" w14:textId="77777777" w:rsidR="00E00426" w:rsidRDefault="00E00426" w:rsidP="009B6D26">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Chapter-Subchapter-Part</w:t>
            </w:r>
          </w:p>
        </w:tc>
        <w:tc>
          <w:tcPr>
            <w:tcW w:w="7740" w:type="dxa"/>
            <w:shd w:val="clear" w:color="auto" w:fill="FFF2CC"/>
          </w:tcPr>
          <w:p w14:paraId="72EBFF40" w14:textId="77777777" w:rsidR="00E00426" w:rsidRDefault="00E00426" w:rsidP="009B6D26">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 Title and Link</w:t>
            </w:r>
          </w:p>
        </w:tc>
      </w:tr>
      <w:tr w:rsidR="00E00426" w14:paraId="3D584CD3" w14:textId="77777777" w:rsidTr="00E00426">
        <w:trPr>
          <w:trHeight w:val="413"/>
        </w:trPr>
        <w:tc>
          <w:tcPr>
            <w:tcW w:w="2875" w:type="dxa"/>
          </w:tcPr>
          <w:p w14:paraId="042027C2" w14:textId="77777777" w:rsidR="00E00426" w:rsidRDefault="00E00426" w:rsidP="00E00426">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10</w:t>
            </w:r>
          </w:p>
        </w:tc>
        <w:tc>
          <w:tcPr>
            <w:tcW w:w="7740" w:type="dxa"/>
          </w:tcPr>
          <w:p w14:paraId="60A1E197" w14:textId="77777777" w:rsidR="00E00426" w:rsidRDefault="00BE6B87" w:rsidP="00E00426">
            <w:pPr>
              <w:pStyle w:val="Normal1"/>
              <w:rPr>
                <w:rFonts w:ascii="Times New Roman" w:eastAsia="Times New Roman" w:hAnsi="Times New Roman" w:cs="Times New Roman"/>
                <w:color w:val="0000FF"/>
                <w:sz w:val="24"/>
                <w:szCs w:val="24"/>
              </w:rPr>
            </w:pPr>
            <w:hyperlink r:id="rId91">
              <w:r w:rsidR="00E00426">
                <w:rPr>
                  <w:rFonts w:ascii="Times New Roman" w:eastAsia="Times New Roman" w:hAnsi="Times New Roman" w:cs="Times New Roman"/>
                  <w:color w:val="0000FF"/>
                  <w:sz w:val="24"/>
                  <w:szCs w:val="24"/>
                  <w:u w:val="single"/>
                </w:rPr>
                <w:t>EOHHS General Provisions</w:t>
              </w:r>
            </w:hyperlink>
          </w:p>
        </w:tc>
      </w:tr>
      <w:tr w:rsidR="00E00426" w14:paraId="562FBB55" w14:textId="77777777" w:rsidTr="00E00426">
        <w:trPr>
          <w:trHeight w:val="305"/>
        </w:trPr>
        <w:tc>
          <w:tcPr>
            <w:tcW w:w="2875" w:type="dxa"/>
          </w:tcPr>
          <w:p w14:paraId="7F8814DD" w14:textId="77777777" w:rsidR="00E00426" w:rsidRDefault="00E00426" w:rsidP="00E00426">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00</w:t>
            </w:r>
          </w:p>
        </w:tc>
        <w:tc>
          <w:tcPr>
            <w:tcW w:w="7740" w:type="dxa"/>
          </w:tcPr>
          <w:p w14:paraId="229556CD" w14:textId="77777777" w:rsidR="00E00426" w:rsidRDefault="00BE6B87" w:rsidP="00E00426">
            <w:pPr>
              <w:pStyle w:val="Normal1"/>
              <w:rPr>
                <w:rFonts w:ascii="Times New Roman" w:eastAsia="Times New Roman" w:hAnsi="Times New Roman" w:cs="Times New Roman"/>
                <w:color w:val="0000FF"/>
                <w:sz w:val="24"/>
                <w:szCs w:val="24"/>
              </w:rPr>
            </w:pPr>
            <w:hyperlink r:id="rId92">
              <w:r w:rsidR="00E00426">
                <w:rPr>
                  <w:rFonts w:ascii="Times New Roman" w:eastAsia="Times New Roman" w:hAnsi="Times New Roman" w:cs="Times New Roman"/>
                  <w:color w:val="0000FF"/>
                  <w:sz w:val="24"/>
                  <w:szCs w:val="24"/>
                  <w:u w:val="single"/>
                </w:rPr>
                <w:t>General Provisions</w:t>
              </w:r>
            </w:hyperlink>
          </w:p>
        </w:tc>
      </w:tr>
      <w:tr w:rsidR="00E00426" w14:paraId="36531464" w14:textId="77777777" w:rsidTr="00E00426">
        <w:tc>
          <w:tcPr>
            <w:tcW w:w="2875" w:type="dxa"/>
          </w:tcPr>
          <w:p w14:paraId="003282F3" w14:textId="77777777" w:rsidR="00E00426" w:rsidRDefault="00E00426" w:rsidP="00AA738E">
            <w:pPr>
              <w:pStyle w:val="Normal1"/>
              <w:numPr>
                <w:ilvl w:val="0"/>
                <w:numId w:val="25"/>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Part 1</w:t>
            </w:r>
          </w:p>
        </w:tc>
        <w:tc>
          <w:tcPr>
            <w:tcW w:w="7740" w:type="dxa"/>
          </w:tcPr>
          <w:p w14:paraId="2CD65A4D" w14:textId="77777777" w:rsidR="00E00426" w:rsidRDefault="00BE6B87" w:rsidP="00E00426">
            <w:pPr>
              <w:pStyle w:val="Normal1"/>
              <w:spacing w:before="120" w:after="58"/>
              <w:rPr>
                <w:rFonts w:ascii="Times New Roman" w:eastAsia="Times New Roman" w:hAnsi="Times New Roman" w:cs="Times New Roman"/>
                <w:color w:val="0000FF"/>
                <w:sz w:val="24"/>
                <w:szCs w:val="24"/>
              </w:rPr>
            </w:pPr>
            <w:hyperlink r:id="rId93">
              <w:r w:rsidR="00E00426">
                <w:rPr>
                  <w:rFonts w:ascii="Times New Roman" w:eastAsia="Times New Roman" w:hAnsi="Times New Roman" w:cs="Times New Roman"/>
                  <w:color w:val="0000FF"/>
                  <w:sz w:val="24"/>
                  <w:szCs w:val="24"/>
                  <w:u w:val="single"/>
                </w:rPr>
                <w:t>Overview of the Rhode Island Medicaid and Children’s Health Insurance Programs</w:t>
              </w:r>
            </w:hyperlink>
          </w:p>
        </w:tc>
      </w:tr>
      <w:tr w:rsidR="00E00426" w14:paraId="7F6C9FD0" w14:textId="77777777" w:rsidTr="00E00426">
        <w:tc>
          <w:tcPr>
            <w:tcW w:w="2875" w:type="dxa"/>
          </w:tcPr>
          <w:p w14:paraId="2C420F14" w14:textId="77777777" w:rsidR="00E00426" w:rsidRDefault="00E00426" w:rsidP="00AA738E">
            <w:pPr>
              <w:pStyle w:val="Normal1"/>
              <w:numPr>
                <w:ilvl w:val="0"/>
                <w:numId w:val="25"/>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Part 3</w:t>
            </w:r>
          </w:p>
        </w:tc>
        <w:tc>
          <w:tcPr>
            <w:tcW w:w="7740" w:type="dxa"/>
          </w:tcPr>
          <w:p w14:paraId="7D49486E" w14:textId="77777777" w:rsidR="00E00426" w:rsidRDefault="00BE6B87" w:rsidP="00E00426">
            <w:pPr>
              <w:pStyle w:val="Normal1"/>
              <w:spacing w:before="120" w:after="58"/>
              <w:rPr>
                <w:rFonts w:ascii="Times New Roman" w:eastAsia="Times New Roman" w:hAnsi="Times New Roman" w:cs="Times New Roman"/>
                <w:color w:val="0000FF"/>
                <w:sz w:val="24"/>
                <w:szCs w:val="24"/>
              </w:rPr>
            </w:pPr>
            <w:hyperlink r:id="rId94">
              <w:r w:rsidR="00E00426">
                <w:rPr>
                  <w:rFonts w:ascii="Times New Roman" w:eastAsia="Times New Roman" w:hAnsi="Times New Roman" w:cs="Times New Roman"/>
                  <w:color w:val="0000FF"/>
                  <w:sz w:val="24"/>
                  <w:szCs w:val="24"/>
                  <w:u w:val="single"/>
                </w:rPr>
                <w:t>Medicaid and Children’s Health Insurance Program (CHIP) Non-Financial General Eligibility Requirements</w:t>
              </w:r>
            </w:hyperlink>
          </w:p>
        </w:tc>
      </w:tr>
      <w:tr w:rsidR="00E00426" w14:paraId="292A5E6C" w14:textId="77777777" w:rsidTr="00E00426">
        <w:tc>
          <w:tcPr>
            <w:tcW w:w="2875" w:type="dxa"/>
          </w:tcPr>
          <w:p w14:paraId="053BF882" w14:textId="77777777" w:rsidR="00E00426" w:rsidRDefault="00E00426" w:rsidP="00AA738E">
            <w:pPr>
              <w:pStyle w:val="Normal1"/>
              <w:numPr>
                <w:ilvl w:val="0"/>
                <w:numId w:val="25"/>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Part 4</w:t>
            </w:r>
          </w:p>
        </w:tc>
        <w:tc>
          <w:tcPr>
            <w:tcW w:w="7740" w:type="dxa"/>
          </w:tcPr>
          <w:p w14:paraId="68B95623" w14:textId="77777777" w:rsidR="00E00426" w:rsidRDefault="00BE6B87" w:rsidP="00E00426">
            <w:pPr>
              <w:pStyle w:val="Normal1"/>
              <w:spacing w:before="120" w:after="58"/>
              <w:rPr>
                <w:rFonts w:ascii="Times New Roman" w:eastAsia="Times New Roman" w:hAnsi="Times New Roman" w:cs="Times New Roman"/>
                <w:color w:val="0000FF"/>
                <w:sz w:val="24"/>
                <w:szCs w:val="24"/>
              </w:rPr>
            </w:pPr>
            <w:hyperlink r:id="rId95">
              <w:r w:rsidR="00E00426">
                <w:rPr>
                  <w:rFonts w:ascii="Times New Roman" w:eastAsia="Times New Roman" w:hAnsi="Times New Roman" w:cs="Times New Roman"/>
                  <w:color w:val="0000FF"/>
                  <w:sz w:val="24"/>
                  <w:szCs w:val="24"/>
                  <w:u w:val="single"/>
                </w:rPr>
                <w:t>Collections and Payments: Liens and Recovery of Medicaid Payments</w:t>
              </w:r>
            </w:hyperlink>
          </w:p>
        </w:tc>
      </w:tr>
      <w:tr w:rsidR="00E00426" w14:paraId="10F6C1AB" w14:textId="77777777" w:rsidTr="00E00426">
        <w:tc>
          <w:tcPr>
            <w:tcW w:w="2875" w:type="dxa"/>
          </w:tcPr>
          <w:p w14:paraId="597529AD" w14:textId="77777777" w:rsidR="00E00426" w:rsidRDefault="00E00426" w:rsidP="00AA738E">
            <w:pPr>
              <w:pStyle w:val="Normal1"/>
              <w:numPr>
                <w:ilvl w:val="0"/>
                <w:numId w:val="25"/>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Part 5</w:t>
            </w:r>
          </w:p>
        </w:tc>
        <w:tc>
          <w:tcPr>
            <w:tcW w:w="7740" w:type="dxa"/>
          </w:tcPr>
          <w:p w14:paraId="7ECCC6E2" w14:textId="77777777" w:rsidR="00E00426" w:rsidRDefault="00BE6B87" w:rsidP="00E00426">
            <w:pPr>
              <w:pStyle w:val="Normal1"/>
              <w:spacing w:before="120" w:after="58"/>
              <w:rPr>
                <w:rFonts w:ascii="Times New Roman" w:eastAsia="Times New Roman" w:hAnsi="Times New Roman" w:cs="Times New Roman"/>
                <w:color w:val="0000FF"/>
                <w:sz w:val="24"/>
                <w:szCs w:val="24"/>
              </w:rPr>
            </w:pPr>
            <w:hyperlink r:id="rId96">
              <w:r w:rsidR="00E00426">
                <w:rPr>
                  <w:rFonts w:ascii="Times New Roman" w:eastAsia="Times New Roman" w:hAnsi="Times New Roman" w:cs="Times New Roman"/>
                  <w:color w:val="0000FF"/>
                  <w:sz w:val="24"/>
                  <w:szCs w:val="24"/>
                  <w:u w:val="single"/>
                </w:rPr>
                <w:t>Interception of Insurance Payments</w:t>
              </w:r>
            </w:hyperlink>
          </w:p>
        </w:tc>
      </w:tr>
      <w:tr w:rsidR="00E00426" w14:paraId="20D81639" w14:textId="77777777" w:rsidTr="00E00426">
        <w:tc>
          <w:tcPr>
            <w:tcW w:w="2875" w:type="dxa"/>
          </w:tcPr>
          <w:p w14:paraId="65707072" w14:textId="77777777" w:rsidR="00E00426" w:rsidRDefault="00E00426" w:rsidP="00AA738E">
            <w:pPr>
              <w:pStyle w:val="Normal1"/>
              <w:numPr>
                <w:ilvl w:val="0"/>
                <w:numId w:val="25"/>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Part 6</w:t>
            </w:r>
          </w:p>
        </w:tc>
        <w:tc>
          <w:tcPr>
            <w:tcW w:w="7740" w:type="dxa"/>
          </w:tcPr>
          <w:p w14:paraId="2596AF84" w14:textId="77777777" w:rsidR="00E00426" w:rsidRDefault="00BE6B87" w:rsidP="00E00426">
            <w:pPr>
              <w:pStyle w:val="Normal1"/>
              <w:spacing w:before="120" w:after="58"/>
              <w:rPr>
                <w:rFonts w:ascii="Times New Roman" w:eastAsia="Times New Roman" w:hAnsi="Times New Roman" w:cs="Times New Roman"/>
                <w:color w:val="0000FF"/>
                <w:sz w:val="24"/>
                <w:szCs w:val="24"/>
              </w:rPr>
            </w:pPr>
            <w:hyperlink r:id="rId97">
              <w:r w:rsidR="00E00426">
                <w:rPr>
                  <w:rFonts w:ascii="Times New Roman" w:eastAsia="Times New Roman" w:hAnsi="Times New Roman" w:cs="Times New Roman"/>
                  <w:color w:val="0000FF"/>
                  <w:sz w:val="24"/>
                  <w:szCs w:val="24"/>
                  <w:u w:val="single"/>
                </w:rPr>
                <w:t>Collection of Overpayments via State Tax Refund Offset</w:t>
              </w:r>
            </w:hyperlink>
          </w:p>
        </w:tc>
      </w:tr>
      <w:tr w:rsidR="00E00426" w14:paraId="295608D7" w14:textId="77777777" w:rsidTr="00E00426">
        <w:tc>
          <w:tcPr>
            <w:tcW w:w="2875" w:type="dxa"/>
          </w:tcPr>
          <w:p w14:paraId="1CD9562F" w14:textId="77777777" w:rsidR="00E00426" w:rsidRDefault="00E00426" w:rsidP="00E00426">
            <w:pPr>
              <w:pStyle w:val="Norm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05</w:t>
            </w:r>
          </w:p>
        </w:tc>
        <w:tc>
          <w:tcPr>
            <w:tcW w:w="7740" w:type="dxa"/>
          </w:tcPr>
          <w:p w14:paraId="58CC1BDE" w14:textId="77777777" w:rsidR="00E00426" w:rsidRDefault="00BE6B87" w:rsidP="00E00426">
            <w:pPr>
              <w:pStyle w:val="Normal1"/>
              <w:spacing w:before="120" w:after="58"/>
              <w:rPr>
                <w:rFonts w:ascii="Times New Roman" w:eastAsia="Times New Roman" w:hAnsi="Times New Roman" w:cs="Times New Roman"/>
                <w:color w:val="0000FF"/>
                <w:sz w:val="24"/>
                <w:szCs w:val="24"/>
              </w:rPr>
            </w:pPr>
            <w:hyperlink r:id="rId98">
              <w:r w:rsidR="00E00426">
                <w:rPr>
                  <w:rFonts w:ascii="Times New Roman" w:eastAsia="Times New Roman" w:hAnsi="Times New Roman" w:cs="Times New Roman"/>
                  <w:color w:val="0000FF"/>
                  <w:sz w:val="24"/>
                  <w:szCs w:val="24"/>
                  <w:u w:val="single"/>
                </w:rPr>
                <w:t>Consumer Rights and Responsibilities</w:t>
              </w:r>
            </w:hyperlink>
          </w:p>
        </w:tc>
      </w:tr>
      <w:tr w:rsidR="00E00426" w14:paraId="1439E10E" w14:textId="77777777" w:rsidTr="00E00426">
        <w:tc>
          <w:tcPr>
            <w:tcW w:w="2875" w:type="dxa"/>
          </w:tcPr>
          <w:p w14:paraId="649DD6E0" w14:textId="77777777" w:rsidR="00E00426" w:rsidRDefault="00E00426" w:rsidP="00AA738E">
            <w:pPr>
              <w:pStyle w:val="Normal1"/>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 1</w:t>
            </w:r>
          </w:p>
        </w:tc>
        <w:tc>
          <w:tcPr>
            <w:tcW w:w="7740" w:type="dxa"/>
          </w:tcPr>
          <w:p w14:paraId="1649471D"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99">
              <w:r w:rsidR="00E00426">
                <w:rPr>
                  <w:rFonts w:ascii="Times New Roman" w:eastAsia="Times New Roman" w:hAnsi="Times New Roman" w:cs="Times New Roman"/>
                  <w:color w:val="0000FF"/>
                  <w:sz w:val="24"/>
                  <w:szCs w:val="24"/>
                  <w:u w:val="single"/>
                </w:rPr>
                <w:t xml:space="preserve">Confidentiality Rule </w:t>
              </w:r>
            </w:hyperlink>
          </w:p>
        </w:tc>
      </w:tr>
      <w:tr w:rsidR="00E00426" w14:paraId="00B3C1D5" w14:textId="77777777" w:rsidTr="00E00426">
        <w:tc>
          <w:tcPr>
            <w:tcW w:w="2875" w:type="dxa"/>
          </w:tcPr>
          <w:p w14:paraId="0B7B8E70" w14:textId="77777777" w:rsidR="00E00426" w:rsidRDefault="00E00426" w:rsidP="00AA738E">
            <w:pPr>
              <w:pStyle w:val="Normal1"/>
              <w:numPr>
                <w:ilvl w:val="0"/>
                <w:numId w:val="1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Part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7740" w:type="dxa"/>
          </w:tcPr>
          <w:p w14:paraId="1E140295"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0">
              <w:r w:rsidR="00E00426">
                <w:rPr>
                  <w:rFonts w:ascii="Times New Roman" w:eastAsia="Times New Roman" w:hAnsi="Times New Roman" w:cs="Times New Roman"/>
                  <w:color w:val="0000FF"/>
                  <w:sz w:val="24"/>
                  <w:szCs w:val="24"/>
                  <w:u w:val="single"/>
                </w:rPr>
                <w:t xml:space="preserve">Appeals Process and Procedures for EOHHS Agencies and Programs </w:t>
              </w:r>
            </w:hyperlink>
          </w:p>
        </w:tc>
      </w:tr>
      <w:tr w:rsidR="00E00426" w14:paraId="299717BD" w14:textId="77777777" w:rsidTr="00E00426">
        <w:tc>
          <w:tcPr>
            <w:tcW w:w="2875" w:type="dxa"/>
          </w:tcPr>
          <w:p w14:paraId="0B1FC899" w14:textId="77777777" w:rsidR="00E00426" w:rsidRDefault="00E00426" w:rsidP="00AA738E">
            <w:pPr>
              <w:pStyle w:val="Normal1"/>
              <w:numPr>
                <w:ilvl w:val="0"/>
                <w:numId w:val="4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4</w:t>
            </w:r>
          </w:p>
        </w:tc>
        <w:tc>
          <w:tcPr>
            <w:tcW w:w="7740" w:type="dxa"/>
          </w:tcPr>
          <w:p w14:paraId="5D5F3C3F"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1">
              <w:r w:rsidR="00E00426">
                <w:rPr>
                  <w:rFonts w:ascii="Times New Roman" w:eastAsia="Times New Roman" w:hAnsi="Times New Roman" w:cs="Times New Roman"/>
                  <w:color w:val="0000FF"/>
                  <w:sz w:val="24"/>
                  <w:szCs w:val="24"/>
                  <w:u w:val="single"/>
                </w:rPr>
                <w:t>Access to Public Records</w:t>
              </w:r>
            </w:hyperlink>
          </w:p>
        </w:tc>
      </w:tr>
      <w:tr w:rsidR="00E00426" w14:paraId="46D96CEA" w14:textId="77777777" w:rsidTr="00E00426">
        <w:tc>
          <w:tcPr>
            <w:tcW w:w="2875" w:type="dxa"/>
          </w:tcPr>
          <w:p w14:paraId="24767D89" w14:textId="77777777" w:rsidR="00E00426" w:rsidRDefault="00E00426" w:rsidP="00AA738E">
            <w:pPr>
              <w:pStyle w:val="Normal1"/>
              <w:numPr>
                <w:ilvl w:val="0"/>
                <w:numId w:val="3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7740" w:type="dxa"/>
          </w:tcPr>
          <w:p w14:paraId="70BABC5F"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2">
              <w:r w:rsidR="00E00426">
                <w:rPr>
                  <w:rFonts w:ascii="Times New Roman" w:eastAsia="Times New Roman" w:hAnsi="Times New Roman" w:cs="Times New Roman"/>
                  <w:color w:val="0000FF"/>
                  <w:sz w:val="24"/>
                  <w:szCs w:val="24"/>
                  <w:u w:val="single"/>
                </w:rPr>
                <w:t xml:space="preserve">Declaratory Order Petitions </w:t>
              </w:r>
            </w:hyperlink>
          </w:p>
        </w:tc>
      </w:tr>
      <w:tr w:rsidR="00E00426" w14:paraId="2678A3F3" w14:textId="77777777" w:rsidTr="00E00426">
        <w:tc>
          <w:tcPr>
            <w:tcW w:w="2875" w:type="dxa"/>
          </w:tcPr>
          <w:p w14:paraId="1E343622" w14:textId="77777777" w:rsidR="00E00426" w:rsidRDefault="00E00426" w:rsidP="00AA738E">
            <w:pPr>
              <w:pStyle w:val="Normal1"/>
              <w:numPr>
                <w:ilvl w:val="0"/>
                <w:numId w:val="20"/>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6</w:t>
            </w:r>
          </w:p>
        </w:tc>
        <w:tc>
          <w:tcPr>
            <w:tcW w:w="7740" w:type="dxa"/>
          </w:tcPr>
          <w:p w14:paraId="540D8A1F"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3">
              <w:r w:rsidR="00E00426">
                <w:rPr>
                  <w:rFonts w:ascii="Times New Roman" w:eastAsia="Times New Roman" w:hAnsi="Times New Roman" w:cs="Times New Roman"/>
                  <w:color w:val="0000FF"/>
                  <w:sz w:val="24"/>
                  <w:szCs w:val="24"/>
                  <w:u w:val="single"/>
                </w:rPr>
                <w:t xml:space="preserve">Petition for Promulgation of Rules </w:t>
              </w:r>
            </w:hyperlink>
          </w:p>
        </w:tc>
      </w:tr>
      <w:tr w:rsidR="00E00426" w14:paraId="522698E3" w14:textId="77777777" w:rsidTr="00E00426">
        <w:tc>
          <w:tcPr>
            <w:tcW w:w="2875" w:type="dxa"/>
          </w:tcPr>
          <w:p w14:paraId="7D366F33" w14:textId="77777777" w:rsidR="00E00426" w:rsidRDefault="00E00426" w:rsidP="00AA738E">
            <w:pPr>
              <w:pStyle w:val="Normal1"/>
              <w:numPr>
                <w:ilvl w:val="0"/>
                <w:numId w:val="4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7</w:t>
            </w:r>
          </w:p>
        </w:tc>
        <w:tc>
          <w:tcPr>
            <w:tcW w:w="7740" w:type="dxa"/>
          </w:tcPr>
          <w:p w14:paraId="2C54F422"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4">
              <w:r w:rsidR="00E00426">
                <w:rPr>
                  <w:rFonts w:ascii="Times New Roman" w:eastAsia="Times New Roman" w:hAnsi="Times New Roman" w:cs="Times New Roman"/>
                  <w:color w:val="0000FF"/>
                  <w:sz w:val="24"/>
                  <w:szCs w:val="24"/>
                  <w:u w:val="single"/>
                </w:rPr>
                <w:t xml:space="preserve">Conduct of Public Hearings </w:t>
              </w:r>
            </w:hyperlink>
          </w:p>
        </w:tc>
      </w:tr>
      <w:tr w:rsidR="00E00426" w14:paraId="2362B9DC" w14:textId="77777777" w:rsidTr="00E00426">
        <w:tc>
          <w:tcPr>
            <w:tcW w:w="2875" w:type="dxa"/>
          </w:tcPr>
          <w:p w14:paraId="2DC422D1"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20</w:t>
            </w:r>
          </w:p>
        </w:tc>
        <w:tc>
          <w:tcPr>
            <w:tcW w:w="7740" w:type="dxa"/>
          </w:tcPr>
          <w:p w14:paraId="58788A69"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5">
              <w:r w:rsidR="00E00426">
                <w:rPr>
                  <w:rFonts w:ascii="Times New Roman" w:eastAsia="Times New Roman" w:hAnsi="Times New Roman" w:cs="Times New Roman"/>
                  <w:color w:val="0000FF"/>
                  <w:sz w:val="24"/>
                  <w:szCs w:val="24"/>
                  <w:u w:val="single"/>
                </w:rPr>
                <w:t>Medicaid Payments and Providers</w:t>
              </w:r>
            </w:hyperlink>
          </w:p>
        </w:tc>
      </w:tr>
      <w:tr w:rsidR="00E00426" w14:paraId="6DFF8897" w14:textId="77777777" w:rsidTr="00E00426">
        <w:tc>
          <w:tcPr>
            <w:tcW w:w="2875" w:type="dxa"/>
          </w:tcPr>
          <w:p w14:paraId="1D80ECFD"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00</w:t>
            </w:r>
          </w:p>
        </w:tc>
        <w:tc>
          <w:tcPr>
            <w:tcW w:w="7740" w:type="dxa"/>
          </w:tcPr>
          <w:p w14:paraId="761064FF"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6">
              <w:r w:rsidR="00E00426">
                <w:rPr>
                  <w:rFonts w:ascii="Times New Roman" w:eastAsia="Times New Roman" w:hAnsi="Times New Roman" w:cs="Times New Roman"/>
                  <w:color w:val="0000FF"/>
                  <w:sz w:val="24"/>
                  <w:szCs w:val="24"/>
                  <w:u w:val="single"/>
                </w:rPr>
                <w:t>N/A</w:t>
              </w:r>
            </w:hyperlink>
          </w:p>
        </w:tc>
      </w:tr>
      <w:tr w:rsidR="00E00426" w14:paraId="2F2FCD8E" w14:textId="77777777" w:rsidTr="00E00426">
        <w:tc>
          <w:tcPr>
            <w:tcW w:w="2875" w:type="dxa"/>
          </w:tcPr>
          <w:p w14:paraId="7F27EFBA" w14:textId="77777777" w:rsidR="00E00426" w:rsidRDefault="00E00426" w:rsidP="00AA738E">
            <w:pPr>
              <w:pStyle w:val="Normal1"/>
              <w:numPr>
                <w:ilvl w:val="0"/>
                <w:numId w:val="49"/>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p>
        </w:tc>
        <w:tc>
          <w:tcPr>
            <w:tcW w:w="7740" w:type="dxa"/>
          </w:tcPr>
          <w:p w14:paraId="3A24C1E9"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7">
              <w:r w:rsidR="00E00426">
                <w:rPr>
                  <w:rFonts w:ascii="Times New Roman" w:eastAsia="Times New Roman" w:hAnsi="Times New Roman" w:cs="Times New Roman"/>
                  <w:color w:val="0000FF"/>
                  <w:sz w:val="24"/>
                  <w:szCs w:val="24"/>
                  <w:u w:val="single"/>
                </w:rPr>
                <w:t xml:space="preserve">Medicaid Payments and Providers </w:t>
              </w:r>
            </w:hyperlink>
          </w:p>
        </w:tc>
      </w:tr>
      <w:tr w:rsidR="00E00426" w14:paraId="662E2D16" w14:textId="77777777" w:rsidTr="00E00426">
        <w:tc>
          <w:tcPr>
            <w:tcW w:w="2875" w:type="dxa"/>
          </w:tcPr>
          <w:p w14:paraId="57ED861E" w14:textId="77777777" w:rsidR="00E00426" w:rsidRDefault="00E00426" w:rsidP="00AA738E">
            <w:pPr>
              <w:pStyle w:val="Normal1"/>
              <w:numPr>
                <w:ilvl w:val="0"/>
                <w:numId w:val="3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2</w:t>
            </w:r>
          </w:p>
        </w:tc>
        <w:tc>
          <w:tcPr>
            <w:tcW w:w="7740" w:type="dxa"/>
          </w:tcPr>
          <w:p w14:paraId="4E3F1C51"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8">
              <w:r w:rsidR="00E00426">
                <w:rPr>
                  <w:rFonts w:ascii="Times New Roman" w:eastAsia="Times New Roman" w:hAnsi="Times New Roman" w:cs="Times New Roman"/>
                  <w:color w:val="0000FF"/>
                  <w:sz w:val="24"/>
                  <w:szCs w:val="24"/>
                  <w:u w:val="single"/>
                </w:rPr>
                <w:t>Medicaid Payments and Providers: Transportation Services</w:t>
              </w:r>
            </w:hyperlink>
          </w:p>
        </w:tc>
      </w:tr>
      <w:tr w:rsidR="00E00426" w14:paraId="40912445" w14:textId="77777777" w:rsidTr="00E00426">
        <w:tc>
          <w:tcPr>
            <w:tcW w:w="2875" w:type="dxa"/>
          </w:tcPr>
          <w:p w14:paraId="148480C8" w14:textId="77777777" w:rsidR="00E00426" w:rsidRDefault="00E00426" w:rsidP="00AA738E">
            <w:pPr>
              <w:pStyle w:val="Normal1"/>
              <w:numPr>
                <w:ilvl w:val="0"/>
                <w:numId w:val="4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3</w:t>
            </w:r>
          </w:p>
        </w:tc>
        <w:tc>
          <w:tcPr>
            <w:tcW w:w="7740" w:type="dxa"/>
          </w:tcPr>
          <w:p w14:paraId="3A4D3FB0"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09">
              <w:r w:rsidR="00E00426">
                <w:rPr>
                  <w:rFonts w:ascii="Times New Roman" w:eastAsia="Times New Roman" w:hAnsi="Times New Roman" w:cs="Times New Roman"/>
                  <w:color w:val="0000FF"/>
                  <w:sz w:val="24"/>
                  <w:szCs w:val="24"/>
                  <w:u w:val="single"/>
                </w:rPr>
                <w:t>Medicaid Payments for Out-of-State Care</w:t>
              </w:r>
            </w:hyperlink>
          </w:p>
        </w:tc>
      </w:tr>
      <w:tr w:rsidR="00E00426" w14:paraId="4D5297C3" w14:textId="77777777" w:rsidTr="00E00426">
        <w:tc>
          <w:tcPr>
            <w:tcW w:w="2875" w:type="dxa"/>
          </w:tcPr>
          <w:p w14:paraId="1B294309"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30</w:t>
            </w:r>
          </w:p>
        </w:tc>
        <w:tc>
          <w:tcPr>
            <w:tcW w:w="7740" w:type="dxa"/>
          </w:tcPr>
          <w:p w14:paraId="18FD6D30"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0">
              <w:r w:rsidR="00E00426">
                <w:rPr>
                  <w:rFonts w:ascii="Times New Roman" w:eastAsia="Times New Roman" w:hAnsi="Times New Roman" w:cs="Times New Roman"/>
                  <w:color w:val="0000FF"/>
                  <w:sz w:val="24"/>
                  <w:szCs w:val="24"/>
                  <w:u w:val="single"/>
                </w:rPr>
                <w:t>Medicaid for Children, Families, and Affordable Care Act (ACA) for Adults</w:t>
              </w:r>
            </w:hyperlink>
          </w:p>
        </w:tc>
      </w:tr>
      <w:tr w:rsidR="00E00426" w14:paraId="7CDE9745" w14:textId="77777777" w:rsidTr="00E00426">
        <w:tc>
          <w:tcPr>
            <w:tcW w:w="2875" w:type="dxa"/>
          </w:tcPr>
          <w:p w14:paraId="7494FF0F"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00</w:t>
            </w:r>
          </w:p>
        </w:tc>
        <w:tc>
          <w:tcPr>
            <w:tcW w:w="7740" w:type="dxa"/>
          </w:tcPr>
          <w:p w14:paraId="1309DFE2"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1">
              <w:r w:rsidR="00E00426">
                <w:rPr>
                  <w:rFonts w:ascii="Times New Roman" w:eastAsia="Times New Roman" w:hAnsi="Times New Roman" w:cs="Times New Roman"/>
                  <w:color w:val="0000FF"/>
                  <w:sz w:val="24"/>
                  <w:szCs w:val="24"/>
                  <w:u w:val="single"/>
                </w:rPr>
                <w:t>Affordable Coverage Groups</w:t>
              </w:r>
            </w:hyperlink>
          </w:p>
        </w:tc>
      </w:tr>
      <w:tr w:rsidR="00E00426" w14:paraId="0756C98A" w14:textId="77777777" w:rsidTr="00E00426">
        <w:tc>
          <w:tcPr>
            <w:tcW w:w="2875" w:type="dxa"/>
          </w:tcPr>
          <w:p w14:paraId="025E3EC9" w14:textId="77777777" w:rsidR="00E00426" w:rsidRDefault="00E00426" w:rsidP="00AA738E">
            <w:pPr>
              <w:pStyle w:val="Normal1"/>
              <w:numPr>
                <w:ilvl w:val="0"/>
                <w:numId w:val="40"/>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7740" w:type="dxa"/>
          </w:tcPr>
          <w:p w14:paraId="749B5D4A"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2">
              <w:r w:rsidR="00E00426">
                <w:rPr>
                  <w:rFonts w:ascii="Times New Roman" w:eastAsia="Times New Roman" w:hAnsi="Times New Roman" w:cs="Times New Roman"/>
                  <w:color w:val="0000FF"/>
                  <w:sz w:val="24"/>
                  <w:szCs w:val="24"/>
                  <w:u w:val="single"/>
                </w:rPr>
                <w:t>Medicaid Affordable Care Coverage Groups Overview and Eligibility Pathways</w:t>
              </w:r>
            </w:hyperlink>
          </w:p>
        </w:tc>
      </w:tr>
      <w:tr w:rsidR="00E00426" w14:paraId="600FE552" w14:textId="77777777" w:rsidTr="00E00426">
        <w:tc>
          <w:tcPr>
            <w:tcW w:w="2875" w:type="dxa"/>
          </w:tcPr>
          <w:p w14:paraId="277E5BAC" w14:textId="77777777" w:rsidR="00E00426" w:rsidRDefault="00E00426" w:rsidP="00AA738E">
            <w:pPr>
              <w:pStyle w:val="Normal1"/>
              <w:numPr>
                <w:ilvl w:val="0"/>
                <w:numId w:val="39"/>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3</w:t>
            </w:r>
          </w:p>
        </w:tc>
        <w:tc>
          <w:tcPr>
            <w:tcW w:w="7740" w:type="dxa"/>
          </w:tcPr>
          <w:p w14:paraId="358F933A"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3">
              <w:r w:rsidR="00E00426">
                <w:rPr>
                  <w:rFonts w:ascii="Times New Roman" w:eastAsia="Times New Roman" w:hAnsi="Times New Roman" w:cs="Times New Roman"/>
                  <w:color w:val="0000FF"/>
                  <w:sz w:val="24"/>
                  <w:szCs w:val="24"/>
                  <w:u w:val="single"/>
                </w:rPr>
                <w:t>Medicaid Application and Renewal Processes</w:t>
              </w:r>
            </w:hyperlink>
          </w:p>
        </w:tc>
      </w:tr>
      <w:tr w:rsidR="00E00426" w14:paraId="50715B16" w14:textId="77777777" w:rsidTr="00E00426">
        <w:tc>
          <w:tcPr>
            <w:tcW w:w="2875" w:type="dxa"/>
          </w:tcPr>
          <w:p w14:paraId="5CDD5F0B" w14:textId="77777777" w:rsidR="00E00426" w:rsidRDefault="00E00426" w:rsidP="00AA738E">
            <w:pPr>
              <w:pStyle w:val="Normal1"/>
              <w:numPr>
                <w:ilvl w:val="0"/>
                <w:numId w:val="46"/>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 4</w:t>
            </w:r>
            <w:r>
              <w:rPr>
                <w:rFonts w:ascii="Times New Roman" w:eastAsia="Times New Roman" w:hAnsi="Times New Roman" w:cs="Times New Roman"/>
                <w:sz w:val="24"/>
                <w:szCs w:val="24"/>
              </w:rPr>
              <w:tab/>
            </w:r>
          </w:p>
        </w:tc>
        <w:tc>
          <w:tcPr>
            <w:tcW w:w="7740" w:type="dxa"/>
          </w:tcPr>
          <w:p w14:paraId="3394042F"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4">
              <w:r w:rsidR="00E00426">
                <w:rPr>
                  <w:rFonts w:ascii="Times New Roman" w:eastAsia="Times New Roman" w:hAnsi="Times New Roman" w:cs="Times New Roman"/>
                  <w:color w:val="0000FF"/>
                  <w:sz w:val="24"/>
                  <w:szCs w:val="24"/>
                  <w:u w:val="single"/>
                </w:rPr>
                <w:t xml:space="preserve">Presumptive Eligibility for Medicaid as Determined by Rhode Island Hospitals </w:t>
              </w:r>
            </w:hyperlink>
          </w:p>
        </w:tc>
      </w:tr>
      <w:tr w:rsidR="00E00426" w14:paraId="165DDE0E" w14:textId="77777777" w:rsidTr="00E00426">
        <w:tc>
          <w:tcPr>
            <w:tcW w:w="2875" w:type="dxa"/>
          </w:tcPr>
          <w:p w14:paraId="27C036EE" w14:textId="77777777" w:rsidR="00E00426" w:rsidRDefault="00E00426" w:rsidP="00AA738E">
            <w:pPr>
              <w:pStyle w:val="Normal1"/>
              <w:numPr>
                <w:ilvl w:val="0"/>
                <w:numId w:val="19"/>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5</w:t>
            </w:r>
          </w:p>
        </w:tc>
        <w:tc>
          <w:tcPr>
            <w:tcW w:w="7740" w:type="dxa"/>
          </w:tcPr>
          <w:p w14:paraId="14081D6F"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5">
              <w:r w:rsidR="00E00426">
                <w:rPr>
                  <w:rFonts w:ascii="Times New Roman" w:eastAsia="Times New Roman" w:hAnsi="Times New Roman" w:cs="Times New Roman"/>
                  <w:color w:val="0000FF"/>
                  <w:sz w:val="24"/>
                  <w:szCs w:val="24"/>
                  <w:u w:val="single"/>
                </w:rPr>
                <w:t>Medicaid MAGI Financial Eligibility Determinations and Verification</w:t>
              </w:r>
            </w:hyperlink>
          </w:p>
        </w:tc>
      </w:tr>
      <w:tr w:rsidR="00E00426" w14:paraId="3A0E9B94" w14:textId="77777777" w:rsidTr="00E00426">
        <w:tc>
          <w:tcPr>
            <w:tcW w:w="2875" w:type="dxa"/>
          </w:tcPr>
          <w:p w14:paraId="2A1C7170"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05</w:t>
            </w:r>
          </w:p>
        </w:tc>
        <w:tc>
          <w:tcPr>
            <w:tcW w:w="7740" w:type="dxa"/>
          </w:tcPr>
          <w:p w14:paraId="2038B1ED"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6">
              <w:r w:rsidR="00E00426">
                <w:rPr>
                  <w:rFonts w:ascii="Times New Roman" w:eastAsia="Times New Roman" w:hAnsi="Times New Roman" w:cs="Times New Roman"/>
                  <w:color w:val="0000FF"/>
                  <w:sz w:val="24"/>
                  <w:szCs w:val="24"/>
                  <w:u w:val="single"/>
                </w:rPr>
                <w:t>Service Delivery Options</w:t>
              </w:r>
            </w:hyperlink>
          </w:p>
        </w:tc>
      </w:tr>
      <w:tr w:rsidR="00E00426" w14:paraId="6DB5D8B8" w14:textId="77777777" w:rsidTr="00E00426">
        <w:tc>
          <w:tcPr>
            <w:tcW w:w="2875" w:type="dxa"/>
          </w:tcPr>
          <w:p w14:paraId="5D73455F" w14:textId="77777777" w:rsidR="00E00426" w:rsidRDefault="00E00426" w:rsidP="00AA738E">
            <w:pPr>
              <w:pStyle w:val="Normal1"/>
              <w:numPr>
                <w:ilvl w:val="0"/>
                <w:numId w:val="5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7740" w:type="dxa"/>
          </w:tcPr>
          <w:p w14:paraId="2A3927BA"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7">
              <w:r w:rsidR="00E00426">
                <w:rPr>
                  <w:rFonts w:ascii="Times New Roman" w:eastAsia="Times New Roman" w:hAnsi="Times New Roman" w:cs="Times New Roman"/>
                  <w:color w:val="0000FF"/>
                  <w:sz w:val="24"/>
                  <w:szCs w:val="24"/>
                  <w:u w:val="single"/>
                </w:rPr>
                <w:t>Medicaid Managed Care Delivery Options</w:t>
              </w:r>
            </w:hyperlink>
          </w:p>
        </w:tc>
      </w:tr>
      <w:tr w:rsidR="00E00426" w14:paraId="413C99D6" w14:textId="77777777" w:rsidTr="00E00426">
        <w:tc>
          <w:tcPr>
            <w:tcW w:w="2875" w:type="dxa"/>
          </w:tcPr>
          <w:p w14:paraId="7447F5FD" w14:textId="77777777" w:rsidR="00E00426" w:rsidRDefault="00E00426" w:rsidP="00AA738E">
            <w:pPr>
              <w:pStyle w:val="Normal1"/>
              <w:numPr>
                <w:ilvl w:val="0"/>
                <w:numId w:val="5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3</w:t>
            </w:r>
            <w:r>
              <w:rPr>
                <w:rFonts w:ascii="Times New Roman" w:eastAsia="Times New Roman" w:hAnsi="Times New Roman" w:cs="Times New Roman"/>
                <w:sz w:val="24"/>
                <w:szCs w:val="24"/>
              </w:rPr>
              <w:tab/>
            </w:r>
          </w:p>
        </w:tc>
        <w:tc>
          <w:tcPr>
            <w:tcW w:w="7740" w:type="dxa"/>
          </w:tcPr>
          <w:p w14:paraId="07B4E187"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8">
              <w:proofErr w:type="spellStart"/>
              <w:r w:rsidR="00E00426">
                <w:rPr>
                  <w:rFonts w:ascii="Times New Roman" w:eastAsia="Times New Roman" w:hAnsi="Times New Roman" w:cs="Times New Roman"/>
                  <w:color w:val="0000FF"/>
                  <w:sz w:val="24"/>
                  <w:szCs w:val="24"/>
                  <w:u w:val="single"/>
                </w:rPr>
                <w:t>RIte</w:t>
              </w:r>
              <w:proofErr w:type="spellEnd"/>
              <w:r w:rsidR="00E00426">
                <w:rPr>
                  <w:rFonts w:ascii="Times New Roman" w:eastAsia="Times New Roman" w:hAnsi="Times New Roman" w:cs="Times New Roman"/>
                  <w:color w:val="0000FF"/>
                  <w:sz w:val="24"/>
                  <w:szCs w:val="24"/>
                  <w:u w:val="single"/>
                </w:rPr>
                <w:t xml:space="preserve"> Share Premium Assistance Program</w:t>
              </w:r>
            </w:hyperlink>
          </w:p>
        </w:tc>
      </w:tr>
      <w:tr w:rsidR="00E00426" w14:paraId="12A18D59" w14:textId="77777777" w:rsidTr="00E00426">
        <w:tc>
          <w:tcPr>
            <w:tcW w:w="2875" w:type="dxa"/>
          </w:tcPr>
          <w:p w14:paraId="4CE67D82"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10</w:t>
            </w:r>
          </w:p>
        </w:tc>
        <w:tc>
          <w:tcPr>
            <w:tcW w:w="7740" w:type="dxa"/>
          </w:tcPr>
          <w:p w14:paraId="4169CB1A"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19">
              <w:r w:rsidR="00E00426">
                <w:rPr>
                  <w:rFonts w:ascii="Times New Roman" w:eastAsia="Times New Roman" w:hAnsi="Times New Roman" w:cs="Times New Roman"/>
                  <w:color w:val="0000FF"/>
                  <w:sz w:val="24"/>
                  <w:szCs w:val="24"/>
                  <w:u w:val="single"/>
                </w:rPr>
                <w:t>Premium Assistance</w:t>
              </w:r>
            </w:hyperlink>
          </w:p>
        </w:tc>
      </w:tr>
      <w:tr w:rsidR="00E00426" w14:paraId="7713B3C7" w14:textId="77777777" w:rsidTr="00E00426">
        <w:tc>
          <w:tcPr>
            <w:tcW w:w="2875" w:type="dxa"/>
          </w:tcPr>
          <w:p w14:paraId="5AB84E32" w14:textId="77777777" w:rsidR="00E00426" w:rsidRDefault="00E00426" w:rsidP="00AA738E">
            <w:pPr>
              <w:pStyle w:val="Normal1"/>
              <w:numPr>
                <w:ilvl w:val="0"/>
                <w:numId w:val="3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r>
              <w:rPr>
                <w:rFonts w:ascii="Times New Roman" w:eastAsia="Times New Roman" w:hAnsi="Times New Roman" w:cs="Times New Roman"/>
                <w:sz w:val="24"/>
                <w:szCs w:val="24"/>
              </w:rPr>
              <w:tab/>
            </w:r>
          </w:p>
        </w:tc>
        <w:tc>
          <w:tcPr>
            <w:tcW w:w="7740" w:type="dxa"/>
          </w:tcPr>
          <w:p w14:paraId="6B9CBD36"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0">
              <w:r w:rsidR="00E00426">
                <w:rPr>
                  <w:rFonts w:ascii="Times New Roman" w:eastAsia="Times New Roman" w:hAnsi="Times New Roman" w:cs="Times New Roman"/>
                  <w:color w:val="0000FF"/>
                  <w:sz w:val="24"/>
                  <w:szCs w:val="24"/>
                  <w:u w:val="single"/>
                </w:rPr>
                <w:t>Rhode Island Affordable Health Care Coverage Assistance Program</w:t>
              </w:r>
            </w:hyperlink>
          </w:p>
        </w:tc>
      </w:tr>
      <w:tr w:rsidR="00E00426" w14:paraId="0DB4D62F" w14:textId="77777777" w:rsidTr="00E00426">
        <w:tc>
          <w:tcPr>
            <w:tcW w:w="2875" w:type="dxa"/>
          </w:tcPr>
          <w:p w14:paraId="49E4E08A"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15</w:t>
            </w:r>
          </w:p>
        </w:tc>
        <w:tc>
          <w:tcPr>
            <w:tcW w:w="7740" w:type="dxa"/>
          </w:tcPr>
          <w:p w14:paraId="6C86E2B9"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1">
              <w:r w:rsidR="00E00426">
                <w:rPr>
                  <w:rFonts w:ascii="Times New Roman" w:eastAsia="Times New Roman" w:hAnsi="Times New Roman" w:cs="Times New Roman"/>
                  <w:color w:val="0000FF"/>
                  <w:sz w:val="24"/>
                  <w:szCs w:val="24"/>
                  <w:u w:val="single"/>
                </w:rPr>
                <w:t>Early Intervention</w:t>
              </w:r>
            </w:hyperlink>
          </w:p>
        </w:tc>
      </w:tr>
      <w:tr w:rsidR="00E00426" w14:paraId="0571FC4F" w14:textId="77777777" w:rsidTr="00E00426">
        <w:tc>
          <w:tcPr>
            <w:tcW w:w="2875" w:type="dxa"/>
          </w:tcPr>
          <w:p w14:paraId="6D899007" w14:textId="77777777" w:rsidR="00E00426" w:rsidRDefault="00E00426" w:rsidP="00AA738E">
            <w:pPr>
              <w:pStyle w:val="Normal1"/>
              <w:numPr>
                <w:ilvl w:val="0"/>
                <w:numId w:val="2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p>
        </w:tc>
        <w:tc>
          <w:tcPr>
            <w:tcW w:w="7740" w:type="dxa"/>
          </w:tcPr>
          <w:p w14:paraId="51675D45"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2">
              <w:r w:rsidR="00E00426">
                <w:rPr>
                  <w:rFonts w:ascii="Times New Roman" w:eastAsia="Times New Roman" w:hAnsi="Times New Roman" w:cs="Times New Roman"/>
                  <w:color w:val="0000FF"/>
                  <w:sz w:val="24"/>
                  <w:szCs w:val="24"/>
                  <w:u w:val="single"/>
                </w:rPr>
                <w:t>Early Intervention Program</w:t>
              </w:r>
            </w:hyperlink>
          </w:p>
        </w:tc>
      </w:tr>
      <w:tr w:rsidR="00E00426" w14:paraId="4066639F" w14:textId="77777777" w:rsidTr="00E00426">
        <w:tc>
          <w:tcPr>
            <w:tcW w:w="2875" w:type="dxa"/>
          </w:tcPr>
          <w:p w14:paraId="00E906D2"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40</w:t>
            </w:r>
          </w:p>
        </w:tc>
        <w:tc>
          <w:tcPr>
            <w:tcW w:w="7740" w:type="dxa"/>
          </w:tcPr>
          <w:p w14:paraId="06B74889"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3">
              <w:r w:rsidR="00E00426">
                <w:rPr>
                  <w:rFonts w:ascii="Times New Roman" w:eastAsia="Times New Roman" w:hAnsi="Times New Roman" w:cs="Times New Roman"/>
                  <w:color w:val="0000FF"/>
                  <w:sz w:val="24"/>
                  <w:szCs w:val="24"/>
                  <w:u w:val="single"/>
                </w:rPr>
                <w:t>Medicaid for Elders and Adults with Disabilities</w:t>
              </w:r>
            </w:hyperlink>
          </w:p>
        </w:tc>
      </w:tr>
      <w:tr w:rsidR="00E00426" w14:paraId="065AE300" w14:textId="77777777" w:rsidTr="00E00426">
        <w:tc>
          <w:tcPr>
            <w:tcW w:w="2875" w:type="dxa"/>
          </w:tcPr>
          <w:p w14:paraId="3308A46A"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i/>
                <w:sz w:val="24"/>
                <w:szCs w:val="24"/>
              </w:rPr>
              <w:t>Subchapter 00</w:t>
            </w:r>
            <w:r>
              <w:rPr>
                <w:rFonts w:ascii="Times New Roman" w:eastAsia="Times New Roman" w:hAnsi="Times New Roman" w:cs="Times New Roman"/>
                <w:b/>
                <w:sz w:val="24"/>
                <w:szCs w:val="24"/>
              </w:rPr>
              <w:t xml:space="preserve"> </w:t>
            </w:r>
          </w:p>
        </w:tc>
        <w:tc>
          <w:tcPr>
            <w:tcW w:w="7740" w:type="dxa"/>
          </w:tcPr>
          <w:p w14:paraId="6D9849FA"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4">
              <w:r w:rsidR="00E00426">
                <w:rPr>
                  <w:rFonts w:ascii="Times New Roman" w:eastAsia="Times New Roman" w:hAnsi="Times New Roman" w:cs="Times New Roman"/>
                  <w:color w:val="0000FF"/>
                  <w:sz w:val="24"/>
                  <w:szCs w:val="24"/>
                  <w:u w:val="single"/>
                </w:rPr>
                <w:t>Integrated Coverage Groups</w:t>
              </w:r>
            </w:hyperlink>
          </w:p>
        </w:tc>
      </w:tr>
      <w:tr w:rsidR="00E00426" w14:paraId="2C809DE3" w14:textId="77777777" w:rsidTr="00E00426">
        <w:tc>
          <w:tcPr>
            <w:tcW w:w="2875" w:type="dxa"/>
          </w:tcPr>
          <w:p w14:paraId="67C32F1F" w14:textId="77777777" w:rsidR="00E00426" w:rsidRDefault="00E00426" w:rsidP="00AA738E">
            <w:pPr>
              <w:pStyle w:val="Normal1"/>
              <w:numPr>
                <w:ilvl w:val="0"/>
                <w:numId w:val="5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r>
              <w:rPr>
                <w:rFonts w:ascii="Times New Roman" w:eastAsia="Times New Roman" w:hAnsi="Times New Roman" w:cs="Times New Roman"/>
                <w:sz w:val="24"/>
                <w:szCs w:val="24"/>
              </w:rPr>
              <w:tab/>
            </w:r>
          </w:p>
        </w:tc>
        <w:tc>
          <w:tcPr>
            <w:tcW w:w="7740" w:type="dxa"/>
          </w:tcPr>
          <w:p w14:paraId="45F393F9"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5">
              <w:r w:rsidR="00E00426">
                <w:rPr>
                  <w:rFonts w:ascii="Times New Roman" w:eastAsia="Times New Roman" w:hAnsi="Times New Roman" w:cs="Times New Roman"/>
                  <w:color w:val="0000FF"/>
                  <w:sz w:val="24"/>
                  <w:szCs w:val="24"/>
                  <w:u w:val="single"/>
                </w:rPr>
                <w:t>Overview of Medicaid Integrated Care Coverage</w:t>
              </w:r>
            </w:hyperlink>
          </w:p>
        </w:tc>
      </w:tr>
      <w:tr w:rsidR="00E00426" w14:paraId="21EC1427" w14:textId="77777777" w:rsidTr="00E00426">
        <w:tc>
          <w:tcPr>
            <w:tcW w:w="2875" w:type="dxa"/>
          </w:tcPr>
          <w:p w14:paraId="5D35CC8E" w14:textId="77777777" w:rsidR="00E00426" w:rsidRDefault="00E00426" w:rsidP="00AA738E">
            <w:pPr>
              <w:pStyle w:val="Normal1"/>
              <w:numPr>
                <w:ilvl w:val="0"/>
                <w:numId w:val="36"/>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2</w:t>
            </w:r>
          </w:p>
        </w:tc>
        <w:tc>
          <w:tcPr>
            <w:tcW w:w="7740" w:type="dxa"/>
          </w:tcPr>
          <w:p w14:paraId="73F53B2D"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6">
              <w:r w:rsidR="00E00426">
                <w:rPr>
                  <w:rFonts w:ascii="Times New Roman" w:eastAsia="Times New Roman" w:hAnsi="Times New Roman" w:cs="Times New Roman"/>
                  <w:color w:val="0000FF"/>
                  <w:sz w:val="24"/>
                  <w:szCs w:val="24"/>
                  <w:u w:val="single"/>
                </w:rPr>
                <w:t>Application and Renewal Process for IHCC Groups</w:t>
              </w:r>
            </w:hyperlink>
          </w:p>
        </w:tc>
      </w:tr>
      <w:tr w:rsidR="00E00426" w14:paraId="4C8912C4" w14:textId="77777777" w:rsidTr="00E00426">
        <w:tc>
          <w:tcPr>
            <w:tcW w:w="2875" w:type="dxa"/>
          </w:tcPr>
          <w:p w14:paraId="78CDD7BC" w14:textId="77777777" w:rsidR="00E00426" w:rsidRDefault="00E00426" w:rsidP="00AA738E">
            <w:pPr>
              <w:pStyle w:val="Normal1"/>
              <w:numPr>
                <w:ilvl w:val="0"/>
                <w:numId w:val="4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3</w:t>
            </w:r>
            <w:r>
              <w:rPr>
                <w:rFonts w:ascii="Times New Roman" w:eastAsia="Times New Roman" w:hAnsi="Times New Roman" w:cs="Times New Roman"/>
                <w:sz w:val="24"/>
                <w:szCs w:val="24"/>
              </w:rPr>
              <w:tab/>
            </w:r>
          </w:p>
        </w:tc>
        <w:tc>
          <w:tcPr>
            <w:tcW w:w="7740" w:type="dxa"/>
          </w:tcPr>
          <w:p w14:paraId="0BDA30A6"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7">
              <w:r w:rsidR="00E00426">
                <w:rPr>
                  <w:rFonts w:ascii="Times New Roman" w:eastAsia="Times New Roman" w:hAnsi="Times New Roman" w:cs="Times New Roman"/>
                  <w:color w:val="0000FF"/>
                  <w:sz w:val="24"/>
                  <w:szCs w:val="24"/>
                  <w:u w:val="single"/>
                </w:rPr>
                <w:t>Medicaid Integrated Health Care Coverage, SSI Financial Eligibility Determinations</w:t>
              </w:r>
            </w:hyperlink>
          </w:p>
        </w:tc>
      </w:tr>
      <w:tr w:rsidR="00E00426" w14:paraId="7145370F" w14:textId="77777777" w:rsidTr="00E00426">
        <w:tc>
          <w:tcPr>
            <w:tcW w:w="2875" w:type="dxa"/>
          </w:tcPr>
          <w:p w14:paraId="41A1C777"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05</w:t>
            </w:r>
          </w:p>
        </w:tc>
        <w:tc>
          <w:tcPr>
            <w:tcW w:w="7740" w:type="dxa"/>
          </w:tcPr>
          <w:p w14:paraId="766DE709"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8">
              <w:r w:rsidR="00E00426">
                <w:rPr>
                  <w:rFonts w:ascii="Times New Roman" w:eastAsia="Times New Roman" w:hAnsi="Times New Roman" w:cs="Times New Roman"/>
                  <w:color w:val="0000FF"/>
                  <w:sz w:val="24"/>
                  <w:szCs w:val="24"/>
                  <w:u w:val="single"/>
                </w:rPr>
                <w:t>Community Medicaid</w:t>
              </w:r>
            </w:hyperlink>
          </w:p>
        </w:tc>
      </w:tr>
      <w:tr w:rsidR="00E00426" w14:paraId="7767E589" w14:textId="77777777" w:rsidTr="00E00426">
        <w:tc>
          <w:tcPr>
            <w:tcW w:w="2875" w:type="dxa"/>
          </w:tcPr>
          <w:p w14:paraId="075E1EC8" w14:textId="77777777" w:rsidR="00E00426" w:rsidRDefault="00E00426" w:rsidP="00AA738E">
            <w:pPr>
              <w:pStyle w:val="Normal1"/>
              <w:numPr>
                <w:ilvl w:val="0"/>
                <w:numId w:val="29"/>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p>
        </w:tc>
        <w:tc>
          <w:tcPr>
            <w:tcW w:w="7740" w:type="dxa"/>
          </w:tcPr>
          <w:p w14:paraId="40CF9A86"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29">
              <w:r w:rsidR="00E00426">
                <w:rPr>
                  <w:rFonts w:ascii="Times New Roman" w:eastAsia="Times New Roman" w:hAnsi="Times New Roman" w:cs="Times New Roman"/>
                  <w:color w:val="0000FF"/>
                  <w:sz w:val="24"/>
                  <w:szCs w:val="24"/>
                  <w:u w:val="single"/>
                </w:rPr>
                <w:t>Medicaid for Elders and Adults with Disabilities: Community Medicaid</w:t>
              </w:r>
            </w:hyperlink>
          </w:p>
        </w:tc>
      </w:tr>
      <w:tr w:rsidR="00E00426" w14:paraId="793763A7" w14:textId="77777777" w:rsidTr="00E00426">
        <w:tc>
          <w:tcPr>
            <w:tcW w:w="2875" w:type="dxa"/>
          </w:tcPr>
          <w:p w14:paraId="67DDB752" w14:textId="77777777" w:rsidR="00E00426" w:rsidRDefault="00E00426" w:rsidP="00AA738E">
            <w:pPr>
              <w:pStyle w:val="Normal1"/>
              <w:numPr>
                <w:ilvl w:val="0"/>
                <w:numId w:val="2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2</w:t>
            </w:r>
          </w:p>
        </w:tc>
        <w:tc>
          <w:tcPr>
            <w:tcW w:w="7740" w:type="dxa"/>
          </w:tcPr>
          <w:p w14:paraId="3FCEBD0D"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0">
              <w:r w:rsidR="00E00426">
                <w:rPr>
                  <w:rFonts w:ascii="Times New Roman" w:eastAsia="Times New Roman" w:hAnsi="Times New Roman" w:cs="Times New Roman"/>
                  <w:color w:val="0000FF"/>
                  <w:sz w:val="24"/>
                  <w:szCs w:val="24"/>
                  <w:u w:val="single"/>
                </w:rPr>
                <w:t>Community Medicaid: Medically Needy Eligibility</w:t>
              </w:r>
            </w:hyperlink>
          </w:p>
        </w:tc>
      </w:tr>
      <w:tr w:rsidR="00E00426" w14:paraId="198F06D3" w14:textId="77777777" w:rsidTr="00E00426">
        <w:tc>
          <w:tcPr>
            <w:tcW w:w="2875" w:type="dxa"/>
          </w:tcPr>
          <w:p w14:paraId="5CF6E5E4" w14:textId="77777777" w:rsidR="00E00426" w:rsidRDefault="00E00426" w:rsidP="00AA738E">
            <w:pPr>
              <w:pStyle w:val="Normal1"/>
              <w:numPr>
                <w:ilvl w:val="0"/>
                <w:numId w:val="2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3</w:t>
            </w:r>
          </w:p>
        </w:tc>
        <w:tc>
          <w:tcPr>
            <w:tcW w:w="7740" w:type="dxa"/>
          </w:tcPr>
          <w:p w14:paraId="06DE4F26"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1">
              <w:r w:rsidR="00E00426">
                <w:rPr>
                  <w:rFonts w:ascii="Times New Roman" w:eastAsia="Times New Roman" w:hAnsi="Times New Roman" w:cs="Times New Roman"/>
                  <w:color w:val="0000FF"/>
                  <w:sz w:val="24"/>
                  <w:szCs w:val="24"/>
                  <w:u w:val="single"/>
                </w:rPr>
                <w:t>Retroactive Coverage</w:t>
              </w:r>
            </w:hyperlink>
            <w:r w:rsidR="00E00426">
              <w:rPr>
                <w:rFonts w:ascii="Times New Roman" w:eastAsia="Times New Roman" w:hAnsi="Times New Roman" w:cs="Times New Roman"/>
                <w:color w:val="0000FF"/>
                <w:sz w:val="24"/>
                <w:szCs w:val="24"/>
              </w:rPr>
              <w:t xml:space="preserve"> </w:t>
            </w:r>
          </w:p>
        </w:tc>
      </w:tr>
      <w:tr w:rsidR="00E00426" w14:paraId="03D3F5C4" w14:textId="77777777" w:rsidTr="00E00426">
        <w:tc>
          <w:tcPr>
            <w:tcW w:w="2875" w:type="dxa"/>
          </w:tcPr>
          <w:p w14:paraId="1F0591F7"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10</w:t>
            </w:r>
          </w:p>
        </w:tc>
        <w:tc>
          <w:tcPr>
            <w:tcW w:w="7740" w:type="dxa"/>
          </w:tcPr>
          <w:p w14:paraId="33BD64E2"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2">
              <w:r w:rsidR="00E00426">
                <w:rPr>
                  <w:rFonts w:ascii="Times New Roman" w:eastAsia="Times New Roman" w:hAnsi="Times New Roman" w:cs="Times New Roman"/>
                  <w:color w:val="0000FF"/>
                  <w:sz w:val="24"/>
                  <w:szCs w:val="24"/>
                  <w:u w:val="single"/>
                </w:rPr>
                <w:t>Managed Care</w:t>
              </w:r>
            </w:hyperlink>
          </w:p>
        </w:tc>
      </w:tr>
      <w:tr w:rsidR="00E00426" w14:paraId="660C035C" w14:textId="77777777" w:rsidTr="00E00426">
        <w:tc>
          <w:tcPr>
            <w:tcW w:w="2875" w:type="dxa"/>
          </w:tcPr>
          <w:p w14:paraId="75881480" w14:textId="77777777" w:rsidR="00E00426" w:rsidRDefault="00E00426" w:rsidP="00AA738E">
            <w:pPr>
              <w:pStyle w:val="Normal1"/>
              <w:numPr>
                <w:ilvl w:val="0"/>
                <w:numId w:val="4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p>
        </w:tc>
        <w:tc>
          <w:tcPr>
            <w:tcW w:w="7740" w:type="dxa"/>
          </w:tcPr>
          <w:p w14:paraId="00876A77"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3">
              <w:r w:rsidR="00E00426">
                <w:rPr>
                  <w:rFonts w:ascii="Times New Roman" w:eastAsia="Times New Roman" w:hAnsi="Times New Roman" w:cs="Times New Roman"/>
                  <w:color w:val="0000FF"/>
                  <w:sz w:val="24"/>
                  <w:szCs w:val="24"/>
                  <w:u w:val="single"/>
                </w:rPr>
                <w:t>Medicaid Managed Care Service Delivery Arrangements</w:t>
              </w:r>
            </w:hyperlink>
          </w:p>
        </w:tc>
      </w:tr>
      <w:tr w:rsidR="00E00426" w14:paraId="4A76F17A" w14:textId="77777777" w:rsidTr="00E00426">
        <w:tc>
          <w:tcPr>
            <w:tcW w:w="2875" w:type="dxa"/>
          </w:tcPr>
          <w:p w14:paraId="75E9E019"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15</w:t>
            </w:r>
          </w:p>
        </w:tc>
        <w:tc>
          <w:tcPr>
            <w:tcW w:w="7740" w:type="dxa"/>
          </w:tcPr>
          <w:p w14:paraId="2847182B"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4">
              <w:r w:rsidR="00E00426">
                <w:rPr>
                  <w:rFonts w:ascii="Times New Roman" w:eastAsia="Times New Roman" w:hAnsi="Times New Roman" w:cs="Times New Roman"/>
                  <w:color w:val="0000FF"/>
                  <w:sz w:val="24"/>
                  <w:szCs w:val="24"/>
                  <w:u w:val="single"/>
                </w:rPr>
                <w:t>Disabled Working Adults</w:t>
              </w:r>
            </w:hyperlink>
          </w:p>
        </w:tc>
      </w:tr>
      <w:tr w:rsidR="00E00426" w14:paraId="0FEB4C3F" w14:textId="77777777" w:rsidTr="00E00426">
        <w:tc>
          <w:tcPr>
            <w:tcW w:w="2875" w:type="dxa"/>
          </w:tcPr>
          <w:p w14:paraId="501AB694" w14:textId="77777777" w:rsidR="00E00426" w:rsidRDefault="00E00426" w:rsidP="00AA738E">
            <w:pPr>
              <w:pStyle w:val="Normal1"/>
              <w:numPr>
                <w:ilvl w:val="0"/>
                <w:numId w:val="3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p>
        </w:tc>
        <w:tc>
          <w:tcPr>
            <w:tcW w:w="7740" w:type="dxa"/>
          </w:tcPr>
          <w:p w14:paraId="2BDB1CC4"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5">
              <w:r w:rsidR="00E00426">
                <w:rPr>
                  <w:rFonts w:ascii="Times New Roman" w:eastAsia="Times New Roman" w:hAnsi="Times New Roman" w:cs="Times New Roman"/>
                  <w:color w:val="0000FF"/>
                  <w:sz w:val="24"/>
                  <w:szCs w:val="24"/>
                  <w:u w:val="single"/>
                </w:rPr>
                <w:t>Medicaid Code of Administrative Rules, Section 1373: Medicaid for Working People with Disabilities Program</w:t>
              </w:r>
            </w:hyperlink>
          </w:p>
        </w:tc>
      </w:tr>
      <w:tr w:rsidR="00E00426" w14:paraId="151C19B4" w14:textId="77777777" w:rsidTr="00E00426">
        <w:tc>
          <w:tcPr>
            <w:tcW w:w="2875" w:type="dxa"/>
          </w:tcPr>
          <w:p w14:paraId="50D8B379"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50</w:t>
            </w:r>
          </w:p>
        </w:tc>
        <w:tc>
          <w:tcPr>
            <w:tcW w:w="7740" w:type="dxa"/>
          </w:tcPr>
          <w:p w14:paraId="246A17B4"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6">
              <w:r w:rsidR="00E00426">
                <w:rPr>
                  <w:rFonts w:ascii="Times New Roman" w:eastAsia="Times New Roman" w:hAnsi="Times New Roman" w:cs="Times New Roman"/>
                  <w:color w:val="0000FF"/>
                  <w:sz w:val="24"/>
                  <w:szCs w:val="24"/>
                  <w:u w:val="single"/>
                </w:rPr>
                <w:t>Medicaid Long-Term Services and Supports</w:t>
              </w:r>
            </w:hyperlink>
          </w:p>
        </w:tc>
      </w:tr>
      <w:tr w:rsidR="00E00426" w14:paraId="1ACB6346" w14:textId="77777777" w:rsidTr="00E00426">
        <w:tc>
          <w:tcPr>
            <w:tcW w:w="2875" w:type="dxa"/>
          </w:tcPr>
          <w:p w14:paraId="7212C28A"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00</w:t>
            </w:r>
          </w:p>
        </w:tc>
        <w:tc>
          <w:tcPr>
            <w:tcW w:w="7740" w:type="dxa"/>
          </w:tcPr>
          <w:p w14:paraId="54BE1228"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7">
              <w:r w:rsidR="00E00426">
                <w:rPr>
                  <w:rFonts w:ascii="Times New Roman" w:eastAsia="Times New Roman" w:hAnsi="Times New Roman" w:cs="Times New Roman"/>
                  <w:color w:val="0000FF"/>
                  <w:sz w:val="24"/>
                  <w:szCs w:val="24"/>
                  <w:u w:val="single"/>
                </w:rPr>
                <w:t>Long-Term Services</w:t>
              </w:r>
            </w:hyperlink>
          </w:p>
        </w:tc>
      </w:tr>
      <w:tr w:rsidR="00E00426" w14:paraId="70E121E3" w14:textId="77777777" w:rsidTr="00E00426">
        <w:tc>
          <w:tcPr>
            <w:tcW w:w="2875" w:type="dxa"/>
          </w:tcPr>
          <w:p w14:paraId="07AC26A3" w14:textId="77777777" w:rsidR="00E00426" w:rsidRDefault="00E00426" w:rsidP="00AA738E">
            <w:pPr>
              <w:pStyle w:val="Normal1"/>
              <w:numPr>
                <w:ilvl w:val="0"/>
                <w:numId w:val="3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 1</w:t>
            </w:r>
            <w:r>
              <w:rPr>
                <w:rFonts w:ascii="Times New Roman" w:eastAsia="Times New Roman" w:hAnsi="Times New Roman" w:cs="Times New Roman"/>
                <w:sz w:val="24"/>
                <w:szCs w:val="24"/>
              </w:rPr>
              <w:tab/>
            </w:r>
          </w:p>
        </w:tc>
        <w:tc>
          <w:tcPr>
            <w:tcW w:w="7740" w:type="dxa"/>
          </w:tcPr>
          <w:p w14:paraId="7252E326"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8">
              <w:r w:rsidR="00E00426">
                <w:rPr>
                  <w:rFonts w:ascii="Times New Roman" w:eastAsia="Times New Roman" w:hAnsi="Times New Roman" w:cs="Times New Roman"/>
                  <w:color w:val="0000FF"/>
                  <w:sz w:val="24"/>
                  <w:szCs w:val="24"/>
                  <w:u w:val="single"/>
                </w:rPr>
                <w:t>Medicaid Long-Term Services and Supports overview and Eligibility Pathways</w:t>
              </w:r>
            </w:hyperlink>
          </w:p>
        </w:tc>
      </w:tr>
      <w:tr w:rsidR="00E00426" w14:paraId="1DF3B540" w14:textId="77777777" w:rsidTr="00E00426">
        <w:tc>
          <w:tcPr>
            <w:tcW w:w="2875" w:type="dxa"/>
          </w:tcPr>
          <w:p w14:paraId="07DDEFB0" w14:textId="77777777" w:rsidR="00E00426" w:rsidRDefault="00E00426" w:rsidP="00AA738E">
            <w:pPr>
              <w:pStyle w:val="Normal1"/>
              <w:numPr>
                <w:ilvl w:val="0"/>
                <w:numId w:val="2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2 </w:t>
            </w:r>
          </w:p>
        </w:tc>
        <w:tc>
          <w:tcPr>
            <w:tcW w:w="7740" w:type="dxa"/>
          </w:tcPr>
          <w:p w14:paraId="6840EDE7"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39">
              <w:r w:rsidR="00E00426">
                <w:rPr>
                  <w:rFonts w:ascii="Times New Roman" w:eastAsia="Times New Roman" w:hAnsi="Times New Roman" w:cs="Times New Roman"/>
                  <w:color w:val="0000FF"/>
                  <w:sz w:val="24"/>
                  <w:szCs w:val="24"/>
                  <w:u w:val="single"/>
                </w:rPr>
                <w:t>Medicaid Long-Term Services and Supports: Medically Needy Eligibility Pathway</w:t>
              </w:r>
            </w:hyperlink>
          </w:p>
        </w:tc>
      </w:tr>
      <w:tr w:rsidR="00E00426" w14:paraId="63193222" w14:textId="77777777" w:rsidTr="00E00426">
        <w:tc>
          <w:tcPr>
            <w:tcW w:w="2875" w:type="dxa"/>
          </w:tcPr>
          <w:p w14:paraId="297D152B" w14:textId="77777777" w:rsidR="00E00426" w:rsidRDefault="00E00426" w:rsidP="00AA738E">
            <w:pPr>
              <w:pStyle w:val="Normal1"/>
              <w:numPr>
                <w:ilvl w:val="0"/>
                <w:numId w:val="26"/>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3</w:t>
            </w:r>
          </w:p>
        </w:tc>
        <w:tc>
          <w:tcPr>
            <w:tcW w:w="7740" w:type="dxa"/>
          </w:tcPr>
          <w:p w14:paraId="3EA1DFF3"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0">
              <w:r w:rsidR="00E00426">
                <w:rPr>
                  <w:rFonts w:ascii="Times New Roman" w:eastAsia="Times New Roman" w:hAnsi="Times New Roman" w:cs="Times New Roman"/>
                  <w:color w:val="0000FF"/>
                  <w:sz w:val="24"/>
                  <w:szCs w:val="24"/>
                  <w:u w:val="single"/>
                </w:rPr>
                <w:t>REPEALED</w:t>
              </w:r>
            </w:hyperlink>
          </w:p>
        </w:tc>
      </w:tr>
      <w:tr w:rsidR="00E00426" w14:paraId="6F7D5669" w14:textId="77777777" w:rsidTr="00E00426">
        <w:tc>
          <w:tcPr>
            <w:tcW w:w="2875" w:type="dxa"/>
          </w:tcPr>
          <w:p w14:paraId="58A53FC8" w14:textId="77777777" w:rsidR="00E00426" w:rsidRDefault="00E00426" w:rsidP="00AA738E">
            <w:pPr>
              <w:pStyle w:val="Normal1"/>
              <w:numPr>
                <w:ilvl w:val="0"/>
                <w:numId w:val="4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4</w:t>
            </w:r>
          </w:p>
        </w:tc>
        <w:tc>
          <w:tcPr>
            <w:tcW w:w="7740" w:type="dxa"/>
          </w:tcPr>
          <w:p w14:paraId="568CB80B"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1">
              <w:r w:rsidR="00E00426">
                <w:rPr>
                  <w:rFonts w:ascii="Times New Roman" w:eastAsia="Times New Roman" w:hAnsi="Times New Roman" w:cs="Times New Roman"/>
                  <w:color w:val="0000FF"/>
                  <w:sz w:val="24"/>
                  <w:szCs w:val="24"/>
                  <w:u w:val="single"/>
                </w:rPr>
                <w:t>Medicaid Long-Term Services and Supports Application and Renewal Process</w:t>
              </w:r>
            </w:hyperlink>
          </w:p>
        </w:tc>
      </w:tr>
      <w:tr w:rsidR="00E00426" w14:paraId="1EFA0ECD" w14:textId="77777777" w:rsidTr="00E00426">
        <w:tc>
          <w:tcPr>
            <w:tcW w:w="2875" w:type="dxa"/>
          </w:tcPr>
          <w:p w14:paraId="3668E0DF" w14:textId="77777777" w:rsidR="00E00426" w:rsidRDefault="00E00426" w:rsidP="00AA738E">
            <w:pPr>
              <w:pStyle w:val="Normal1"/>
              <w:numPr>
                <w:ilvl w:val="0"/>
                <w:numId w:val="50"/>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5</w:t>
            </w:r>
          </w:p>
        </w:tc>
        <w:tc>
          <w:tcPr>
            <w:tcW w:w="7740" w:type="dxa"/>
          </w:tcPr>
          <w:p w14:paraId="7087A60C"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2">
              <w:r w:rsidR="00E00426">
                <w:rPr>
                  <w:rFonts w:ascii="Times New Roman" w:eastAsia="Times New Roman" w:hAnsi="Times New Roman" w:cs="Times New Roman"/>
                  <w:color w:val="0000FF"/>
                  <w:sz w:val="24"/>
                  <w:szCs w:val="24"/>
                  <w:u w:val="single"/>
                </w:rPr>
                <w:t>Medicaid Long-Term Services and Supports: Financial/Clinical Eligibility</w:t>
              </w:r>
            </w:hyperlink>
          </w:p>
        </w:tc>
      </w:tr>
      <w:tr w:rsidR="00E00426" w14:paraId="513FE482" w14:textId="77777777" w:rsidTr="00E00426">
        <w:tc>
          <w:tcPr>
            <w:tcW w:w="2875" w:type="dxa"/>
          </w:tcPr>
          <w:p w14:paraId="7A168C6F" w14:textId="77777777" w:rsidR="00E00426" w:rsidRDefault="00E00426" w:rsidP="00AA738E">
            <w:pPr>
              <w:pStyle w:val="Normal1"/>
              <w:numPr>
                <w:ilvl w:val="0"/>
                <w:numId w:val="3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6</w:t>
            </w:r>
            <w:r>
              <w:rPr>
                <w:rFonts w:ascii="Times New Roman" w:eastAsia="Times New Roman" w:hAnsi="Times New Roman" w:cs="Times New Roman"/>
                <w:sz w:val="24"/>
                <w:szCs w:val="24"/>
              </w:rPr>
              <w:tab/>
            </w:r>
          </w:p>
        </w:tc>
        <w:tc>
          <w:tcPr>
            <w:tcW w:w="7740" w:type="dxa"/>
          </w:tcPr>
          <w:p w14:paraId="4E1686D8"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3">
              <w:r w:rsidR="00E00426">
                <w:rPr>
                  <w:rFonts w:ascii="Times New Roman" w:eastAsia="Times New Roman" w:hAnsi="Times New Roman" w:cs="Times New Roman"/>
                  <w:color w:val="0000FF"/>
                  <w:sz w:val="24"/>
                  <w:szCs w:val="24"/>
                  <w:u w:val="single"/>
                </w:rPr>
                <w:t>Medicaid Long-Term Services and Supports: Financial Eligibility</w:t>
              </w:r>
            </w:hyperlink>
          </w:p>
        </w:tc>
      </w:tr>
      <w:tr w:rsidR="00E00426" w14:paraId="104FEE48" w14:textId="77777777" w:rsidTr="00E00426">
        <w:tc>
          <w:tcPr>
            <w:tcW w:w="2875" w:type="dxa"/>
          </w:tcPr>
          <w:p w14:paraId="1B2E397A" w14:textId="77777777" w:rsidR="00E00426" w:rsidRDefault="00E00426" w:rsidP="00AA738E">
            <w:pPr>
              <w:pStyle w:val="Normal1"/>
              <w:numPr>
                <w:ilvl w:val="0"/>
                <w:numId w:val="4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7</w:t>
            </w:r>
            <w:r>
              <w:rPr>
                <w:rFonts w:ascii="Times New Roman" w:eastAsia="Times New Roman" w:hAnsi="Times New Roman" w:cs="Times New Roman"/>
                <w:sz w:val="24"/>
                <w:szCs w:val="24"/>
              </w:rPr>
              <w:tab/>
            </w:r>
          </w:p>
        </w:tc>
        <w:tc>
          <w:tcPr>
            <w:tcW w:w="7740" w:type="dxa"/>
          </w:tcPr>
          <w:p w14:paraId="575FC686"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4">
              <w:r w:rsidR="00E00426">
                <w:rPr>
                  <w:rFonts w:ascii="Times New Roman" w:eastAsia="Times New Roman" w:hAnsi="Times New Roman" w:cs="Times New Roman"/>
                  <w:color w:val="0000FF"/>
                  <w:sz w:val="24"/>
                  <w:szCs w:val="24"/>
                  <w:u w:val="single"/>
                </w:rPr>
                <w:t>Involuntary Discharge from a Long-Term Care Facility</w:t>
              </w:r>
            </w:hyperlink>
          </w:p>
        </w:tc>
      </w:tr>
      <w:tr w:rsidR="00E00426" w14:paraId="1749B242" w14:textId="77777777" w:rsidTr="00E00426">
        <w:tc>
          <w:tcPr>
            <w:tcW w:w="2875" w:type="dxa"/>
          </w:tcPr>
          <w:p w14:paraId="6574ED56" w14:textId="77777777" w:rsidR="00E00426" w:rsidRDefault="00E00426" w:rsidP="00AA738E">
            <w:pPr>
              <w:pStyle w:val="Normal1"/>
              <w:numPr>
                <w:ilvl w:val="0"/>
                <w:numId w:val="2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8</w:t>
            </w:r>
          </w:p>
        </w:tc>
        <w:tc>
          <w:tcPr>
            <w:tcW w:w="7740" w:type="dxa"/>
          </w:tcPr>
          <w:p w14:paraId="51C1EA63"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5">
              <w:r w:rsidR="00E00426">
                <w:rPr>
                  <w:rFonts w:ascii="Times New Roman" w:eastAsia="Times New Roman" w:hAnsi="Times New Roman" w:cs="Times New Roman"/>
                  <w:color w:val="0000FF"/>
                  <w:sz w:val="24"/>
                  <w:szCs w:val="24"/>
                  <w:u w:val="single"/>
                </w:rPr>
                <w:t>Medicaid Long-Term Services and Supports (LTSS) Post-Eligibility Treatment of Income</w:t>
              </w:r>
            </w:hyperlink>
          </w:p>
        </w:tc>
      </w:tr>
      <w:tr w:rsidR="00E00426" w14:paraId="261A85D8" w14:textId="77777777" w:rsidTr="00E00426">
        <w:tc>
          <w:tcPr>
            <w:tcW w:w="2875" w:type="dxa"/>
          </w:tcPr>
          <w:p w14:paraId="01483CBC"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05</w:t>
            </w:r>
          </w:p>
        </w:tc>
        <w:tc>
          <w:tcPr>
            <w:tcW w:w="7740" w:type="dxa"/>
          </w:tcPr>
          <w:p w14:paraId="4B4EB8F6"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6">
              <w:r w:rsidR="00E00426">
                <w:rPr>
                  <w:rFonts w:ascii="Times New Roman" w:eastAsia="Times New Roman" w:hAnsi="Times New Roman" w:cs="Times New Roman"/>
                  <w:color w:val="0000FF"/>
                  <w:sz w:val="24"/>
                  <w:szCs w:val="24"/>
                  <w:u w:val="single"/>
                </w:rPr>
                <w:t>Institutional Long-Term Care</w:t>
              </w:r>
            </w:hyperlink>
          </w:p>
        </w:tc>
      </w:tr>
      <w:tr w:rsidR="00E00426" w14:paraId="25148F90" w14:textId="77777777" w:rsidTr="00E00426">
        <w:tc>
          <w:tcPr>
            <w:tcW w:w="2875" w:type="dxa"/>
          </w:tcPr>
          <w:p w14:paraId="628D718E" w14:textId="77777777" w:rsidR="00E00426" w:rsidRDefault="00E00426" w:rsidP="00AA738E">
            <w:pPr>
              <w:pStyle w:val="Normal1"/>
              <w:numPr>
                <w:ilvl w:val="0"/>
                <w:numId w:val="1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p>
        </w:tc>
        <w:tc>
          <w:tcPr>
            <w:tcW w:w="7740" w:type="dxa"/>
          </w:tcPr>
          <w:p w14:paraId="674A365E"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7">
              <w:r w:rsidR="00E00426">
                <w:rPr>
                  <w:rFonts w:ascii="Times New Roman" w:eastAsia="Times New Roman" w:hAnsi="Times New Roman" w:cs="Times New Roman"/>
                  <w:color w:val="0000FF"/>
                  <w:sz w:val="24"/>
                  <w:szCs w:val="24"/>
                  <w:u w:val="single"/>
                </w:rPr>
                <w:t>Medicaid Long-Term Services and Supports: Institutionally Based LTSS</w:t>
              </w:r>
            </w:hyperlink>
          </w:p>
        </w:tc>
      </w:tr>
      <w:tr w:rsidR="00E00426" w14:paraId="474B3DCD" w14:textId="77777777" w:rsidTr="00E00426">
        <w:tc>
          <w:tcPr>
            <w:tcW w:w="2875" w:type="dxa"/>
          </w:tcPr>
          <w:p w14:paraId="20D451DE" w14:textId="77777777" w:rsidR="00E00426" w:rsidRDefault="00E00426" w:rsidP="00AA738E">
            <w:pPr>
              <w:pStyle w:val="Normal1"/>
              <w:numPr>
                <w:ilvl w:val="0"/>
                <w:numId w:val="5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2</w:t>
            </w:r>
          </w:p>
        </w:tc>
        <w:tc>
          <w:tcPr>
            <w:tcW w:w="7740" w:type="dxa"/>
          </w:tcPr>
          <w:p w14:paraId="0C55813A"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8">
              <w:r w:rsidR="00E00426">
                <w:rPr>
                  <w:rFonts w:ascii="Times New Roman" w:eastAsia="Times New Roman" w:hAnsi="Times New Roman" w:cs="Times New Roman"/>
                  <w:color w:val="0000FF"/>
                  <w:sz w:val="24"/>
                  <w:szCs w:val="24"/>
                  <w:u w:val="single"/>
                </w:rPr>
                <w:t>Uniform Accountability Procedures for Title XIX Resident Personal Needs Funds in Community Nursing Facilities, ICF/DD Facilities, and Assisted Living Residencies</w:t>
              </w:r>
            </w:hyperlink>
          </w:p>
        </w:tc>
      </w:tr>
      <w:tr w:rsidR="00E00426" w14:paraId="77573931" w14:textId="77777777" w:rsidTr="00E00426">
        <w:tc>
          <w:tcPr>
            <w:tcW w:w="2875" w:type="dxa"/>
          </w:tcPr>
          <w:p w14:paraId="2C8EB000"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Subchapter 10</w:t>
            </w:r>
          </w:p>
        </w:tc>
        <w:tc>
          <w:tcPr>
            <w:tcW w:w="7740" w:type="dxa"/>
          </w:tcPr>
          <w:p w14:paraId="7902B142"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49">
              <w:r w:rsidR="00E00426">
                <w:rPr>
                  <w:rFonts w:ascii="Times New Roman" w:eastAsia="Times New Roman" w:hAnsi="Times New Roman" w:cs="Times New Roman"/>
                  <w:color w:val="0000FF"/>
                  <w:sz w:val="24"/>
                  <w:szCs w:val="24"/>
                  <w:u w:val="single"/>
                </w:rPr>
                <w:t>Home and Community Based LTSS</w:t>
              </w:r>
            </w:hyperlink>
          </w:p>
        </w:tc>
      </w:tr>
      <w:tr w:rsidR="00E00426" w14:paraId="37AC5AD9" w14:textId="77777777" w:rsidTr="00E00426">
        <w:tc>
          <w:tcPr>
            <w:tcW w:w="2875" w:type="dxa"/>
          </w:tcPr>
          <w:p w14:paraId="683A15B1" w14:textId="77777777" w:rsidR="00E00426" w:rsidRDefault="00E00426" w:rsidP="00AA738E">
            <w:pPr>
              <w:pStyle w:val="Normal1"/>
              <w:numPr>
                <w:ilvl w:val="0"/>
                <w:numId w:val="30"/>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1</w:t>
            </w:r>
          </w:p>
        </w:tc>
        <w:tc>
          <w:tcPr>
            <w:tcW w:w="7740" w:type="dxa"/>
          </w:tcPr>
          <w:p w14:paraId="175F221C"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50">
              <w:r w:rsidR="00E00426">
                <w:rPr>
                  <w:rFonts w:ascii="Times New Roman" w:eastAsia="Times New Roman" w:hAnsi="Times New Roman" w:cs="Times New Roman"/>
                  <w:color w:val="0000FF"/>
                  <w:sz w:val="24"/>
                  <w:szCs w:val="24"/>
                  <w:u w:val="single"/>
                </w:rPr>
                <w:t>Medicaid Long-Term Services and Supports: Home and Community-Based Services (HCBS)</w:t>
              </w:r>
            </w:hyperlink>
          </w:p>
        </w:tc>
      </w:tr>
      <w:tr w:rsidR="00E00426" w14:paraId="694BE372" w14:textId="77777777" w:rsidTr="00E00426">
        <w:tc>
          <w:tcPr>
            <w:tcW w:w="2875" w:type="dxa"/>
          </w:tcPr>
          <w:p w14:paraId="6A260607" w14:textId="77777777" w:rsidR="00E00426" w:rsidRDefault="00E00426" w:rsidP="00AA738E">
            <w:pPr>
              <w:pStyle w:val="Normal1"/>
              <w:numPr>
                <w:ilvl w:val="0"/>
                <w:numId w:val="3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2</w:t>
            </w:r>
          </w:p>
        </w:tc>
        <w:tc>
          <w:tcPr>
            <w:tcW w:w="7740" w:type="dxa"/>
          </w:tcPr>
          <w:p w14:paraId="4FC23A85"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51">
              <w:r w:rsidR="00E00426">
                <w:rPr>
                  <w:rFonts w:ascii="Times New Roman" w:eastAsia="Times New Roman" w:hAnsi="Times New Roman" w:cs="Times New Roman"/>
                  <w:color w:val="0000FF"/>
                  <w:sz w:val="24"/>
                  <w:szCs w:val="24"/>
                  <w:u w:val="single"/>
                </w:rPr>
                <w:t>The Personal Choice Program</w:t>
              </w:r>
            </w:hyperlink>
          </w:p>
        </w:tc>
      </w:tr>
      <w:tr w:rsidR="00E00426" w14:paraId="6F069786" w14:textId="77777777" w:rsidTr="00E00426">
        <w:tc>
          <w:tcPr>
            <w:tcW w:w="2875" w:type="dxa"/>
          </w:tcPr>
          <w:p w14:paraId="1F61722B" w14:textId="77777777" w:rsidR="00E00426" w:rsidRDefault="00E00426" w:rsidP="00AA738E">
            <w:pPr>
              <w:pStyle w:val="Normal1"/>
              <w:numPr>
                <w:ilvl w:val="0"/>
                <w:numId w:val="2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Part 3</w:t>
            </w:r>
          </w:p>
        </w:tc>
        <w:tc>
          <w:tcPr>
            <w:tcW w:w="7740" w:type="dxa"/>
          </w:tcPr>
          <w:p w14:paraId="7865A8B8" w14:textId="77777777" w:rsidR="00E00426" w:rsidRDefault="00BE6B87" w:rsidP="00E00426">
            <w:pPr>
              <w:pStyle w:val="Normal1"/>
              <w:spacing w:line="276" w:lineRule="auto"/>
              <w:rPr>
                <w:rFonts w:ascii="Times New Roman" w:eastAsia="Times New Roman" w:hAnsi="Times New Roman" w:cs="Times New Roman"/>
                <w:color w:val="0000FF"/>
                <w:sz w:val="24"/>
                <w:szCs w:val="24"/>
              </w:rPr>
            </w:pPr>
            <w:hyperlink r:id="rId152">
              <w:r w:rsidR="00E00426">
                <w:rPr>
                  <w:rFonts w:ascii="Times New Roman" w:eastAsia="Times New Roman" w:hAnsi="Times New Roman" w:cs="Times New Roman"/>
                  <w:color w:val="0000FF"/>
                  <w:sz w:val="24"/>
                  <w:szCs w:val="24"/>
                  <w:u w:val="single"/>
                </w:rPr>
                <w:t>Katie Beckett Program</w:t>
              </w:r>
            </w:hyperlink>
          </w:p>
        </w:tc>
      </w:tr>
      <w:tr w:rsidR="00E00426" w14:paraId="6A53C93F" w14:textId="77777777" w:rsidTr="00E00426">
        <w:tc>
          <w:tcPr>
            <w:tcW w:w="2875" w:type="dxa"/>
          </w:tcPr>
          <w:p w14:paraId="6AEFD31B" w14:textId="77777777" w:rsidR="00E00426" w:rsidRDefault="00E00426" w:rsidP="00E00426">
            <w:pPr>
              <w:pStyle w:val="Normal1"/>
              <w:pBdr>
                <w:top w:val="nil"/>
                <w:left w:val="nil"/>
                <w:bottom w:val="nil"/>
                <w:right w:val="nil"/>
                <w:between w:val="nil"/>
              </w:pBdr>
              <w:rPr>
                <w:rFonts w:ascii="Times New Roman" w:eastAsia="Times New Roman" w:hAnsi="Times New Roman" w:cs="Times New Roman"/>
                <w:i/>
                <w:sz w:val="24"/>
                <w:szCs w:val="24"/>
              </w:rPr>
            </w:pPr>
            <w:bookmarkStart w:id="180" w:name="_gjdgxs" w:colFirst="0" w:colLast="0"/>
            <w:bookmarkEnd w:id="180"/>
            <w:r>
              <w:rPr>
                <w:rFonts w:ascii="Times New Roman" w:eastAsia="Times New Roman" w:hAnsi="Times New Roman" w:cs="Times New Roman"/>
                <w:i/>
                <w:sz w:val="24"/>
                <w:szCs w:val="24"/>
              </w:rPr>
              <w:t>Subchapter 15</w:t>
            </w:r>
          </w:p>
        </w:tc>
        <w:tc>
          <w:tcPr>
            <w:tcW w:w="7740" w:type="dxa"/>
          </w:tcPr>
          <w:p w14:paraId="0D82B483" w14:textId="77777777" w:rsidR="00E00426" w:rsidRDefault="00BE6B87" w:rsidP="00E00426">
            <w:pPr>
              <w:pStyle w:val="Normal1"/>
              <w:spacing w:line="276" w:lineRule="auto"/>
              <w:rPr>
                <w:rFonts w:ascii="Times New Roman" w:eastAsia="Times New Roman" w:hAnsi="Times New Roman" w:cs="Times New Roman"/>
                <w:sz w:val="24"/>
                <w:szCs w:val="24"/>
              </w:rPr>
            </w:pPr>
            <w:hyperlink r:id="rId153">
              <w:r w:rsidR="00E00426">
                <w:rPr>
                  <w:rFonts w:ascii="Times New Roman" w:eastAsia="Times New Roman" w:hAnsi="Times New Roman" w:cs="Times New Roman"/>
                  <w:color w:val="0000FF"/>
                  <w:sz w:val="24"/>
                  <w:szCs w:val="24"/>
                  <w:u w:val="single"/>
                </w:rPr>
                <w:t>Personal Needs Funds</w:t>
              </w:r>
            </w:hyperlink>
            <w:r w:rsidR="00E00426">
              <w:rPr>
                <w:rFonts w:ascii="Times New Roman" w:eastAsia="Times New Roman" w:hAnsi="Times New Roman" w:cs="Times New Roman"/>
                <w:color w:val="0000FF"/>
                <w:sz w:val="24"/>
                <w:szCs w:val="24"/>
              </w:rPr>
              <w:t xml:space="preserve"> </w:t>
            </w:r>
            <w:r w:rsidR="00E00426">
              <w:rPr>
                <w:rFonts w:ascii="Times New Roman" w:eastAsia="Times New Roman" w:hAnsi="Times New Roman" w:cs="Times New Roman"/>
                <w:sz w:val="24"/>
                <w:szCs w:val="24"/>
              </w:rPr>
              <w:t>(there are no parts in this subchapter)</w:t>
            </w:r>
          </w:p>
        </w:tc>
      </w:tr>
    </w:tbl>
    <w:p w14:paraId="73E15EE4" w14:textId="30791C9E" w:rsidR="00E00426" w:rsidRPr="00E00426" w:rsidRDefault="00E00426" w:rsidP="00E00426">
      <w:pPr>
        <w:rPr>
          <w:rFonts w:cstheme="minorHAnsi"/>
          <w:sz w:val="22"/>
          <w:szCs w:val="22"/>
        </w:rPr>
      </w:pPr>
    </w:p>
    <w:sectPr w:rsidR="00E00426" w:rsidRPr="00E00426" w:rsidSect="002A5BA5">
      <w:headerReference w:type="even" r:id="rId154"/>
      <w:headerReference w:type="default" r:id="rId155"/>
      <w:footerReference w:type="default" r:id="rId156"/>
      <w:pgSz w:w="12240" w:h="15840" w:code="1"/>
      <w:pgMar w:top="720" w:right="720" w:bottom="720" w:left="720"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81FFD" w14:textId="77777777" w:rsidR="00BE6B87" w:rsidRDefault="00BE6B87" w:rsidP="00B7244E">
      <w:r>
        <w:separator/>
      </w:r>
    </w:p>
  </w:endnote>
  <w:endnote w:type="continuationSeparator" w:id="0">
    <w:p w14:paraId="49EC98EF" w14:textId="77777777" w:rsidR="00BE6B87" w:rsidRDefault="00BE6B87" w:rsidP="00B7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tonSans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1D5AD" w14:textId="470F6B73" w:rsidR="00B87E01" w:rsidRDefault="00B87E01" w:rsidP="00B7244E">
    <w:pPr>
      <w:pStyle w:val="Footer"/>
    </w:pPr>
    <w:r>
      <w:rPr>
        <w:noProof/>
      </w:rPr>
      <mc:AlternateContent>
        <mc:Choice Requires="wps">
          <w:drawing>
            <wp:anchor distT="182880" distB="182880" distL="114300" distR="114300" simplePos="0" relativeHeight="251659264" behindDoc="0" locked="0" layoutInCell="1" allowOverlap="0" wp14:anchorId="3D37AF83" wp14:editId="1C550CB5">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7" name="Text Box 17"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B87E01" w14:paraId="1A29DC8D" w14:textId="77777777" w:rsidTr="00975D51">
                            <w:trPr>
                              <w:trHeight w:hRule="exact" w:val="360"/>
                            </w:trPr>
                            <w:tc>
                              <w:tcPr>
                                <w:tcW w:w="100" w:type="pct"/>
                                <w:shd w:val="clear" w:color="auto" w:fill="0563C1" w:themeFill="accent1"/>
                                <w:vAlign w:val="center"/>
                              </w:tcPr>
                              <w:p w14:paraId="48338C7B" w14:textId="77777777" w:rsidR="00B87E01" w:rsidRDefault="00B87E01">
                                <w:pPr>
                                  <w:pStyle w:val="Footer"/>
                                  <w:tabs>
                                    <w:tab w:val="clear" w:pos="4680"/>
                                    <w:tab w:val="clear" w:pos="9360"/>
                                  </w:tabs>
                                  <w:spacing w:before="40" w:after="40"/>
                                  <w:rPr>
                                    <w:color w:val="FFFFFF" w:themeColor="background1"/>
                                  </w:rPr>
                                </w:pPr>
                              </w:p>
                            </w:tc>
                            <w:tc>
                              <w:tcPr>
                                <w:tcW w:w="4650" w:type="pct"/>
                                <w:shd w:val="clear" w:color="auto" w:fill="FFD966" w:themeFill="accent2" w:themeFillTint="99"/>
                                <w:vAlign w:val="center"/>
                              </w:tcPr>
                              <w:p w14:paraId="7CA11D67" w14:textId="7197DB90" w:rsidR="00B87E01" w:rsidRPr="00E373F1" w:rsidRDefault="00B87E01" w:rsidP="00E373F1">
                                <w:pPr>
                                  <w:pStyle w:val="Footer"/>
                                  <w:tabs>
                                    <w:tab w:val="clear" w:pos="4680"/>
                                    <w:tab w:val="clear" w:pos="9360"/>
                                  </w:tabs>
                                  <w:spacing w:before="40" w:after="40"/>
                                  <w:ind w:left="144" w:right="144"/>
                                  <w:jc w:val="center"/>
                                  <w:rPr>
                                    <w:b w:val="0"/>
                                    <w:bCs/>
                                    <w:color w:val="FFFFFF" w:themeColor="background1"/>
                                  </w:rPr>
                                </w:pPr>
                                <w:r w:rsidRPr="00372DD0">
                                  <w:rPr>
                                    <w:b w:val="0"/>
                                    <w:bCs/>
                                    <w:color w:val="auto"/>
                                  </w:rPr>
                                  <w:t>HOME &amp; COMMUNITY-BASED sERVICES rEFERENCE GUIDE</w:t>
                                </w:r>
                              </w:p>
                            </w:tc>
                            <w:tc>
                              <w:tcPr>
                                <w:tcW w:w="250" w:type="pct"/>
                                <w:shd w:val="clear" w:color="auto" w:fill="0563C1" w:themeFill="accent1"/>
                                <w:vAlign w:val="center"/>
                              </w:tcPr>
                              <w:p w14:paraId="4BF1E6A3" w14:textId="77777777" w:rsidR="00B87E01" w:rsidRDefault="00B87E01">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2FEBED3" w14:textId="77777777" w:rsidR="00B87E01" w:rsidRDefault="00B87E01">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D37AF83" id="_x0000_t202" coordsize="21600,21600" o:spt="202" path="m,l,21600r21600,l21600,xe">
              <v:stroke joinstyle="miter"/>
              <v:path gradientshapeok="t" o:connecttype="rect"/>
            </v:shapetype>
            <v:shape id="Text Box 17" o:spid="_x0000_s1031" type="#_x0000_t202" alt="Color-block footer displaying page number" style="position:absolute;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B87E01" w14:paraId="1A29DC8D" w14:textId="77777777" w:rsidTr="00975D51">
                      <w:trPr>
                        <w:trHeight w:hRule="exact" w:val="360"/>
                      </w:trPr>
                      <w:tc>
                        <w:tcPr>
                          <w:tcW w:w="100" w:type="pct"/>
                          <w:shd w:val="clear" w:color="auto" w:fill="0563C1" w:themeFill="accent1"/>
                          <w:vAlign w:val="center"/>
                        </w:tcPr>
                        <w:p w14:paraId="48338C7B" w14:textId="77777777" w:rsidR="00B87E01" w:rsidRDefault="00B87E01">
                          <w:pPr>
                            <w:pStyle w:val="Footer"/>
                            <w:tabs>
                              <w:tab w:val="clear" w:pos="4680"/>
                              <w:tab w:val="clear" w:pos="9360"/>
                            </w:tabs>
                            <w:spacing w:before="40" w:after="40"/>
                            <w:rPr>
                              <w:color w:val="FFFFFF" w:themeColor="background1"/>
                            </w:rPr>
                          </w:pPr>
                        </w:p>
                      </w:tc>
                      <w:tc>
                        <w:tcPr>
                          <w:tcW w:w="4650" w:type="pct"/>
                          <w:shd w:val="clear" w:color="auto" w:fill="FFD966" w:themeFill="accent2" w:themeFillTint="99"/>
                          <w:vAlign w:val="center"/>
                        </w:tcPr>
                        <w:p w14:paraId="7CA11D67" w14:textId="7197DB90" w:rsidR="00B87E01" w:rsidRPr="00E373F1" w:rsidRDefault="00B87E01" w:rsidP="00E373F1">
                          <w:pPr>
                            <w:pStyle w:val="Footer"/>
                            <w:tabs>
                              <w:tab w:val="clear" w:pos="4680"/>
                              <w:tab w:val="clear" w:pos="9360"/>
                            </w:tabs>
                            <w:spacing w:before="40" w:after="40"/>
                            <w:ind w:left="144" w:right="144"/>
                            <w:jc w:val="center"/>
                            <w:rPr>
                              <w:b w:val="0"/>
                              <w:bCs/>
                              <w:color w:val="FFFFFF" w:themeColor="background1"/>
                            </w:rPr>
                          </w:pPr>
                          <w:r w:rsidRPr="00372DD0">
                            <w:rPr>
                              <w:b w:val="0"/>
                              <w:bCs/>
                              <w:color w:val="auto"/>
                            </w:rPr>
                            <w:t>HOME &amp; COMMUNITY-BASED sERVICES rEFERENCE GUIDE</w:t>
                          </w:r>
                        </w:p>
                      </w:tc>
                      <w:tc>
                        <w:tcPr>
                          <w:tcW w:w="250" w:type="pct"/>
                          <w:shd w:val="clear" w:color="auto" w:fill="0563C1" w:themeFill="accent1"/>
                          <w:vAlign w:val="center"/>
                        </w:tcPr>
                        <w:p w14:paraId="4BF1E6A3" w14:textId="77777777" w:rsidR="00B87E01" w:rsidRDefault="00B87E01">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2FEBED3" w14:textId="77777777" w:rsidR="00B87E01" w:rsidRDefault="00B87E01">
                    <w:pPr>
                      <w:pStyle w:val="NoSpacing"/>
                    </w:pPr>
                  </w:p>
                </w:txbxContent>
              </v:textbox>
              <w10:wrap type="topAndBottom" anchorx="page" anchory="page"/>
            </v:shape>
          </w:pict>
        </mc:Fallback>
      </mc:AlternateContent>
    </w:r>
    <w: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D668D" w14:textId="77777777" w:rsidR="00BE6B87" w:rsidRDefault="00BE6B87" w:rsidP="00B7244E">
      <w:r>
        <w:separator/>
      </w:r>
    </w:p>
  </w:footnote>
  <w:footnote w:type="continuationSeparator" w:id="0">
    <w:p w14:paraId="4A3E022D" w14:textId="77777777" w:rsidR="00BE6B87" w:rsidRDefault="00BE6B87" w:rsidP="00B7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5045292"/>
      <w:docPartObj>
        <w:docPartGallery w:val="Page Numbers (Top of Page)"/>
        <w:docPartUnique/>
      </w:docPartObj>
    </w:sdtPr>
    <w:sdtEndPr>
      <w:rPr>
        <w:rStyle w:val="PageNumber"/>
      </w:rPr>
    </w:sdtEndPr>
    <w:sdtContent>
      <w:p w14:paraId="4FAA5B30" w14:textId="61EF06F9" w:rsidR="00B87E01" w:rsidRDefault="00B87E01" w:rsidP="00B7244E">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91661" w14:textId="77777777" w:rsidR="00B87E01" w:rsidRDefault="00B87E01" w:rsidP="00B7244E">
    <w:pPr>
      <w:pStyle w:val="Header"/>
    </w:pPr>
  </w:p>
  <w:p w14:paraId="30E5DEED" w14:textId="77777777" w:rsidR="00B87E01" w:rsidRDefault="00B87E01"/>
  <w:p w14:paraId="395394C5" w14:textId="77777777" w:rsidR="00B87E01" w:rsidRDefault="00B87E01"/>
  <w:p w14:paraId="42AEC812" w14:textId="77777777" w:rsidR="00B87E01" w:rsidRDefault="00B87E01"/>
  <w:p w14:paraId="1290626C" w14:textId="77777777" w:rsidR="00B87E01" w:rsidRDefault="00B87E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C174D" w14:textId="675896E4" w:rsidR="00B87E01" w:rsidRPr="00C21DDC" w:rsidRDefault="00B87E01" w:rsidP="000B7576">
    <w:pPr>
      <w:pStyle w:val="Header"/>
      <w:jc w:val="right"/>
      <w:rPr>
        <w:rStyle w:val="PageNumber"/>
        <w:color w:val="FF0000"/>
      </w:rPr>
    </w:pPr>
    <w:r>
      <w:rPr>
        <w:rStyle w:val="PageNumber"/>
        <w:color w:val="FF0000"/>
      </w:rPr>
      <w:t>Updated</w:t>
    </w:r>
    <w:r w:rsidRPr="00C21DDC">
      <w:rPr>
        <w:rStyle w:val="PageNumber"/>
        <w:color w:val="FF0000"/>
      </w:rPr>
      <w:t xml:space="preserve"> </w:t>
    </w:r>
    <w:r w:rsidR="007E2E07">
      <w:rPr>
        <w:rStyle w:val="PageNumber"/>
        <w:color w:val="FF0000"/>
      </w:rPr>
      <w:t>February</w:t>
    </w:r>
    <w:r w:rsidR="008B1AE4">
      <w:rPr>
        <w:rStyle w:val="PageNumber"/>
        <w:color w:val="FF0000"/>
      </w:rPr>
      <w:t xml:space="preserve"> </w:t>
    </w:r>
    <w:r w:rsidR="002C7DF8">
      <w:rPr>
        <w:rStyle w:val="PageNumber"/>
        <w:color w:val="FF0000"/>
      </w:rPr>
      <w:t>2</w:t>
    </w:r>
    <w:r w:rsidR="00930006">
      <w:rPr>
        <w:rStyle w:val="PageNumber"/>
        <w:color w:val="FF0000"/>
      </w:rPr>
      <w:t>8</w:t>
    </w:r>
    <w:r>
      <w:rPr>
        <w:rStyle w:val="PageNumber"/>
        <w:color w:val="FF0000"/>
      </w:rPr>
      <w:t>, 2022</w:t>
    </w:r>
  </w:p>
  <w:p w14:paraId="6F16EC71" w14:textId="77777777" w:rsidR="00B87E01" w:rsidRDefault="00B87E01" w:rsidP="00B7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AE1"/>
    <w:multiLevelType w:val="multilevel"/>
    <w:tmpl w:val="BC047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83AE3"/>
    <w:multiLevelType w:val="hybridMultilevel"/>
    <w:tmpl w:val="A256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05A9A"/>
    <w:multiLevelType w:val="hybridMultilevel"/>
    <w:tmpl w:val="2B5CB358"/>
    <w:lvl w:ilvl="0" w:tplc="04090001">
      <w:start w:val="1"/>
      <w:numFmt w:val="bullet"/>
      <w:lvlText w:val=""/>
      <w:lvlJc w:val="left"/>
      <w:pPr>
        <w:ind w:left="360" w:hanging="360"/>
      </w:pPr>
      <w:rPr>
        <w:rFonts w:ascii="Symbol" w:hAnsi="Symbol" w:hint="default"/>
        <w:sz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color w:val="auto"/>
        <w:sz w:val="24"/>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E5C10"/>
    <w:multiLevelType w:val="multilevel"/>
    <w:tmpl w:val="3A24F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0E6ADC"/>
    <w:multiLevelType w:val="multilevel"/>
    <w:tmpl w:val="8D906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D6602A"/>
    <w:multiLevelType w:val="multilevel"/>
    <w:tmpl w:val="05B68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A72000"/>
    <w:multiLevelType w:val="hybridMultilevel"/>
    <w:tmpl w:val="A92CA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B066F3"/>
    <w:multiLevelType w:val="multilevel"/>
    <w:tmpl w:val="98489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833CA"/>
    <w:multiLevelType w:val="multilevel"/>
    <w:tmpl w:val="35EC2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56226F"/>
    <w:multiLevelType w:val="multilevel"/>
    <w:tmpl w:val="6F64E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891501"/>
    <w:multiLevelType w:val="hybridMultilevel"/>
    <w:tmpl w:val="F984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265"/>
    <w:multiLevelType w:val="multilevel"/>
    <w:tmpl w:val="15164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730654"/>
    <w:multiLevelType w:val="hybridMultilevel"/>
    <w:tmpl w:val="D37611EA"/>
    <w:lvl w:ilvl="0" w:tplc="04090001">
      <w:start w:val="1"/>
      <w:numFmt w:val="bullet"/>
      <w:lvlText w:val=""/>
      <w:lvlJc w:val="left"/>
      <w:pPr>
        <w:ind w:left="360" w:hanging="360"/>
      </w:pPr>
      <w:rPr>
        <w:rFonts w:ascii="Symbol" w:hAnsi="Symbol" w:hint="default"/>
        <w:sz w:val="24"/>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B43B28"/>
    <w:multiLevelType w:val="multilevel"/>
    <w:tmpl w:val="79E6E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C5436B"/>
    <w:multiLevelType w:val="hybridMultilevel"/>
    <w:tmpl w:val="38EE8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263F64"/>
    <w:multiLevelType w:val="hybridMultilevel"/>
    <w:tmpl w:val="41E684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067B6"/>
    <w:multiLevelType w:val="multilevel"/>
    <w:tmpl w:val="F006C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001E70"/>
    <w:multiLevelType w:val="multilevel"/>
    <w:tmpl w:val="E6FE1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313C65"/>
    <w:multiLevelType w:val="hybridMultilevel"/>
    <w:tmpl w:val="81E4A3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DB62B9"/>
    <w:multiLevelType w:val="hybridMultilevel"/>
    <w:tmpl w:val="1114A7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83CE6"/>
    <w:multiLevelType w:val="multilevel"/>
    <w:tmpl w:val="03EA6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114AC3"/>
    <w:multiLevelType w:val="hybridMultilevel"/>
    <w:tmpl w:val="D9122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83F6D"/>
    <w:multiLevelType w:val="multilevel"/>
    <w:tmpl w:val="0FF82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17335B4"/>
    <w:multiLevelType w:val="multilevel"/>
    <w:tmpl w:val="E4A41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2447BD"/>
    <w:multiLevelType w:val="hybridMultilevel"/>
    <w:tmpl w:val="B61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92D0F"/>
    <w:multiLevelType w:val="hybridMultilevel"/>
    <w:tmpl w:val="C64E2D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363664F1"/>
    <w:multiLevelType w:val="multilevel"/>
    <w:tmpl w:val="72CC7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6C43F12"/>
    <w:multiLevelType w:val="multilevel"/>
    <w:tmpl w:val="B17A2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D41FAF"/>
    <w:multiLevelType w:val="hybridMultilevel"/>
    <w:tmpl w:val="1024A6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EA419A"/>
    <w:multiLevelType w:val="hybridMultilevel"/>
    <w:tmpl w:val="6E342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81415"/>
    <w:multiLevelType w:val="hybridMultilevel"/>
    <w:tmpl w:val="9BDE067E"/>
    <w:lvl w:ilvl="0" w:tplc="3664EB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746046"/>
    <w:multiLevelType w:val="hybridMultilevel"/>
    <w:tmpl w:val="1AEAFBFC"/>
    <w:lvl w:ilvl="0" w:tplc="04090001">
      <w:start w:val="1"/>
      <w:numFmt w:val="bullet"/>
      <w:lvlText w:val=""/>
      <w:lvlJc w:val="left"/>
      <w:pPr>
        <w:ind w:left="360" w:hanging="360"/>
      </w:pPr>
      <w:rPr>
        <w:rFonts w:ascii="Symbol" w:hAnsi="Symbol" w:hint="default"/>
        <w:sz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color w:val="auto"/>
        <w:sz w:val="24"/>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B66194"/>
    <w:multiLevelType w:val="multilevel"/>
    <w:tmpl w:val="68D88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9F632B"/>
    <w:multiLevelType w:val="multilevel"/>
    <w:tmpl w:val="6382D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8216073"/>
    <w:multiLevelType w:val="multilevel"/>
    <w:tmpl w:val="E82C7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9300D4D"/>
    <w:multiLevelType w:val="multilevel"/>
    <w:tmpl w:val="E9C27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A8F0B12"/>
    <w:multiLevelType w:val="multilevel"/>
    <w:tmpl w:val="EBA6E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BED1101"/>
    <w:multiLevelType w:val="hybridMultilevel"/>
    <w:tmpl w:val="9F6A0E58"/>
    <w:lvl w:ilvl="0" w:tplc="04090005">
      <w:start w:val="1"/>
      <w:numFmt w:val="bullet"/>
      <w:lvlText w:val=""/>
      <w:lvlJc w:val="left"/>
      <w:pPr>
        <w:ind w:left="960" w:hanging="360"/>
      </w:pPr>
      <w:rPr>
        <w:rFonts w:ascii="Wingdings" w:hAnsi="Wingdings"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4EA6089D"/>
    <w:multiLevelType w:val="multilevel"/>
    <w:tmpl w:val="3E246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F0E0D9B"/>
    <w:multiLevelType w:val="multilevel"/>
    <w:tmpl w:val="47588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048229E"/>
    <w:multiLevelType w:val="multilevel"/>
    <w:tmpl w:val="9CE45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3268FB"/>
    <w:multiLevelType w:val="multilevel"/>
    <w:tmpl w:val="5E369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6203E92"/>
    <w:multiLevelType w:val="multilevel"/>
    <w:tmpl w:val="6428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8CA076D"/>
    <w:multiLevelType w:val="multilevel"/>
    <w:tmpl w:val="2D10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C6C72A5"/>
    <w:multiLevelType w:val="multilevel"/>
    <w:tmpl w:val="C5528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E081D48"/>
    <w:multiLevelType w:val="hybridMultilevel"/>
    <w:tmpl w:val="EEDAD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E576D88"/>
    <w:multiLevelType w:val="hybridMultilevel"/>
    <w:tmpl w:val="512EB5E8"/>
    <w:lvl w:ilvl="0" w:tplc="04090001">
      <w:start w:val="1"/>
      <w:numFmt w:val="bullet"/>
      <w:lvlText w:val=""/>
      <w:lvlJc w:val="left"/>
      <w:pPr>
        <w:ind w:left="720" w:hanging="360"/>
      </w:pPr>
      <w:rPr>
        <w:rFonts w:ascii="Symbol" w:hAnsi="Symbol" w:hint="default"/>
      </w:rPr>
    </w:lvl>
    <w:lvl w:ilvl="1" w:tplc="3664EB2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517608"/>
    <w:multiLevelType w:val="multilevel"/>
    <w:tmpl w:val="B2A29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9942E24"/>
    <w:multiLevelType w:val="hybridMultilevel"/>
    <w:tmpl w:val="AC2EE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5D1081"/>
    <w:multiLevelType w:val="hybridMultilevel"/>
    <w:tmpl w:val="C9CAD990"/>
    <w:lvl w:ilvl="0" w:tplc="1B061DCE">
      <w:start w:val="1"/>
      <w:numFmt w:val="bullet"/>
      <w:lvlText w:val=""/>
      <w:lvlJc w:val="left"/>
      <w:pPr>
        <w:tabs>
          <w:tab w:val="num" w:pos="720"/>
        </w:tabs>
        <w:ind w:left="720" w:hanging="360"/>
      </w:pPr>
      <w:rPr>
        <w:rFonts w:ascii="Symbol" w:hAnsi="Symbol" w:hint="default"/>
      </w:rPr>
    </w:lvl>
    <w:lvl w:ilvl="1" w:tplc="C67E4DE4" w:tentative="1">
      <w:start w:val="1"/>
      <w:numFmt w:val="bullet"/>
      <w:lvlText w:val=""/>
      <w:lvlJc w:val="left"/>
      <w:pPr>
        <w:tabs>
          <w:tab w:val="num" w:pos="1440"/>
        </w:tabs>
        <w:ind w:left="1440" w:hanging="360"/>
      </w:pPr>
      <w:rPr>
        <w:rFonts w:ascii="Symbol" w:hAnsi="Symbol" w:hint="default"/>
      </w:rPr>
    </w:lvl>
    <w:lvl w:ilvl="2" w:tplc="B7FCD63C" w:tentative="1">
      <w:start w:val="1"/>
      <w:numFmt w:val="bullet"/>
      <w:lvlText w:val=""/>
      <w:lvlJc w:val="left"/>
      <w:pPr>
        <w:tabs>
          <w:tab w:val="num" w:pos="2160"/>
        </w:tabs>
        <w:ind w:left="2160" w:hanging="360"/>
      </w:pPr>
      <w:rPr>
        <w:rFonts w:ascii="Symbol" w:hAnsi="Symbol" w:hint="default"/>
      </w:rPr>
    </w:lvl>
    <w:lvl w:ilvl="3" w:tplc="7AD4903E" w:tentative="1">
      <w:start w:val="1"/>
      <w:numFmt w:val="bullet"/>
      <w:lvlText w:val=""/>
      <w:lvlJc w:val="left"/>
      <w:pPr>
        <w:tabs>
          <w:tab w:val="num" w:pos="2880"/>
        </w:tabs>
        <w:ind w:left="2880" w:hanging="360"/>
      </w:pPr>
      <w:rPr>
        <w:rFonts w:ascii="Symbol" w:hAnsi="Symbol" w:hint="default"/>
      </w:rPr>
    </w:lvl>
    <w:lvl w:ilvl="4" w:tplc="1A1C1096" w:tentative="1">
      <w:start w:val="1"/>
      <w:numFmt w:val="bullet"/>
      <w:lvlText w:val=""/>
      <w:lvlJc w:val="left"/>
      <w:pPr>
        <w:tabs>
          <w:tab w:val="num" w:pos="3600"/>
        </w:tabs>
        <w:ind w:left="3600" w:hanging="360"/>
      </w:pPr>
      <w:rPr>
        <w:rFonts w:ascii="Symbol" w:hAnsi="Symbol" w:hint="default"/>
      </w:rPr>
    </w:lvl>
    <w:lvl w:ilvl="5" w:tplc="BE46218C" w:tentative="1">
      <w:start w:val="1"/>
      <w:numFmt w:val="bullet"/>
      <w:lvlText w:val=""/>
      <w:lvlJc w:val="left"/>
      <w:pPr>
        <w:tabs>
          <w:tab w:val="num" w:pos="4320"/>
        </w:tabs>
        <w:ind w:left="4320" w:hanging="360"/>
      </w:pPr>
      <w:rPr>
        <w:rFonts w:ascii="Symbol" w:hAnsi="Symbol" w:hint="default"/>
      </w:rPr>
    </w:lvl>
    <w:lvl w:ilvl="6" w:tplc="4DCAC0D4" w:tentative="1">
      <w:start w:val="1"/>
      <w:numFmt w:val="bullet"/>
      <w:lvlText w:val=""/>
      <w:lvlJc w:val="left"/>
      <w:pPr>
        <w:tabs>
          <w:tab w:val="num" w:pos="5040"/>
        </w:tabs>
        <w:ind w:left="5040" w:hanging="360"/>
      </w:pPr>
      <w:rPr>
        <w:rFonts w:ascii="Symbol" w:hAnsi="Symbol" w:hint="default"/>
      </w:rPr>
    </w:lvl>
    <w:lvl w:ilvl="7" w:tplc="F9ACE6E8" w:tentative="1">
      <w:start w:val="1"/>
      <w:numFmt w:val="bullet"/>
      <w:lvlText w:val=""/>
      <w:lvlJc w:val="left"/>
      <w:pPr>
        <w:tabs>
          <w:tab w:val="num" w:pos="5760"/>
        </w:tabs>
        <w:ind w:left="5760" w:hanging="360"/>
      </w:pPr>
      <w:rPr>
        <w:rFonts w:ascii="Symbol" w:hAnsi="Symbol" w:hint="default"/>
      </w:rPr>
    </w:lvl>
    <w:lvl w:ilvl="8" w:tplc="EC6C9B62"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6DA225BD"/>
    <w:multiLevelType w:val="multilevel"/>
    <w:tmpl w:val="E130A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FE61BA9"/>
    <w:multiLevelType w:val="multilevel"/>
    <w:tmpl w:val="B8A4F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34D34BF"/>
    <w:multiLevelType w:val="multilevel"/>
    <w:tmpl w:val="70E6B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3CB732F"/>
    <w:multiLevelType w:val="hybridMultilevel"/>
    <w:tmpl w:val="2D18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05BDF"/>
    <w:multiLevelType w:val="multilevel"/>
    <w:tmpl w:val="85660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82D26C9"/>
    <w:multiLevelType w:val="hybridMultilevel"/>
    <w:tmpl w:val="5F2E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412AC7"/>
    <w:multiLevelType w:val="multilevel"/>
    <w:tmpl w:val="ACA25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86470C6"/>
    <w:multiLevelType w:val="multilevel"/>
    <w:tmpl w:val="533ED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A3F2152"/>
    <w:multiLevelType w:val="multilevel"/>
    <w:tmpl w:val="EA28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A723F2E"/>
    <w:multiLevelType w:val="multilevel"/>
    <w:tmpl w:val="0EE0F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BB52AA5"/>
    <w:multiLevelType w:val="multilevel"/>
    <w:tmpl w:val="8974B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BDD1A48"/>
    <w:multiLevelType w:val="hybridMultilevel"/>
    <w:tmpl w:val="D5166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DF90FA3"/>
    <w:multiLevelType w:val="hybridMultilevel"/>
    <w:tmpl w:val="1C0E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751A1A"/>
    <w:multiLevelType w:val="hybridMultilevel"/>
    <w:tmpl w:val="07CC7264"/>
    <w:lvl w:ilvl="0" w:tplc="DB2481C4">
      <w:numFmt w:val="bullet"/>
      <w:lvlText w:val="•"/>
      <w:lvlJc w:val="left"/>
      <w:pPr>
        <w:ind w:left="360" w:hanging="360"/>
      </w:pPr>
      <w:rPr>
        <w:rFonts w:ascii="Arial" w:eastAsiaTheme="minorHAnsi" w:hAnsi="Arial" w:cs="Aria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49"/>
  </w:num>
  <w:num w:numId="3">
    <w:abstractNumId w:val="46"/>
  </w:num>
  <w:num w:numId="4">
    <w:abstractNumId w:val="55"/>
  </w:num>
  <w:num w:numId="5">
    <w:abstractNumId w:val="63"/>
  </w:num>
  <w:num w:numId="6">
    <w:abstractNumId w:val="12"/>
  </w:num>
  <w:num w:numId="7">
    <w:abstractNumId w:val="14"/>
  </w:num>
  <w:num w:numId="8">
    <w:abstractNumId w:val="6"/>
  </w:num>
  <w:num w:numId="9">
    <w:abstractNumId w:val="21"/>
  </w:num>
  <w:num w:numId="10">
    <w:abstractNumId w:val="15"/>
  </w:num>
  <w:num w:numId="11">
    <w:abstractNumId w:val="29"/>
  </w:num>
  <w:num w:numId="12">
    <w:abstractNumId w:val="28"/>
  </w:num>
  <w:num w:numId="13">
    <w:abstractNumId w:val="61"/>
  </w:num>
  <w:num w:numId="14">
    <w:abstractNumId w:val="10"/>
  </w:num>
  <w:num w:numId="15">
    <w:abstractNumId w:val="45"/>
  </w:num>
  <w:num w:numId="16">
    <w:abstractNumId w:val="18"/>
  </w:num>
  <w:num w:numId="17">
    <w:abstractNumId w:val="35"/>
  </w:num>
  <w:num w:numId="18">
    <w:abstractNumId w:val="27"/>
  </w:num>
  <w:num w:numId="19">
    <w:abstractNumId w:val="7"/>
  </w:num>
  <w:num w:numId="20">
    <w:abstractNumId w:val="32"/>
  </w:num>
  <w:num w:numId="21">
    <w:abstractNumId w:val="54"/>
  </w:num>
  <w:num w:numId="22">
    <w:abstractNumId w:val="34"/>
  </w:num>
  <w:num w:numId="23">
    <w:abstractNumId w:val="41"/>
  </w:num>
  <w:num w:numId="24">
    <w:abstractNumId w:val="16"/>
  </w:num>
  <w:num w:numId="25">
    <w:abstractNumId w:val="36"/>
  </w:num>
  <w:num w:numId="26">
    <w:abstractNumId w:val="33"/>
  </w:num>
  <w:num w:numId="27">
    <w:abstractNumId w:val="4"/>
  </w:num>
  <w:num w:numId="28">
    <w:abstractNumId w:val="57"/>
  </w:num>
  <w:num w:numId="29">
    <w:abstractNumId w:val="47"/>
  </w:num>
  <w:num w:numId="30">
    <w:abstractNumId w:val="43"/>
  </w:num>
  <w:num w:numId="31">
    <w:abstractNumId w:val="9"/>
  </w:num>
  <w:num w:numId="32">
    <w:abstractNumId w:val="56"/>
  </w:num>
  <w:num w:numId="33">
    <w:abstractNumId w:val="17"/>
  </w:num>
  <w:num w:numId="34">
    <w:abstractNumId w:val="51"/>
  </w:num>
  <w:num w:numId="35">
    <w:abstractNumId w:val="50"/>
  </w:num>
  <w:num w:numId="36">
    <w:abstractNumId w:val="38"/>
  </w:num>
  <w:num w:numId="37">
    <w:abstractNumId w:val="59"/>
  </w:num>
  <w:num w:numId="38">
    <w:abstractNumId w:val="3"/>
  </w:num>
  <w:num w:numId="39">
    <w:abstractNumId w:val="39"/>
  </w:num>
  <w:num w:numId="40">
    <w:abstractNumId w:val="8"/>
  </w:num>
  <w:num w:numId="41">
    <w:abstractNumId w:val="20"/>
  </w:num>
  <w:num w:numId="42">
    <w:abstractNumId w:val="11"/>
  </w:num>
  <w:num w:numId="43">
    <w:abstractNumId w:val="42"/>
  </w:num>
  <w:num w:numId="44">
    <w:abstractNumId w:val="40"/>
  </w:num>
  <w:num w:numId="45">
    <w:abstractNumId w:val="22"/>
  </w:num>
  <w:num w:numId="46">
    <w:abstractNumId w:val="26"/>
  </w:num>
  <w:num w:numId="47">
    <w:abstractNumId w:val="44"/>
  </w:num>
  <w:num w:numId="48">
    <w:abstractNumId w:val="13"/>
  </w:num>
  <w:num w:numId="49">
    <w:abstractNumId w:val="0"/>
  </w:num>
  <w:num w:numId="50">
    <w:abstractNumId w:val="60"/>
  </w:num>
  <w:num w:numId="51">
    <w:abstractNumId w:val="23"/>
  </w:num>
  <w:num w:numId="52">
    <w:abstractNumId w:val="58"/>
  </w:num>
  <w:num w:numId="53">
    <w:abstractNumId w:val="52"/>
  </w:num>
  <w:num w:numId="54">
    <w:abstractNumId w:val="5"/>
  </w:num>
  <w:num w:numId="55">
    <w:abstractNumId w:val="2"/>
  </w:num>
  <w:num w:numId="56">
    <w:abstractNumId w:val="37"/>
  </w:num>
  <w:num w:numId="57">
    <w:abstractNumId w:val="62"/>
  </w:num>
  <w:num w:numId="58">
    <w:abstractNumId w:val="24"/>
  </w:num>
  <w:num w:numId="59">
    <w:abstractNumId w:val="12"/>
  </w:num>
  <w:num w:numId="60">
    <w:abstractNumId w:val="31"/>
  </w:num>
  <w:num w:numId="61">
    <w:abstractNumId w:val="37"/>
  </w:num>
  <w:num w:numId="62">
    <w:abstractNumId w:val="48"/>
  </w:num>
  <w:num w:numId="63">
    <w:abstractNumId w:val="19"/>
  </w:num>
  <w:num w:numId="64">
    <w:abstractNumId w:val="30"/>
  </w:num>
  <w:num w:numId="65">
    <w:abstractNumId w:val="1"/>
  </w:num>
  <w:num w:numId="66">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8F"/>
    <w:rsid w:val="00000EF7"/>
    <w:rsid w:val="00002754"/>
    <w:rsid w:val="00005D90"/>
    <w:rsid w:val="00005EAD"/>
    <w:rsid w:val="0000600C"/>
    <w:rsid w:val="000062D2"/>
    <w:rsid w:val="00006C94"/>
    <w:rsid w:val="000118A3"/>
    <w:rsid w:val="0001253C"/>
    <w:rsid w:val="00017DDC"/>
    <w:rsid w:val="00017F7A"/>
    <w:rsid w:val="00020E6F"/>
    <w:rsid w:val="00021216"/>
    <w:rsid w:val="000220C6"/>
    <w:rsid w:val="00022EDB"/>
    <w:rsid w:val="0002313C"/>
    <w:rsid w:val="000300EF"/>
    <w:rsid w:val="00030A3D"/>
    <w:rsid w:val="00034C0B"/>
    <w:rsid w:val="00036FB3"/>
    <w:rsid w:val="00040C15"/>
    <w:rsid w:val="0004136F"/>
    <w:rsid w:val="000414CA"/>
    <w:rsid w:val="00044129"/>
    <w:rsid w:val="00047A4E"/>
    <w:rsid w:val="00050370"/>
    <w:rsid w:val="00051B84"/>
    <w:rsid w:val="00056B1A"/>
    <w:rsid w:val="00062E01"/>
    <w:rsid w:val="00065E09"/>
    <w:rsid w:val="00071CB3"/>
    <w:rsid w:val="00071E2C"/>
    <w:rsid w:val="00072C42"/>
    <w:rsid w:val="00072CED"/>
    <w:rsid w:val="00073FC1"/>
    <w:rsid w:val="000749AA"/>
    <w:rsid w:val="00080FA2"/>
    <w:rsid w:val="000817EE"/>
    <w:rsid w:val="00081E5D"/>
    <w:rsid w:val="000857C8"/>
    <w:rsid w:val="00086176"/>
    <w:rsid w:val="0008636B"/>
    <w:rsid w:val="00090800"/>
    <w:rsid w:val="00090BC8"/>
    <w:rsid w:val="00092BF7"/>
    <w:rsid w:val="000961A5"/>
    <w:rsid w:val="00097B3E"/>
    <w:rsid w:val="00097F82"/>
    <w:rsid w:val="000B3520"/>
    <w:rsid w:val="000B53FE"/>
    <w:rsid w:val="000B7576"/>
    <w:rsid w:val="000C02E5"/>
    <w:rsid w:val="000C0C84"/>
    <w:rsid w:val="000C19DD"/>
    <w:rsid w:val="000C2126"/>
    <w:rsid w:val="000C3833"/>
    <w:rsid w:val="000C46C7"/>
    <w:rsid w:val="000D7FD4"/>
    <w:rsid w:val="000E15B8"/>
    <w:rsid w:val="000E1D50"/>
    <w:rsid w:val="000E2ADE"/>
    <w:rsid w:val="000E4C9A"/>
    <w:rsid w:val="000E4DDA"/>
    <w:rsid w:val="000E5C71"/>
    <w:rsid w:val="000E65D6"/>
    <w:rsid w:val="000F21B1"/>
    <w:rsid w:val="000F3308"/>
    <w:rsid w:val="000F426F"/>
    <w:rsid w:val="000F4644"/>
    <w:rsid w:val="000F6A01"/>
    <w:rsid w:val="000F7F6B"/>
    <w:rsid w:val="00102264"/>
    <w:rsid w:val="0010269E"/>
    <w:rsid w:val="00102AE5"/>
    <w:rsid w:val="00104128"/>
    <w:rsid w:val="00106F81"/>
    <w:rsid w:val="001132E1"/>
    <w:rsid w:val="0011397E"/>
    <w:rsid w:val="00116422"/>
    <w:rsid w:val="001165AD"/>
    <w:rsid w:val="001170B0"/>
    <w:rsid w:val="00121CD4"/>
    <w:rsid w:val="00125DF8"/>
    <w:rsid w:val="001320AC"/>
    <w:rsid w:val="00134BC2"/>
    <w:rsid w:val="00136B0F"/>
    <w:rsid w:val="00136B70"/>
    <w:rsid w:val="00140206"/>
    <w:rsid w:val="00143B4C"/>
    <w:rsid w:val="0015019A"/>
    <w:rsid w:val="0015209F"/>
    <w:rsid w:val="00153581"/>
    <w:rsid w:val="00153EDD"/>
    <w:rsid w:val="00154023"/>
    <w:rsid w:val="00156FD7"/>
    <w:rsid w:val="00157746"/>
    <w:rsid w:val="00162417"/>
    <w:rsid w:val="001752A5"/>
    <w:rsid w:val="00177C4C"/>
    <w:rsid w:val="0018213C"/>
    <w:rsid w:val="001840CD"/>
    <w:rsid w:val="0018777A"/>
    <w:rsid w:val="00193A67"/>
    <w:rsid w:val="00194FBD"/>
    <w:rsid w:val="001A01DF"/>
    <w:rsid w:val="001A084B"/>
    <w:rsid w:val="001A26FE"/>
    <w:rsid w:val="001A36E6"/>
    <w:rsid w:val="001A3DDA"/>
    <w:rsid w:val="001A531B"/>
    <w:rsid w:val="001A6F00"/>
    <w:rsid w:val="001B175D"/>
    <w:rsid w:val="001B28D2"/>
    <w:rsid w:val="001B47E2"/>
    <w:rsid w:val="001B74BF"/>
    <w:rsid w:val="001B7B5C"/>
    <w:rsid w:val="001D13FE"/>
    <w:rsid w:val="001D1DC4"/>
    <w:rsid w:val="001D2EC5"/>
    <w:rsid w:val="001D637C"/>
    <w:rsid w:val="001E18BB"/>
    <w:rsid w:val="001E353A"/>
    <w:rsid w:val="001E67EC"/>
    <w:rsid w:val="001E70AA"/>
    <w:rsid w:val="001F0F2D"/>
    <w:rsid w:val="001F1356"/>
    <w:rsid w:val="001F3540"/>
    <w:rsid w:val="001F37B5"/>
    <w:rsid w:val="001F3EDC"/>
    <w:rsid w:val="001F4472"/>
    <w:rsid w:val="001F509B"/>
    <w:rsid w:val="001F570B"/>
    <w:rsid w:val="001F58BD"/>
    <w:rsid w:val="001F5CAE"/>
    <w:rsid w:val="00206327"/>
    <w:rsid w:val="0020646C"/>
    <w:rsid w:val="00206C67"/>
    <w:rsid w:val="002071D1"/>
    <w:rsid w:val="002076EF"/>
    <w:rsid w:val="00211C30"/>
    <w:rsid w:val="00214645"/>
    <w:rsid w:val="00214BF2"/>
    <w:rsid w:val="00221B38"/>
    <w:rsid w:val="00223D76"/>
    <w:rsid w:val="002250F2"/>
    <w:rsid w:val="00225E3D"/>
    <w:rsid w:val="002278ED"/>
    <w:rsid w:val="00231C10"/>
    <w:rsid w:val="00233294"/>
    <w:rsid w:val="002340F4"/>
    <w:rsid w:val="0023477D"/>
    <w:rsid w:val="00236C25"/>
    <w:rsid w:val="002375A3"/>
    <w:rsid w:val="002412C6"/>
    <w:rsid w:val="002420A7"/>
    <w:rsid w:val="00246D46"/>
    <w:rsid w:val="00251DD0"/>
    <w:rsid w:val="00254270"/>
    <w:rsid w:val="00256297"/>
    <w:rsid w:val="00256406"/>
    <w:rsid w:val="00256692"/>
    <w:rsid w:val="00261F11"/>
    <w:rsid w:val="002624F0"/>
    <w:rsid w:val="00263411"/>
    <w:rsid w:val="00266238"/>
    <w:rsid w:val="002664EF"/>
    <w:rsid w:val="00266A61"/>
    <w:rsid w:val="00266C90"/>
    <w:rsid w:val="00270C8F"/>
    <w:rsid w:val="002810A5"/>
    <w:rsid w:val="00286B92"/>
    <w:rsid w:val="00291E7D"/>
    <w:rsid w:val="002927A0"/>
    <w:rsid w:val="00295487"/>
    <w:rsid w:val="00296B35"/>
    <w:rsid w:val="0029769D"/>
    <w:rsid w:val="002976B9"/>
    <w:rsid w:val="00297847"/>
    <w:rsid w:val="00297E4C"/>
    <w:rsid w:val="002A0961"/>
    <w:rsid w:val="002A1D0A"/>
    <w:rsid w:val="002A3F50"/>
    <w:rsid w:val="002A5BA5"/>
    <w:rsid w:val="002B3517"/>
    <w:rsid w:val="002B5285"/>
    <w:rsid w:val="002B6DDC"/>
    <w:rsid w:val="002B6ED1"/>
    <w:rsid w:val="002C0407"/>
    <w:rsid w:val="002C07CB"/>
    <w:rsid w:val="002C1524"/>
    <w:rsid w:val="002C20D9"/>
    <w:rsid w:val="002C27B7"/>
    <w:rsid w:val="002C3D62"/>
    <w:rsid w:val="002C48E5"/>
    <w:rsid w:val="002C5F14"/>
    <w:rsid w:val="002C62F6"/>
    <w:rsid w:val="002C7DF8"/>
    <w:rsid w:val="002D0F9A"/>
    <w:rsid w:val="002D16CD"/>
    <w:rsid w:val="002D3E61"/>
    <w:rsid w:val="002D428D"/>
    <w:rsid w:val="002D49C5"/>
    <w:rsid w:val="002D5590"/>
    <w:rsid w:val="002D573B"/>
    <w:rsid w:val="002E0DDD"/>
    <w:rsid w:val="002E2756"/>
    <w:rsid w:val="002E5244"/>
    <w:rsid w:val="002E5502"/>
    <w:rsid w:val="002E70EC"/>
    <w:rsid w:val="002F16CE"/>
    <w:rsid w:val="002F2183"/>
    <w:rsid w:val="002F3E54"/>
    <w:rsid w:val="002F3F0C"/>
    <w:rsid w:val="002F4D7E"/>
    <w:rsid w:val="002F56B0"/>
    <w:rsid w:val="003015EE"/>
    <w:rsid w:val="00311587"/>
    <w:rsid w:val="003152DD"/>
    <w:rsid w:val="00315FFC"/>
    <w:rsid w:val="00316D20"/>
    <w:rsid w:val="00317F01"/>
    <w:rsid w:val="003204B4"/>
    <w:rsid w:val="00321AF3"/>
    <w:rsid w:val="0032399A"/>
    <w:rsid w:val="00324CF6"/>
    <w:rsid w:val="003250EA"/>
    <w:rsid w:val="0032594F"/>
    <w:rsid w:val="00326525"/>
    <w:rsid w:val="00332C53"/>
    <w:rsid w:val="00333E6A"/>
    <w:rsid w:val="003353A8"/>
    <w:rsid w:val="00335CF1"/>
    <w:rsid w:val="003361A5"/>
    <w:rsid w:val="0033759B"/>
    <w:rsid w:val="00341F80"/>
    <w:rsid w:val="00342021"/>
    <w:rsid w:val="00342A4A"/>
    <w:rsid w:val="003509EF"/>
    <w:rsid w:val="003518EB"/>
    <w:rsid w:val="003547D1"/>
    <w:rsid w:val="0036302B"/>
    <w:rsid w:val="00370A0F"/>
    <w:rsid w:val="00371265"/>
    <w:rsid w:val="00371D6A"/>
    <w:rsid w:val="0037272C"/>
    <w:rsid w:val="00372C21"/>
    <w:rsid w:val="00372DD0"/>
    <w:rsid w:val="0037798D"/>
    <w:rsid w:val="00382CF0"/>
    <w:rsid w:val="003830E8"/>
    <w:rsid w:val="00384F04"/>
    <w:rsid w:val="00387373"/>
    <w:rsid w:val="00390993"/>
    <w:rsid w:val="00390F1C"/>
    <w:rsid w:val="00391728"/>
    <w:rsid w:val="00391FE3"/>
    <w:rsid w:val="00392774"/>
    <w:rsid w:val="00393942"/>
    <w:rsid w:val="00394FEC"/>
    <w:rsid w:val="003A10AF"/>
    <w:rsid w:val="003A1779"/>
    <w:rsid w:val="003A21CA"/>
    <w:rsid w:val="003A3118"/>
    <w:rsid w:val="003A5F2C"/>
    <w:rsid w:val="003A6EE5"/>
    <w:rsid w:val="003B1A64"/>
    <w:rsid w:val="003B4407"/>
    <w:rsid w:val="003B7B20"/>
    <w:rsid w:val="003B7F28"/>
    <w:rsid w:val="003C005C"/>
    <w:rsid w:val="003C2044"/>
    <w:rsid w:val="003C2617"/>
    <w:rsid w:val="003C33B6"/>
    <w:rsid w:val="003C5287"/>
    <w:rsid w:val="003C7515"/>
    <w:rsid w:val="003D127B"/>
    <w:rsid w:val="003D181F"/>
    <w:rsid w:val="003D4893"/>
    <w:rsid w:val="003D5CD3"/>
    <w:rsid w:val="003D630C"/>
    <w:rsid w:val="003D704D"/>
    <w:rsid w:val="003E4A87"/>
    <w:rsid w:val="003E7539"/>
    <w:rsid w:val="003F0C9E"/>
    <w:rsid w:val="003F0DE5"/>
    <w:rsid w:val="003F2007"/>
    <w:rsid w:val="003F3172"/>
    <w:rsid w:val="003F639A"/>
    <w:rsid w:val="003F6A04"/>
    <w:rsid w:val="00400A5D"/>
    <w:rsid w:val="00407614"/>
    <w:rsid w:val="004078E7"/>
    <w:rsid w:val="00407D4D"/>
    <w:rsid w:val="00407E89"/>
    <w:rsid w:val="00412447"/>
    <w:rsid w:val="00415473"/>
    <w:rsid w:val="00415D62"/>
    <w:rsid w:val="00416B9A"/>
    <w:rsid w:val="00421661"/>
    <w:rsid w:val="004263E3"/>
    <w:rsid w:val="00426A95"/>
    <w:rsid w:val="0042742A"/>
    <w:rsid w:val="00432FF5"/>
    <w:rsid w:val="00433235"/>
    <w:rsid w:val="0043454C"/>
    <w:rsid w:val="00434DEB"/>
    <w:rsid w:val="00436CC0"/>
    <w:rsid w:val="004370EB"/>
    <w:rsid w:val="00443B2E"/>
    <w:rsid w:val="00445A8E"/>
    <w:rsid w:val="004465E6"/>
    <w:rsid w:val="00450CD9"/>
    <w:rsid w:val="004522CD"/>
    <w:rsid w:val="00452462"/>
    <w:rsid w:val="00460AB4"/>
    <w:rsid w:val="0046144F"/>
    <w:rsid w:val="00464230"/>
    <w:rsid w:val="00464369"/>
    <w:rsid w:val="00465A33"/>
    <w:rsid w:val="00471E46"/>
    <w:rsid w:val="00472305"/>
    <w:rsid w:val="00475139"/>
    <w:rsid w:val="00475B12"/>
    <w:rsid w:val="00477CC1"/>
    <w:rsid w:val="004847FA"/>
    <w:rsid w:val="00484CA7"/>
    <w:rsid w:val="00485E80"/>
    <w:rsid w:val="00487DE7"/>
    <w:rsid w:val="004A06DE"/>
    <w:rsid w:val="004A090E"/>
    <w:rsid w:val="004A0DED"/>
    <w:rsid w:val="004A1E25"/>
    <w:rsid w:val="004A6442"/>
    <w:rsid w:val="004B2ABF"/>
    <w:rsid w:val="004B3172"/>
    <w:rsid w:val="004B4A4A"/>
    <w:rsid w:val="004B4D01"/>
    <w:rsid w:val="004C1490"/>
    <w:rsid w:val="004C1DFA"/>
    <w:rsid w:val="004C2B9F"/>
    <w:rsid w:val="004C5908"/>
    <w:rsid w:val="004C7AD2"/>
    <w:rsid w:val="004D09C5"/>
    <w:rsid w:val="004E0C50"/>
    <w:rsid w:val="004E2BBE"/>
    <w:rsid w:val="004E31F6"/>
    <w:rsid w:val="004E57A1"/>
    <w:rsid w:val="004E5C7F"/>
    <w:rsid w:val="004E5C8F"/>
    <w:rsid w:val="004E779F"/>
    <w:rsid w:val="004E7B33"/>
    <w:rsid w:val="004F02E6"/>
    <w:rsid w:val="004F1F8E"/>
    <w:rsid w:val="004F632A"/>
    <w:rsid w:val="004F6E1B"/>
    <w:rsid w:val="00506289"/>
    <w:rsid w:val="00507CB4"/>
    <w:rsid w:val="005107DC"/>
    <w:rsid w:val="00510912"/>
    <w:rsid w:val="00511B1B"/>
    <w:rsid w:val="00512758"/>
    <w:rsid w:val="0051541A"/>
    <w:rsid w:val="005167CE"/>
    <w:rsid w:val="005178D0"/>
    <w:rsid w:val="00520951"/>
    <w:rsid w:val="00520D2C"/>
    <w:rsid w:val="005221E5"/>
    <w:rsid w:val="005222E1"/>
    <w:rsid w:val="005255E5"/>
    <w:rsid w:val="00530530"/>
    <w:rsid w:val="005309AF"/>
    <w:rsid w:val="00532372"/>
    <w:rsid w:val="00532D56"/>
    <w:rsid w:val="0053513F"/>
    <w:rsid w:val="00541BF5"/>
    <w:rsid w:val="005424FD"/>
    <w:rsid w:val="005427F6"/>
    <w:rsid w:val="0054426D"/>
    <w:rsid w:val="0054494E"/>
    <w:rsid w:val="00546C0B"/>
    <w:rsid w:val="005518C4"/>
    <w:rsid w:val="00552BC3"/>
    <w:rsid w:val="005555E6"/>
    <w:rsid w:val="00556DA2"/>
    <w:rsid w:val="00556F2C"/>
    <w:rsid w:val="00557F34"/>
    <w:rsid w:val="005606B3"/>
    <w:rsid w:val="0056341A"/>
    <w:rsid w:val="005643C6"/>
    <w:rsid w:val="00567E9A"/>
    <w:rsid w:val="00570008"/>
    <w:rsid w:val="005708F0"/>
    <w:rsid w:val="00572FDF"/>
    <w:rsid w:val="00574D50"/>
    <w:rsid w:val="0057524E"/>
    <w:rsid w:val="0057678E"/>
    <w:rsid w:val="00580C09"/>
    <w:rsid w:val="0058196D"/>
    <w:rsid w:val="005910A4"/>
    <w:rsid w:val="005931E8"/>
    <w:rsid w:val="005933CA"/>
    <w:rsid w:val="00593EE0"/>
    <w:rsid w:val="0059543A"/>
    <w:rsid w:val="005955A5"/>
    <w:rsid w:val="0059565C"/>
    <w:rsid w:val="00597BA8"/>
    <w:rsid w:val="005A1675"/>
    <w:rsid w:val="005A43BA"/>
    <w:rsid w:val="005A650E"/>
    <w:rsid w:val="005A7448"/>
    <w:rsid w:val="005A75DC"/>
    <w:rsid w:val="005A7910"/>
    <w:rsid w:val="005A7D0F"/>
    <w:rsid w:val="005B3844"/>
    <w:rsid w:val="005B40B2"/>
    <w:rsid w:val="005B7521"/>
    <w:rsid w:val="005C07E9"/>
    <w:rsid w:val="005C369F"/>
    <w:rsid w:val="005C4FC5"/>
    <w:rsid w:val="005C6FD3"/>
    <w:rsid w:val="005D4761"/>
    <w:rsid w:val="005E035F"/>
    <w:rsid w:val="005E1C1E"/>
    <w:rsid w:val="005E2308"/>
    <w:rsid w:val="005E28F9"/>
    <w:rsid w:val="005E4BDF"/>
    <w:rsid w:val="005E4C3D"/>
    <w:rsid w:val="005F1847"/>
    <w:rsid w:val="005F1A1C"/>
    <w:rsid w:val="005F34A8"/>
    <w:rsid w:val="005F789A"/>
    <w:rsid w:val="006004AC"/>
    <w:rsid w:val="00600F0D"/>
    <w:rsid w:val="00603833"/>
    <w:rsid w:val="00606470"/>
    <w:rsid w:val="006068D2"/>
    <w:rsid w:val="00610A0D"/>
    <w:rsid w:val="00614A77"/>
    <w:rsid w:val="00615E7C"/>
    <w:rsid w:val="00620D24"/>
    <w:rsid w:val="0062142D"/>
    <w:rsid w:val="00621845"/>
    <w:rsid w:val="006258EA"/>
    <w:rsid w:val="00626E2F"/>
    <w:rsid w:val="0063092E"/>
    <w:rsid w:val="006314D5"/>
    <w:rsid w:val="0063313B"/>
    <w:rsid w:val="00634A79"/>
    <w:rsid w:val="00635D9C"/>
    <w:rsid w:val="00642496"/>
    <w:rsid w:val="0064355F"/>
    <w:rsid w:val="0064467F"/>
    <w:rsid w:val="00644E83"/>
    <w:rsid w:val="00645D31"/>
    <w:rsid w:val="00646190"/>
    <w:rsid w:val="006513D5"/>
    <w:rsid w:val="00654B90"/>
    <w:rsid w:val="006560DA"/>
    <w:rsid w:val="00660850"/>
    <w:rsid w:val="0066367C"/>
    <w:rsid w:val="0067284F"/>
    <w:rsid w:val="006745B7"/>
    <w:rsid w:val="006769A8"/>
    <w:rsid w:val="00680AFE"/>
    <w:rsid w:val="00682AA1"/>
    <w:rsid w:val="0068400B"/>
    <w:rsid w:val="00685AFA"/>
    <w:rsid w:val="00691BFC"/>
    <w:rsid w:val="00693623"/>
    <w:rsid w:val="006947C4"/>
    <w:rsid w:val="00695B1D"/>
    <w:rsid w:val="006A4ABE"/>
    <w:rsid w:val="006A6237"/>
    <w:rsid w:val="006A6902"/>
    <w:rsid w:val="006A692A"/>
    <w:rsid w:val="006A7F36"/>
    <w:rsid w:val="006A7F38"/>
    <w:rsid w:val="006B0BAD"/>
    <w:rsid w:val="006B1233"/>
    <w:rsid w:val="006B244D"/>
    <w:rsid w:val="006C0101"/>
    <w:rsid w:val="006C15F2"/>
    <w:rsid w:val="006C46A1"/>
    <w:rsid w:val="006C556C"/>
    <w:rsid w:val="006C60E6"/>
    <w:rsid w:val="006D1A41"/>
    <w:rsid w:val="006D33C2"/>
    <w:rsid w:val="006D5AB1"/>
    <w:rsid w:val="006D5AE3"/>
    <w:rsid w:val="006E0CA6"/>
    <w:rsid w:val="006E17EB"/>
    <w:rsid w:val="006E2AA6"/>
    <w:rsid w:val="006E4090"/>
    <w:rsid w:val="006E4247"/>
    <w:rsid w:val="006E5382"/>
    <w:rsid w:val="006F2EBD"/>
    <w:rsid w:val="006F6929"/>
    <w:rsid w:val="006F7333"/>
    <w:rsid w:val="006F7B7A"/>
    <w:rsid w:val="0070079F"/>
    <w:rsid w:val="0070225B"/>
    <w:rsid w:val="00702C37"/>
    <w:rsid w:val="00703E20"/>
    <w:rsid w:val="007047F8"/>
    <w:rsid w:val="0070604C"/>
    <w:rsid w:val="007150C0"/>
    <w:rsid w:val="007161C2"/>
    <w:rsid w:val="00720EB1"/>
    <w:rsid w:val="00720EC2"/>
    <w:rsid w:val="00726CAD"/>
    <w:rsid w:val="007310BD"/>
    <w:rsid w:val="0074248D"/>
    <w:rsid w:val="007429FA"/>
    <w:rsid w:val="00744699"/>
    <w:rsid w:val="00745EFD"/>
    <w:rsid w:val="007463C1"/>
    <w:rsid w:val="00752F43"/>
    <w:rsid w:val="00753764"/>
    <w:rsid w:val="00757285"/>
    <w:rsid w:val="0076247F"/>
    <w:rsid w:val="007629A4"/>
    <w:rsid w:val="0076302B"/>
    <w:rsid w:val="00763721"/>
    <w:rsid w:val="00766044"/>
    <w:rsid w:val="007661D0"/>
    <w:rsid w:val="007667FC"/>
    <w:rsid w:val="00766E44"/>
    <w:rsid w:val="00767DF9"/>
    <w:rsid w:val="007719DB"/>
    <w:rsid w:val="00772237"/>
    <w:rsid w:val="007735A6"/>
    <w:rsid w:val="0077609E"/>
    <w:rsid w:val="00780D61"/>
    <w:rsid w:val="007835FA"/>
    <w:rsid w:val="00791D0F"/>
    <w:rsid w:val="0079409C"/>
    <w:rsid w:val="007A0A32"/>
    <w:rsid w:val="007A34B7"/>
    <w:rsid w:val="007B0B1B"/>
    <w:rsid w:val="007B0F47"/>
    <w:rsid w:val="007B3515"/>
    <w:rsid w:val="007B5ECB"/>
    <w:rsid w:val="007B684A"/>
    <w:rsid w:val="007B6CCB"/>
    <w:rsid w:val="007B7176"/>
    <w:rsid w:val="007B744F"/>
    <w:rsid w:val="007C0966"/>
    <w:rsid w:val="007C196F"/>
    <w:rsid w:val="007C3021"/>
    <w:rsid w:val="007C4FC6"/>
    <w:rsid w:val="007C5C45"/>
    <w:rsid w:val="007C726E"/>
    <w:rsid w:val="007C72BC"/>
    <w:rsid w:val="007D0368"/>
    <w:rsid w:val="007D3962"/>
    <w:rsid w:val="007D4BFA"/>
    <w:rsid w:val="007D6671"/>
    <w:rsid w:val="007D74A0"/>
    <w:rsid w:val="007E2E07"/>
    <w:rsid w:val="007E349A"/>
    <w:rsid w:val="007E4AE5"/>
    <w:rsid w:val="007E4AF1"/>
    <w:rsid w:val="007E6D49"/>
    <w:rsid w:val="007F3F1B"/>
    <w:rsid w:val="00803D0B"/>
    <w:rsid w:val="00811BC7"/>
    <w:rsid w:val="00814E56"/>
    <w:rsid w:val="008154B0"/>
    <w:rsid w:val="0081777C"/>
    <w:rsid w:val="00820FB5"/>
    <w:rsid w:val="008227F9"/>
    <w:rsid w:val="00824285"/>
    <w:rsid w:val="00826D51"/>
    <w:rsid w:val="0083037D"/>
    <w:rsid w:val="0083384A"/>
    <w:rsid w:val="00836D0D"/>
    <w:rsid w:val="008375EA"/>
    <w:rsid w:val="00840787"/>
    <w:rsid w:val="00842A58"/>
    <w:rsid w:val="00847B53"/>
    <w:rsid w:val="00851E32"/>
    <w:rsid w:val="0085479B"/>
    <w:rsid w:val="00854D35"/>
    <w:rsid w:val="00855050"/>
    <w:rsid w:val="00855B1D"/>
    <w:rsid w:val="00857809"/>
    <w:rsid w:val="00860169"/>
    <w:rsid w:val="00865C94"/>
    <w:rsid w:val="00871727"/>
    <w:rsid w:val="00872BAE"/>
    <w:rsid w:val="00874C92"/>
    <w:rsid w:val="00876AEC"/>
    <w:rsid w:val="00876D14"/>
    <w:rsid w:val="00876F85"/>
    <w:rsid w:val="00877027"/>
    <w:rsid w:val="008776FD"/>
    <w:rsid w:val="008817F5"/>
    <w:rsid w:val="0088273B"/>
    <w:rsid w:val="00882EFF"/>
    <w:rsid w:val="00883501"/>
    <w:rsid w:val="0088549E"/>
    <w:rsid w:val="008873D4"/>
    <w:rsid w:val="008924A2"/>
    <w:rsid w:val="00894D12"/>
    <w:rsid w:val="008970AC"/>
    <w:rsid w:val="0089754E"/>
    <w:rsid w:val="008A3857"/>
    <w:rsid w:val="008A64AA"/>
    <w:rsid w:val="008A6ACA"/>
    <w:rsid w:val="008A6D7C"/>
    <w:rsid w:val="008A6DCC"/>
    <w:rsid w:val="008A7A8F"/>
    <w:rsid w:val="008B1AE4"/>
    <w:rsid w:val="008B326D"/>
    <w:rsid w:val="008B3301"/>
    <w:rsid w:val="008B4763"/>
    <w:rsid w:val="008B6419"/>
    <w:rsid w:val="008B7A70"/>
    <w:rsid w:val="008C0918"/>
    <w:rsid w:val="008C224C"/>
    <w:rsid w:val="008C3364"/>
    <w:rsid w:val="008C726B"/>
    <w:rsid w:val="008D13C6"/>
    <w:rsid w:val="008D1BFA"/>
    <w:rsid w:val="008D1E84"/>
    <w:rsid w:val="008D2B3A"/>
    <w:rsid w:val="008D4C57"/>
    <w:rsid w:val="008D74C0"/>
    <w:rsid w:val="008E2877"/>
    <w:rsid w:val="008E2EE5"/>
    <w:rsid w:val="008E5A83"/>
    <w:rsid w:val="008F0020"/>
    <w:rsid w:val="008F0284"/>
    <w:rsid w:val="008F327A"/>
    <w:rsid w:val="008F33EF"/>
    <w:rsid w:val="008F4379"/>
    <w:rsid w:val="008F670A"/>
    <w:rsid w:val="008F6BA2"/>
    <w:rsid w:val="00902AA4"/>
    <w:rsid w:val="00904CF8"/>
    <w:rsid w:val="00907A43"/>
    <w:rsid w:val="00910EDB"/>
    <w:rsid w:val="00911E8E"/>
    <w:rsid w:val="00912534"/>
    <w:rsid w:val="009219A6"/>
    <w:rsid w:val="00924DF7"/>
    <w:rsid w:val="00926B0B"/>
    <w:rsid w:val="00930006"/>
    <w:rsid w:val="00930D4E"/>
    <w:rsid w:val="00933950"/>
    <w:rsid w:val="00936779"/>
    <w:rsid w:val="0093678C"/>
    <w:rsid w:val="00940FB1"/>
    <w:rsid w:val="00942380"/>
    <w:rsid w:val="00942A24"/>
    <w:rsid w:val="00942BD8"/>
    <w:rsid w:val="00951244"/>
    <w:rsid w:val="009519E7"/>
    <w:rsid w:val="00951DFD"/>
    <w:rsid w:val="00952F7D"/>
    <w:rsid w:val="009557CB"/>
    <w:rsid w:val="00957B95"/>
    <w:rsid w:val="00962443"/>
    <w:rsid w:val="009649D7"/>
    <w:rsid w:val="009702C2"/>
    <w:rsid w:val="00975095"/>
    <w:rsid w:val="00975C4B"/>
    <w:rsid w:val="00975D51"/>
    <w:rsid w:val="00976709"/>
    <w:rsid w:val="009777E6"/>
    <w:rsid w:val="00977909"/>
    <w:rsid w:val="00983EFD"/>
    <w:rsid w:val="009857E2"/>
    <w:rsid w:val="00985C61"/>
    <w:rsid w:val="009921FC"/>
    <w:rsid w:val="00992318"/>
    <w:rsid w:val="009941D0"/>
    <w:rsid w:val="0099508F"/>
    <w:rsid w:val="00995453"/>
    <w:rsid w:val="009969A9"/>
    <w:rsid w:val="009A2CEE"/>
    <w:rsid w:val="009A44BF"/>
    <w:rsid w:val="009A674C"/>
    <w:rsid w:val="009B0B83"/>
    <w:rsid w:val="009B1E6B"/>
    <w:rsid w:val="009B2121"/>
    <w:rsid w:val="009B4B99"/>
    <w:rsid w:val="009B5DF8"/>
    <w:rsid w:val="009B6D26"/>
    <w:rsid w:val="009C4A77"/>
    <w:rsid w:val="009C780F"/>
    <w:rsid w:val="009D2C09"/>
    <w:rsid w:val="009D556B"/>
    <w:rsid w:val="009D5F51"/>
    <w:rsid w:val="009D6531"/>
    <w:rsid w:val="009E2850"/>
    <w:rsid w:val="009E3FD5"/>
    <w:rsid w:val="009E4181"/>
    <w:rsid w:val="009E64FB"/>
    <w:rsid w:val="009F30B5"/>
    <w:rsid w:val="009F5096"/>
    <w:rsid w:val="009F582B"/>
    <w:rsid w:val="009F5F88"/>
    <w:rsid w:val="00A007E0"/>
    <w:rsid w:val="00A00A2D"/>
    <w:rsid w:val="00A00E8F"/>
    <w:rsid w:val="00A04801"/>
    <w:rsid w:val="00A04A20"/>
    <w:rsid w:val="00A04A53"/>
    <w:rsid w:val="00A10AA5"/>
    <w:rsid w:val="00A11025"/>
    <w:rsid w:val="00A1144F"/>
    <w:rsid w:val="00A154ED"/>
    <w:rsid w:val="00A15F62"/>
    <w:rsid w:val="00A15FA6"/>
    <w:rsid w:val="00A17035"/>
    <w:rsid w:val="00A215C0"/>
    <w:rsid w:val="00A223F5"/>
    <w:rsid w:val="00A23938"/>
    <w:rsid w:val="00A2500C"/>
    <w:rsid w:val="00A3043D"/>
    <w:rsid w:val="00A32775"/>
    <w:rsid w:val="00A331E3"/>
    <w:rsid w:val="00A33F33"/>
    <w:rsid w:val="00A34AB4"/>
    <w:rsid w:val="00A35D80"/>
    <w:rsid w:val="00A37E44"/>
    <w:rsid w:val="00A440DD"/>
    <w:rsid w:val="00A44B3A"/>
    <w:rsid w:val="00A47528"/>
    <w:rsid w:val="00A51503"/>
    <w:rsid w:val="00A519E2"/>
    <w:rsid w:val="00A532E3"/>
    <w:rsid w:val="00A539AB"/>
    <w:rsid w:val="00A55E3C"/>
    <w:rsid w:val="00A639F1"/>
    <w:rsid w:val="00A64853"/>
    <w:rsid w:val="00A7354A"/>
    <w:rsid w:val="00A73560"/>
    <w:rsid w:val="00A73A2C"/>
    <w:rsid w:val="00A73B3A"/>
    <w:rsid w:val="00A76431"/>
    <w:rsid w:val="00A76489"/>
    <w:rsid w:val="00A767B6"/>
    <w:rsid w:val="00A76E24"/>
    <w:rsid w:val="00A8088C"/>
    <w:rsid w:val="00A81B82"/>
    <w:rsid w:val="00A87559"/>
    <w:rsid w:val="00AA738E"/>
    <w:rsid w:val="00AA797B"/>
    <w:rsid w:val="00AB0C4A"/>
    <w:rsid w:val="00AB2117"/>
    <w:rsid w:val="00AB2C69"/>
    <w:rsid w:val="00AB3D02"/>
    <w:rsid w:val="00AB6642"/>
    <w:rsid w:val="00AB6D54"/>
    <w:rsid w:val="00AC2EEA"/>
    <w:rsid w:val="00AC32FC"/>
    <w:rsid w:val="00AC3669"/>
    <w:rsid w:val="00AD03AA"/>
    <w:rsid w:val="00AD180B"/>
    <w:rsid w:val="00AD1A6B"/>
    <w:rsid w:val="00AD2941"/>
    <w:rsid w:val="00AD29BC"/>
    <w:rsid w:val="00AD30DE"/>
    <w:rsid w:val="00AD5B6E"/>
    <w:rsid w:val="00AD60B4"/>
    <w:rsid w:val="00AE04E7"/>
    <w:rsid w:val="00AE1192"/>
    <w:rsid w:val="00AE345A"/>
    <w:rsid w:val="00AE3643"/>
    <w:rsid w:val="00AF096A"/>
    <w:rsid w:val="00AF203E"/>
    <w:rsid w:val="00AF2A47"/>
    <w:rsid w:val="00AF34FB"/>
    <w:rsid w:val="00AF40EA"/>
    <w:rsid w:val="00AF4F54"/>
    <w:rsid w:val="00AF713B"/>
    <w:rsid w:val="00B00B6E"/>
    <w:rsid w:val="00B01188"/>
    <w:rsid w:val="00B02977"/>
    <w:rsid w:val="00B105C6"/>
    <w:rsid w:val="00B10745"/>
    <w:rsid w:val="00B115A8"/>
    <w:rsid w:val="00B14700"/>
    <w:rsid w:val="00B17333"/>
    <w:rsid w:val="00B2188A"/>
    <w:rsid w:val="00B22851"/>
    <w:rsid w:val="00B24756"/>
    <w:rsid w:val="00B25B2E"/>
    <w:rsid w:val="00B26FA4"/>
    <w:rsid w:val="00B27D05"/>
    <w:rsid w:val="00B3164F"/>
    <w:rsid w:val="00B3349B"/>
    <w:rsid w:val="00B33538"/>
    <w:rsid w:val="00B35676"/>
    <w:rsid w:val="00B370A7"/>
    <w:rsid w:val="00B37632"/>
    <w:rsid w:val="00B41603"/>
    <w:rsid w:val="00B419EE"/>
    <w:rsid w:val="00B42BC4"/>
    <w:rsid w:val="00B43828"/>
    <w:rsid w:val="00B449EC"/>
    <w:rsid w:val="00B5593E"/>
    <w:rsid w:val="00B569AF"/>
    <w:rsid w:val="00B61049"/>
    <w:rsid w:val="00B61ED4"/>
    <w:rsid w:val="00B65AB7"/>
    <w:rsid w:val="00B65F7E"/>
    <w:rsid w:val="00B66903"/>
    <w:rsid w:val="00B714FD"/>
    <w:rsid w:val="00B71579"/>
    <w:rsid w:val="00B7244E"/>
    <w:rsid w:val="00B75049"/>
    <w:rsid w:val="00B87536"/>
    <w:rsid w:val="00B87E01"/>
    <w:rsid w:val="00B910C3"/>
    <w:rsid w:val="00B910CB"/>
    <w:rsid w:val="00B914FF"/>
    <w:rsid w:val="00B91773"/>
    <w:rsid w:val="00B92420"/>
    <w:rsid w:val="00B92648"/>
    <w:rsid w:val="00B92FC5"/>
    <w:rsid w:val="00B966A6"/>
    <w:rsid w:val="00B967BB"/>
    <w:rsid w:val="00B97733"/>
    <w:rsid w:val="00BA0E5F"/>
    <w:rsid w:val="00BA1AD5"/>
    <w:rsid w:val="00BA580E"/>
    <w:rsid w:val="00BA6D78"/>
    <w:rsid w:val="00BB121B"/>
    <w:rsid w:val="00BB1C25"/>
    <w:rsid w:val="00BB46F5"/>
    <w:rsid w:val="00BB6D46"/>
    <w:rsid w:val="00BC42D4"/>
    <w:rsid w:val="00BC5AD4"/>
    <w:rsid w:val="00BC758D"/>
    <w:rsid w:val="00BD3EB9"/>
    <w:rsid w:val="00BD5BA8"/>
    <w:rsid w:val="00BD7546"/>
    <w:rsid w:val="00BE266E"/>
    <w:rsid w:val="00BE4726"/>
    <w:rsid w:val="00BE4B45"/>
    <w:rsid w:val="00BE641D"/>
    <w:rsid w:val="00BE6B87"/>
    <w:rsid w:val="00BE7006"/>
    <w:rsid w:val="00BE752F"/>
    <w:rsid w:val="00BE7D3B"/>
    <w:rsid w:val="00BF145B"/>
    <w:rsid w:val="00BF1577"/>
    <w:rsid w:val="00BF3944"/>
    <w:rsid w:val="00BF7A95"/>
    <w:rsid w:val="00C02434"/>
    <w:rsid w:val="00C03656"/>
    <w:rsid w:val="00C04163"/>
    <w:rsid w:val="00C06F7E"/>
    <w:rsid w:val="00C147A6"/>
    <w:rsid w:val="00C167B5"/>
    <w:rsid w:val="00C20B82"/>
    <w:rsid w:val="00C21039"/>
    <w:rsid w:val="00C21DDC"/>
    <w:rsid w:val="00C22A06"/>
    <w:rsid w:val="00C23F12"/>
    <w:rsid w:val="00C24464"/>
    <w:rsid w:val="00C24E7F"/>
    <w:rsid w:val="00C26908"/>
    <w:rsid w:val="00C26A65"/>
    <w:rsid w:val="00C277B5"/>
    <w:rsid w:val="00C3060A"/>
    <w:rsid w:val="00C30E5E"/>
    <w:rsid w:val="00C3127F"/>
    <w:rsid w:val="00C340E9"/>
    <w:rsid w:val="00C340F3"/>
    <w:rsid w:val="00C34DAC"/>
    <w:rsid w:val="00C3569F"/>
    <w:rsid w:val="00C36920"/>
    <w:rsid w:val="00C4411C"/>
    <w:rsid w:val="00C46A93"/>
    <w:rsid w:val="00C474EB"/>
    <w:rsid w:val="00C47514"/>
    <w:rsid w:val="00C52023"/>
    <w:rsid w:val="00C5635F"/>
    <w:rsid w:val="00C61185"/>
    <w:rsid w:val="00C666FA"/>
    <w:rsid w:val="00C704D3"/>
    <w:rsid w:val="00C725A9"/>
    <w:rsid w:val="00C7492B"/>
    <w:rsid w:val="00C74E0C"/>
    <w:rsid w:val="00C80C81"/>
    <w:rsid w:val="00C8305B"/>
    <w:rsid w:val="00C830CB"/>
    <w:rsid w:val="00C83BD1"/>
    <w:rsid w:val="00C84B15"/>
    <w:rsid w:val="00C86745"/>
    <w:rsid w:val="00C87F38"/>
    <w:rsid w:val="00C9375F"/>
    <w:rsid w:val="00C94AFE"/>
    <w:rsid w:val="00C96BA1"/>
    <w:rsid w:val="00CA1235"/>
    <w:rsid w:val="00CA27E6"/>
    <w:rsid w:val="00CA418F"/>
    <w:rsid w:val="00CA7439"/>
    <w:rsid w:val="00CB2507"/>
    <w:rsid w:val="00CB2BD5"/>
    <w:rsid w:val="00CB3140"/>
    <w:rsid w:val="00CB72F0"/>
    <w:rsid w:val="00CB7767"/>
    <w:rsid w:val="00CC2981"/>
    <w:rsid w:val="00CD0999"/>
    <w:rsid w:val="00CD155E"/>
    <w:rsid w:val="00CD162F"/>
    <w:rsid w:val="00CD318F"/>
    <w:rsid w:val="00CD60EB"/>
    <w:rsid w:val="00CD72E8"/>
    <w:rsid w:val="00CD7991"/>
    <w:rsid w:val="00CE071F"/>
    <w:rsid w:val="00CE1C22"/>
    <w:rsid w:val="00CE36C3"/>
    <w:rsid w:val="00CE6BA2"/>
    <w:rsid w:val="00CE6DE4"/>
    <w:rsid w:val="00CF15AF"/>
    <w:rsid w:val="00CF684F"/>
    <w:rsid w:val="00CF6BB5"/>
    <w:rsid w:val="00D00CF3"/>
    <w:rsid w:val="00D01E49"/>
    <w:rsid w:val="00D0379E"/>
    <w:rsid w:val="00D050DC"/>
    <w:rsid w:val="00D057CB"/>
    <w:rsid w:val="00D07940"/>
    <w:rsid w:val="00D10909"/>
    <w:rsid w:val="00D20432"/>
    <w:rsid w:val="00D2068A"/>
    <w:rsid w:val="00D208D0"/>
    <w:rsid w:val="00D21FFB"/>
    <w:rsid w:val="00D22594"/>
    <w:rsid w:val="00D23D9B"/>
    <w:rsid w:val="00D26A3B"/>
    <w:rsid w:val="00D301D1"/>
    <w:rsid w:val="00D42641"/>
    <w:rsid w:val="00D42AA4"/>
    <w:rsid w:val="00D43D2B"/>
    <w:rsid w:val="00D45418"/>
    <w:rsid w:val="00D4563C"/>
    <w:rsid w:val="00D45DC4"/>
    <w:rsid w:val="00D4798A"/>
    <w:rsid w:val="00D51C60"/>
    <w:rsid w:val="00D55295"/>
    <w:rsid w:val="00D5551D"/>
    <w:rsid w:val="00D55C21"/>
    <w:rsid w:val="00D576BD"/>
    <w:rsid w:val="00D629BD"/>
    <w:rsid w:val="00D6363A"/>
    <w:rsid w:val="00D63DA0"/>
    <w:rsid w:val="00D66D6F"/>
    <w:rsid w:val="00D67506"/>
    <w:rsid w:val="00D71B5F"/>
    <w:rsid w:val="00D744A6"/>
    <w:rsid w:val="00D75372"/>
    <w:rsid w:val="00D806CF"/>
    <w:rsid w:val="00D848A3"/>
    <w:rsid w:val="00D859BB"/>
    <w:rsid w:val="00D87DA4"/>
    <w:rsid w:val="00D90F9C"/>
    <w:rsid w:val="00D91F34"/>
    <w:rsid w:val="00D925A4"/>
    <w:rsid w:val="00D9309A"/>
    <w:rsid w:val="00D93466"/>
    <w:rsid w:val="00D95CD2"/>
    <w:rsid w:val="00D95D31"/>
    <w:rsid w:val="00D96576"/>
    <w:rsid w:val="00DA4617"/>
    <w:rsid w:val="00DA530F"/>
    <w:rsid w:val="00DA60D5"/>
    <w:rsid w:val="00DB07D0"/>
    <w:rsid w:val="00DB2D0D"/>
    <w:rsid w:val="00DB3273"/>
    <w:rsid w:val="00DB429A"/>
    <w:rsid w:val="00DB5F96"/>
    <w:rsid w:val="00DB7155"/>
    <w:rsid w:val="00DB7FC4"/>
    <w:rsid w:val="00DC034F"/>
    <w:rsid w:val="00DC05AD"/>
    <w:rsid w:val="00DC0681"/>
    <w:rsid w:val="00DC1839"/>
    <w:rsid w:val="00DC250C"/>
    <w:rsid w:val="00DC280E"/>
    <w:rsid w:val="00DC3E6D"/>
    <w:rsid w:val="00DC40C2"/>
    <w:rsid w:val="00DC6261"/>
    <w:rsid w:val="00DD1CFC"/>
    <w:rsid w:val="00DD6503"/>
    <w:rsid w:val="00DD7CA2"/>
    <w:rsid w:val="00DE11D2"/>
    <w:rsid w:val="00DE1A62"/>
    <w:rsid w:val="00DE1D11"/>
    <w:rsid w:val="00DF128A"/>
    <w:rsid w:val="00DF2AB0"/>
    <w:rsid w:val="00DF37CE"/>
    <w:rsid w:val="00DF709B"/>
    <w:rsid w:val="00DF7940"/>
    <w:rsid w:val="00DF7C22"/>
    <w:rsid w:val="00E000B8"/>
    <w:rsid w:val="00E00426"/>
    <w:rsid w:val="00E01022"/>
    <w:rsid w:val="00E048D8"/>
    <w:rsid w:val="00E0510F"/>
    <w:rsid w:val="00E07AE3"/>
    <w:rsid w:val="00E100B1"/>
    <w:rsid w:val="00E12350"/>
    <w:rsid w:val="00E17304"/>
    <w:rsid w:val="00E175AE"/>
    <w:rsid w:val="00E21B65"/>
    <w:rsid w:val="00E23988"/>
    <w:rsid w:val="00E23C8B"/>
    <w:rsid w:val="00E249FA"/>
    <w:rsid w:val="00E31D4B"/>
    <w:rsid w:val="00E31DF0"/>
    <w:rsid w:val="00E32AB1"/>
    <w:rsid w:val="00E33B66"/>
    <w:rsid w:val="00E360CC"/>
    <w:rsid w:val="00E373F1"/>
    <w:rsid w:val="00E37892"/>
    <w:rsid w:val="00E378FE"/>
    <w:rsid w:val="00E41571"/>
    <w:rsid w:val="00E429D1"/>
    <w:rsid w:val="00E44BB3"/>
    <w:rsid w:val="00E4560F"/>
    <w:rsid w:val="00E45B19"/>
    <w:rsid w:val="00E46F33"/>
    <w:rsid w:val="00E51622"/>
    <w:rsid w:val="00E55818"/>
    <w:rsid w:val="00E575A3"/>
    <w:rsid w:val="00E614BE"/>
    <w:rsid w:val="00E63772"/>
    <w:rsid w:val="00E6750C"/>
    <w:rsid w:val="00E71B87"/>
    <w:rsid w:val="00E740D3"/>
    <w:rsid w:val="00E744BD"/>
    <w:rsid w:val="00E762F7"/>
    <w:rsid w:val="00E76549"/>
    <w:rsid w:val="00E77D6F"/>
    <w:rsid w:val="00E807A0"/>
    <w:rsid w:val="00E80A8E"/>
    <w:rsid w:val="00E80B18"/>
    <w:rsid w:val="00E84B75"/>
    <w:rsid w:val="00E86360"/>
    <w:rsid w:val="00E8689A"/>
    <w:rsid w:val="00E86EFF"/>
    <w:rsid w:val="00E94031"/>
    <w:rsid w:val="00EA114A"/>
    <w:rsid w:val="00EA15C4"/>
    <w:rsid w:val="00EA1BBC"/>
    <w:rsid w:val="00EA2963"/>
    <w:rsid w:val="00EA2E0C"/>
    <w:rsid w:val="00EA38B6"/>
    <w:rsid w:val="00EA5A43"/>
    <w:rsid w:val="00EA6D68"/>
    <w:rsid w:val="00EA7518"/>
    <w:rsid w:val="00EA7920"/>
    <w:rsid w:val="00EA7B24"/>
    <w:rsid w:val="00EB1687"/>
    <w:rsid w:val="00EB17CF"/>
    <w:rsid w:val="00EB20FC"/>
    <w:rsid w:val="00EB61D9"/>
    <w:rsid w:val="00EC2FA7"/>
    <w:rsid w:val="00EC3B2F"/>
    <w:rsid w:val="00EC6047"/>
    <w:rsid w:val="00ED1D3F"/>
    <w:rsid w:val="00ED561B"/>
    <w:rsid w:val="00ED5A5C"/>
    <w:rsid w:val="00ED7146"/>
    <w:rsid w:val="00EE25C1"/>
    <w:rsid w:val="00EE6114"/>
    <w:rsid w:val="00EE65FF"/>
    <w:rsid w:val="00EE6CFB"/>
    <w:rsid w:val="00EF4C41"/>
    <w:rsid w:val="00EF6690"/>
    <w:rsid w:val="00EF6D58"/>
    <w:rsid w:val="00EF71E9"/>
    <w:rsid w:val="00F00FF2"/>
    <w:rsid w:val="00F01390"/>
    <w:rsid w:val="00F0432B"/>
    <w:rsid w:val="00F0605D"/>
    <w:rsid w:val="00F10E79"/>
    <w:rsid w:val="00F111DC"/>
    <w:rsid w:val="00F11820"/>
    <w:rsid w:val="00F1761E"/>
    <w:rsid w:val="00F2312E"/>
    <w:rsid w:val="00F23A48"/>
    <w:rsid w:val="00F260D3"/>
    <w:rsid w:val="00F26280"/>
    <w:rsid w:val="00F30AAE"/>
    <w:rsid w:val="00F31B08"/>
    <w:rsid w:val="00F346C3"/>
    <w:rsid w:val="00F34ECA"/>
    <w:rsid w:val="00F37AF9"/>
    <w:rsid w:val="00F37E9E"/>
    <w:rsid w:val="00F438DC"/>
    <w:rsid w:val="00F4715A"/>
    <w:rsid w:val="00F50E25"/>
    <w:rsid w:val="00F536DB"/>
    <w:rsid w:val="00F60CE4"/>
    <w:rsid w:val="00F616A6"/>
    <w:rsid w:val="00F6267B"/>
    <w:rsid w:val="00F62BB6"/>
    <w:rsid w:val="00F64391"/>
    <w:rsid w:val="00F66DC9"/>
    <w:rsid w:val="00F705BA"/>
    <w:rsid w:val="00F72251"/>
    <w:rsid w:val="00F74F95"/>
    <w:rsid w:val="00F821F2"/>
    <w:rsid w:val="00F82E92"/>
    <w:rsid w:val="00F831BE"/>
    <w:rsid w:val="00F85A46"/>
    <w:rsid w:val="00F86B80"/>
    <w:rsid w:val="00F86C35"/>
    <w:rsid w:val="00F92B2C"/>
    <w:rsid w:val="00FA0EB5"/>
    <w:rsid w:val="00FA2EE6"/>
    <w:rsid w:val="00FA5BC1"/>
    <w:rsid w:val="00FB02C9"/>
    <w:rsid w:val="00FB0DEB"/>
    <w:rsid w:val="00FB16E4"/>
    <w:rsid w:val="00FB2B94"/>
    <w:rsid w:val="00FB7029"/>
    <w:rsid w:val="00FC0A7D"/>
    <w:rsid w:val="00FC2235"/>
    <w:rsid w:val="00FC37E2"/>
    <w:rsid w:val="00FC398F"/>
    <w:rsid w:val="00FC39FA"/>
    <w:rsid w:val="00FD11A0"/>
    <w:rsid w:val="00FD4206"/>
    <w:rsid w:val="00FD7CE7"/>
    <w:rsid w:val="00FE0E55"/>
    <w:rsid w:val="00FE1E12"/>
    <w:rsid w:val="00FE24EF"/>
    <w:rsid w:val="00FE3319"/>
    <w:rsid w:val="00FE36BC"/>
    <w:rsid w:val="00FE3DE5"/>
    <w:rsid w:val="00FE4C1C"/>
    <w:rsid w:val="00FE6E3A"/>
    <w:rsid w:val="00FF0189"/>
    <w:rsid w:val="00FF0AE7"/>
    <w:rsid w:val="00FF2B92"/>
    <w:rsid w:val="3FC28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E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6"/>
    <w:lsdException w:name="heading 1" w:uiPriority="0" w:qFormat="1"/>
    <w:lsdException w:name="heading 2" w:semiHidden="1" w:uiPriority="1" w:unhideWhenUsed="1" w:qFormat="1"/>
    <w:lsdException w:name="heading 3" w:semiHidden="1" w:uiPriority="2"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EC2FA7"/>
    <w:rPr>
      <w:szCs w:val="28"/>
    </w:rPr>
  </w:style>
  <w:style w:type="paragraph" w:styleId="Heading1">
    <w:name w:val="heading 1"/>
    <w:basedOn w:val="Normal"/>
    <w:next w:val="Normal"/>
    <w:link w:val="Heading1Char"/>
    <w:qFormat/>
    <w:rsid w:val="00B7244E"/>
    <w:pPr>
      <w:spacing w:before="240" w:after="120"/>
      <w:outlineLvl w:val="0"/>
    </w:pPr>
    <w:rPr>
      <w:rFonts w:asciiTheme="majorHAnsi" w:hAnsiTheme="majorHAnsi"/>
      <w:b/>
      <w:caps/>
      <w:sz w:val="48"/>
      <w:szCs w:val="48"/>
    </w:rPr>
  </w:style>
  <w:style w:type="paragraph" w:styleId="Heading2">
    <w:name w:val="heading 2"/>
    <w:basedOn w:val="Normal"/>
    <w:next w:val="Normal"/>
    <w:link w:val="Heading2Char"/>
    <w:uiPriority w:val="1"/>
    <w:qFormat/>
    <w:rsid w:val="00391728"/>
    <w:pPr>
      <w:spacing w:before="60"/>
      <w:outlineLvl w:val="1"/>
    </w:pPr>
    <w:rPr>
      <w:b/>
      <w:color w:val="000000" w:themeColor="text1"/>
      <w:sz w:val="28"/>
      <w:szCs w:val="36"/>
    </w:rPr>
  </w:style>
  <w:style w:type="paragraph" w:styleId="Heading3">
    <w:name w:val="heading 3"/>
    <w:basedOn w:val="Normal"/>
    <w:next w:val="Normal"/>
    <w:link w:val="Heading3Char"/>
    <w:uiPriority w:val="2"/>
    <w:qFormat/>
    <w:rsid w:val="00DB429A"/>
    <w:pPr>
      <w:spacing w:after="120"/>
      <w:outlineLvl w:val="2"/>
    </w:pPr>
    <w:rPr>
      <w:rFonts w:ascii="Arial" w:hAnsi="Arial"/>
    </w:rPr>
  </w:style>
  <w:style w:type="paragraph" w:styleId="Heading4">
    <w:name w:val="heading 4"/>
    <w:basedOn w:val="Heading2"/>
    <w:next w:val="Normal"/>
    <w:link w:val="Heading4Char"/>
    <w:uiPriority w:val="9"/>
    <w:semiHidden/>
    <w:qFormat/>
    <w:rsid w:val="00C3569F"/>
    <w:pPr>
      <w:spacing w:after="240"/>
      <w:outlineLvl w:val="3"/>
    </w:pPr>
    <w:rPr>
      <w:color w:val="FFFFFF" w:themeColor="background1"/>
    </w:rPr>
  </w:style>
  <w:style w:type="paragraph" w:styleId="Heading5">
    <w:name w:val="heading 5"/>
    <w:basedOn w:val="Normal"/>
    <w:next w:val="Normal"/>
    <w:link w:val="Heading5Char"/>
    <w:uiPriority w:val="9"/>
    <w:semiHidden/>
    <w:qFormat/>
    <w:rsid w:val="007A0A32"/>
    <w:pPr>
      <w:keepNext/>
      <w:keepLines/>
      <w:spacing w:before="40"/>
      <w:outlineLvl w:val="4"/>
    </w:pPr>
    <w:rPr>
      <w:rFonts w:asciiTheme="majorHAnsi" w:eastAsiaTheme="majorEastAsia" w:hAnsiTheme="majorHAnsi" w:cstheme="majorBidi"/>
      <w:color w:val="03499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44E"/>
    <w:rPr>
      <w:rFonts w:asciiTheme="majorHAnsi" w:hAnsiTheme="majorHAnsi"/>
      <w:b/>
      <w:caps/>
      <w:sz w:val="48"/>
      <w:szCs w:val="48"/>
    </w:rPr>
  </w:style>
  <w:style w:type="character" w:customStyle="1" w:styleId="Heading2Char">
    <w:name w:val="Heading 2 Char"/>
    <w:basedOn w:val="DefaultParagraphFont"/>
    <w:link w:val="Heading2"/>
    <w:uiPriority w:val="1"/>
    <w:rsid w:val="00391728"/>
    <w:rPr>
      <w:b/>
      <w:color w:val="000000" w:themeColor="text1"/>
      <w:sz w:val="28"/>
      <w:szCs w:val="36"/>
    </w:rPr>
  </w:style>
  <w:style w:type="character" w:customStyle="1" w:styleId="Heading3Char">
    <w:name w:val="Heading 3 Char"/>
    <w:basedOn w:val="DefaultParagraphFont"/>
    <w:link w:val="Heading3"/>
    <w:uiPriority w:val="2"/>
    <w:rsid w:val="00DB429A"/>
    <w:rPr>
      <w:rFonts w:ascii="Arial" w:hAnsi="Arial"/>
      <w:szCs w:val="28"/>
    </w:rPr>
  </w:style>
  <w:style w:type="character" w:customStyle="1" w:styleId="Heading4Char">
    <w:name w:val="Heading 4 Char"/>
    <w:basedOn w:val="DefaultParagraphFont"/>
    <w:link w:val="Heading4"/>
    <w:uiPriority w:val="9"/>
    <w:semiHidden/>
    <w:rsid w:val="00C3569F"/>
    <w:rPr>
      <w:b/>
      <w:caps/>
      <w:color w:val="FFFFFF" w:themeColor="background1"/>
      <w:sz w:val="48"/>
      <w:szCs w:val="36"/>
    </w:rPr>
  </w:style>
  <w:style w:type="character" w:customStyle="1" w:styleId="Heading5Char">
    <w:name w:val="Heading 5 Char"/>
    <w:basedOn w:val="DefaultParagraphFont"/>
    <w:link w:val="Heading5"/>
    <w:uiPriority w:val="9"/>
    <w:semiHidden/>
    <w:rsid w:val="007A0A32"/>
    <w:rPr>
      <w:rFonts w:asciiTheme="majorHAnsi" w:eastAsiaTheme="majorEastAsia" w:hAnsiTheme="majorHAnsi" w:cstheme="majorBidi"/>
      <w:color w:val="034990" w:themeColor="accent1" w:themeShade="BF"/>
      <w:szCs w:val="28"/>
    </w:rPr>
  </w:style>
  <w:style w:type="paragraph" w:styleId="BalloonText">
    <w:name w:val="Balloon Text"/>
    <w:basedOn w:val="Normal"/>
    <w:link w:val="BalloonTextChar"/>
    <w:uiPriority w:val="99"/>
    <w:semiHidden/>
    <w:rsid w:val="007735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F00"/>
    <w:rPr>
      <w:rFonts w:ascii="Times New Roman" w:hAnsi="Times New Roman" w:cs="Times New Roman"/>
      <w:sz w:val="18"/>
      <w:szCs w:val="18"/>
    </w:rPr>
  </w:style>
  <w:style w:type="table" w:styleId="TableGrid">
    <w:name w:val="Table Grid"/>
    <w:basedOn w:val="TableNormal"/>
    <w:uiPriority w:val="39"/>
    <w:rsid w:val="0077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 1"/>
    <w:basedOn w:val="Header"/>
    <w:uiPriority w:val="5"/>
    <w:rsid w:val="00E77D6F"/>
    <w:pPr>
      <w:ind w:right="360"/>
      <w:jc w:val="left"/>
    </w:pPr>
    <w:rPr>
      <w:color w:val="44546A" w:themeColor="text2"/>
    </w:rPr>
  </w:style>
  <w:style w:type="paragraph" w:styleId="Header">
    <w:name w:val="header"/>
    <w:basedOn w:val="Normal"/>
    <w:link w:val="HeaderChar"/>
    <w:uiPriority w:val="99"/>
    <w:semiHidden/>
    <w:rsid w:val="0032399A"/>
    <w:pPr>
      <w:tabs>
        <w:tab w:val="center" w:pos="4680"/>
        <w:tab w:val="right" w:pos="9360"/>
      </w:tabs>
      <w:jc w:val="center"/>
    </w:pPr>
    <w:rPr>
      <w:b/>
      <w:sz w:val="20"/>
    </w:rPr>
  </w:style>
  <w:style w:type="character" w:customStyle="1" w:styleId="HeaderChar">
    <w:name w:val="Header Char"/>
    <w:basedOn w:val="DefaultParagraphFont"/>
    <w:link w:val="Header"/>
    <w:uiPriority w:val="99"/>
    <w:semiHidden/>
    <w:rsid w:val="001A6F00"/>
    <w:rPr>
      <w:b/>
      <w:color w:val="FFFFFF" w:themeColor="background1"/>
      <w:sz w:val="20"/>
    </w:rPr>
  </w:style>
  <w:style w:type="paragraph" w:styleId="Footer">
    <w:name w:val="footer"/>
    <w:basedOn w:val="Normal"/>
    <w:link w:val="FooterChar"/>
    <w:uiPriority w:val="99"/>
    <w:qFormat/>
    <w:rsid w:val="001B28D2"/>
    <w:pPr>
      <w:tabs>
        <w:tab w:val="center" w:pos="4680"/>
        <w:tab w:val="right" w:pos="9360"/>
      </w:tabs>
    </w:pPr>
    <w:rPr>
      <w:b/>
      <w:caps/>
      <w:color w:val="44546A" w:themeColor="text2"/>
      <w:sz w:val="20"/>
    </w:rPr>
  </w:style>
  <w:style w:type="character" w:customStyle="1" w:styleId="FooterChar">
    <w:name w:val="Footer Char"/>
    <w:basedOn w:val="DefaultParagraphFont"/>
    <w:link w:val="Footer"/>
    <w:uiPriority w:val="99"/>
    <w:rsid w:val="001B28D2"/>
    <w:rPr>
      <w:b/>
      <w:caps/>
      <w:color w:val="44546A" w:themeColor="text2"/>
      <w:sz w:val="20"/>
    </w:rPr>
  </w:style>
  <w:style w:type="character" w:styleId="PageNumber">
    <w:name w:val="page number"/>
    <w:basedOn w:val="DefaultParagraphFont"/>
    <w:uiPriority w:val="99"/>
    <w:semiHidden/>
    <w:rsid w:val="0032399A"/>
  </w:style>
  <w:style w:type="paragraph" w:styleId="Quote">
    <w:name w:val="Quote"/>
    <w:basedOn w:val="Normal"/>
    <w:next w:val="Normal"/>
    <w:link w:val="QuoteChar"/>
    <w:uiPriority w:val="4"/>
    <w:qFormat/>
    <w:rsid w:val="00877027"/>
    <w:rPr>
      <w:b/>
      <w:sz w:val="40"/>
      <w:szCs w:val="96"/>
    </w:rPr>
  </w:style>
  <w:style w:type="character" w:customStyle="1" w:styleId="QuoteChar">
    <w:name w:val="Quote Char"/>
    <w:basedOn w:val="DefaultParagraphFont"/>
    <w:link w:val="Quote"/>
    <w:uiPriority w:val="4"/>
    <w:rsid w:val="00877027"/>
    <w:rPr>
      <w:b/>
      <w:color w:val="FFFFFF" w:themeColor="background1"/>
      <w:sz w:val="40"/>
      <w:szCs w:val="96"/>
    </w:rPr>
  </w:style>
  <w:style w:type="character" w:styleId="PlaceholderText">
    <w:name w:val="Placeholder Text"/>
    <w:basedOn w:val="DefaultParagraphFont"/>
    <w:uiPriority w:val="99"/>
    <w:semiHidden/>
    <w:rsid w:val="001A6F00"/>
    <w:rPr>
      <w:color w:val="808080"/>
    </w:rPr>
  </w:style>
  <w:style w:type="paragraph" w:styleId="Title">
    <w:name w:val="Title"/>
    <w:basedOn w:val="Normal"/>
    <w:next w:val="Normal"/>
    <w:link w:val="TitleChar"/>
    <w:uiPriority w:val="10"/>
    <w:qFormat/>
    <w:rsid w:val="00391728"/>
    <w:pPr>
      <w:contextualSpacing/>
    </w:pPr>
    <w:rPr>
      <w:rFonts w:asciiTheme="majorHAnsi" w:eastAsiaTheme="majorEastAsia" w:hAnsiTheme="majorHAnsi" w:cstheme="majorBidi"/>
      <w:b/>
      <w:caps/>
      <w:spacing w:val="-10"/>
      <w:kern w:val="28"/>
      <w:sz w:val="72"/>
      <w:szCs w:val="56"/>
    </w:rPr>
  </w:style>
  <w:style w:type="character" w:customStyle="1" w:styleId="TitleChar">
    <w:name w:val="Title Char"/>
    <w:basedOn w:val="DefaultParagraphFont"/>
    <w:link w:val="Title"/>
    <w:uiPriority w:val="10"/>
    <w:rsid w:val="00391728"/>
    <w:rPr>
      <w:rFonts w:asciiTheme="majorHAnsi" w:eastAsiaTheme="majorEastAsia" w:hAnsiTheme="majorHAnsi" w:cstheme="majorBidi"/>
      <w:b/>
      <w:caps/>
      <w:spacing w:val="-10"/>
      <w:kern w:val="28"/>
      <w:sz w:val="72"/>
      <w:szCs w:val="56"/>
    </w:rPr>
  </w:style>
  <w:style w:type="paragraph" w:styleId="Subtitle">
    <w:name w:val="Subtitle"/>
    <w:basedOn w:val="Normal"/>
    <w:next w:val="Normal"/>
    <w:link w:val="SubtitleChar"/>
    <w:uiPriority w:val="11"/>
    <w:qFormat/>
    <w:rsid w:val="00391728"/>
    <w:pPr>
      <w:numPr>
        <w:ilvl w:val="1"/>
      </w:numPr>
    </w:pPr>
    <w:rPr>
      <w:rFonts w:asciiTheme="majorHAnsi" w:eastAsiaTheme="minorEastAsia" w:hAnsiTheme="majorHAnsi"/>
      <w:caps/>
      <w:sz w:val="32"/>
      <w:szCs w:val="22"/>
    </w:rPr>
  </w:style>
  <w:style w:type="character" w:customStyle="1" w:styleId="SubtitleChar">
    <w:name w:val="Subtitle Char"/>
    <w:basedOn w:val="DefaultParagraphFont"/>
    <w:link w:val="Subtitle"/>
    <w:uiPriority w:val="11"/>
    <w:rsid w:val="00391728"/>
    <w:rPr>
      <w:rFonts w:asciiTheme="majorHAnsi" w:eastAsiaTheme="minorEastAsia" w:hAnsiTheme="majorHAnsi"/>
      <w:caps/>
      <w:sz w:val="32"/>
      <w:szCs w:val="22"/>
    </w:rPr>
  </w:style>
  <w:style w:type="paragraph" w:customStyle="1" w:styleId="NormalWhite">
    <w:name w:val="Normal White"/>
    <w:basedOn w:val="Normal"/>
    <w:uiPriority w:val="6"/>
    <w:qFormat/>
    <w:rsid w:val="00B7244E"/>
    <w:pPr>
      <w:spacing w:after="240"/>
    </w:pPr>
    <w:rPr>
      <w:color w:val="FFFFFF" w:themeColor="background1"/>
    </w:rPr>
  </w:style>
  <w:style w:type="paragraph" w:styleId="Caption">
    <w:name w:val="caption"/>
    <w:basedOn w:val="Normal"/>
    <w:next w:val="Normal"/>
    <w:uiPriority w:val="35"/>
    <w:semiHidden/>
    <w:qFormat/>
    <w:rsid w:val="008873D4"/>
    <w:pPr>
      <w:spacing w:after="200"/>
    </w:pPr>
    <w:rPr>
      <w:i/>
      <w:iCs/>
      <w:color w:val="44546A" w:themeColor="text2"/>
      <w:sz w:val="18"/>
      <w:szCs w:val="18"/>
    </w:rPr>
  </w:style>
  <w:style w:type="paragraph" w:styleId="ListParagraph">
    <w:name w:val="List Paragraph"/>
    <w:basedOn w:val="Normal"/>
    <w:uiPriority w:val="34"/>
    <w:qFormat/>
    <w:rsid w:val="00B41603"/>
    <w:pPr>
      <w:ind w:left="720"/>
      <w:contextualSpacing/>
    </w:pPr>
  </w:style>
  <w:style w:type="paragraph" w:customStyle="1" w:styleId="paragraph">
    <w:name w:val="paragraph"/>
    <w:basedOn w:val="Normal"/>
    <w:uiPriority w:val="12"/>
    <w:semiHidden/>
    <w:rsid w:val="00092BF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uiPriority w:val="12"/>
    <w:semiHidden/>
    <w:rsid w:val="00092BF7"/>
  </w:style>
  <w:style w:type="paragraph" w:customStyle="1" w:styleId="Table">
    <w:name w:val="Table"/>
    <w:basedOn w:val="Normal"/>
    <w:uiPriority w:val="6"/>
    <w:qFormat/>
    <w:rsid w:val="002A5BA5"/>
    <w:pPr>
      <w:jc w:val="center"/>
    </w:pPr>
    <w:rPr>
      <w:b/>
      <w:color w:val="000000" w:themeColor="text1"/>
    </w:rPr>
  </w:style>
  <w:style w:type="paragraph" w:customStyle="1" w:styleId="company">
    <w:name w:val="company"/>
    <w:basedOn w:val="Normal"/>
    <w:uiPriority w:val="6"/>
    <w:qFormat/>
    <w:rsid w:val="002A5BA5"/>
    <w:pPr>
      <w:spacing w:after="240"/>
    </w:pPr>
    <w:rPr>
      <w:b/>
      <w:caps/>
      <w:color w:val="FFFFFF" w:themeColor="background1"/>
    </w:rPr>
  </w:style>
  <w:style w:type="paragraph" w:customStyle="1" w:styleId="Style1">
    <w:name w:val="Style1"/>
    <w:next w:val="Heading1"/>
    <w:uiPriority w:val="6"/>
    <w:semiHidden/>
    <w:rsid w:val="00C3569F"/>
    <w:rPr>
      <w:rFonts w:asciiTheme="majorHAnsi" w:hAnsiTheme="majorHAnsi"/>
      <w:b/>
      <w:caps/>
      <w:color w:val="FFFFFF" w:themeColor="background1"/>
      <w:sz w:val="72"/>
      <w:szCs w:val="48"/>
    </w:rPr>
  </w:style>
  <w:style w:type="paragraph" w:customStyle="1" w:styleId="Email">
    <w:name w:val="Email"/>
    <w:basedOn w:val="Normal"/>
    <w:uiPriority w:val="12"/>
    <w:rsid w:val="00C3569F"/>
    <w:pPr>
      <w:spacing w:after="240"/>
    </w:pPr>
  </w:style>
  <w:style w:type="paragraph" w:customStyle="1" w:styleId="TableGrey">
    <w:name w:val="Table Grey"/>
    <w:basedOn w:val="Normal"/>
    <w:next w:val="Normal"/>
    <w:uiPriority w:val="6"/>
    <w:rsid w:val="00A33F33"/>
    <w:rPr>
      <w:bCs/>
      <w:color w:val="595959" w:themeColor="text1" w:themeTint="A6"/>
    </w:rPr>
  </w:style>
  <w:style w:type="paragraph" w:customStyle="1" w:styleId="TableData">
    <w:name w:val="Table Data"/>
    <w:basedOn w:val="TableGrey"/>
    <w:uiPriority w:val="6"/>
    <w:rsid w:val="00A33F33"/>
    <w:pPr>
      <w:jc w:val="center"/>
    </w:pPr>
  </w:style>
  <w:style w:type="paragraph" w:customStyle="1" w:styleId="Heading2Centered">
    <w:name w:val="Heading 2 Centered"/>
    <w:basedOn w:val="Heading4"/>
    <w:uiPriority w:val="6"/>
    <w:rsid w:val="00391728"/>
    <w:pPr>
      <w:spacing w:after="0"/>
      <w:jc w:val="center"/>
    </w:pPr>
    <w:rPr>
      <w:color w:val="auto"/>
    </w:rPr>
  </w:style>
  <w:style w:type="paragraph" w:customStyle="1" w:styleId="NormalCentered">
    <w:name w:val="Normal Centered"/>
    <w:basedOn w:val="Normal"/>
    <w:uiPriority w:val="6"/>
    <w:rsid w:val="002A5BA5"/>
    <w:pPr>
      <w:jc w:val="center"/>
    </w:pPr>
  </w:style>
  <w:style w:type="paragraph" w:customStyle="1" w:styleId="Heading1White">
    <w:name w:val="Heading 1 White"/>
    <w:basedOn w:val="Heading1"/>
    <w:uiPriority w:val="6"/>
    <w:rsid w:val="00B7244E"/>
    <w:rPr>
      <w:color w:val="FFFFFF" w:themeColor="background1"/>
    </w:rPr>
  </w:style>
  <w:style w:type="character" w:styleId="Hyperlink">
    <w:name w:val="Hyperlink"/>
    <w:basedOn w:val="DefaultParagraphFont"/>
    <w:uiPriority w:val="99"/>
    <w:rsid w:val="0099508F"/>
    <w:rPr>
      <w:color w:val="0563C1" w:themeColor="hyperlink"/>
      <w:u w:val="single"/>
    </w:rPr>
  </w:style>
  <w:style w:type="character" w:styleId="UnresolvedMention">
    <w:name w:val="Unresolved Mention"/>
    <w:basedOn w:val="DefaultParagraphFont"/>
    <w:uiPriority w:val="99"/>
    <w:semiHidden/>
    <w:unhideWhenUsed/>
    <w:rsid w:val="0099508F"/>
    <w:rPr>
      <w:color w:val="605E5C"/>
      <w:shd w:val="clear" w:color="auto" w:fill="E1DFDD"/>
    </w:rPr>
  </w:style>
  <w:style w:type="paragraph" w:styleId="NoSpacing">
    <w:name w:val="No Spacing"/>
    <w:uiPriority w:val="1"/>
    <w:qFormat/>
    <w:rsid w:val="00847B53"/>
    <w:rPr>
      <w:color w:val="44546A" w:themeColor="text2"/>
      <w:sz w:val="20"/>
      <w:szCs w:val="20"/>
    </w:rPr>
  </w:style>
  <w:style w:type="table" w:styleId="PlainTable5">
    <w:name w:val="Plain Table 5"/>
    <w:basedOn w:val="TableNormal"/>
    <w:uiPriority w:val="45"/>
    <w:rsid w:val="00614A7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rsid w:val="00DC05AD"/>
    <w:rPr>
      <w:sz w:val="16"/>
      <w:szCs w:val="16"/>
    </w:rPr>
  </w:style>
  <w:style w:type="paragraph" w:styleId="CommentText">
    <w:name w:val="annotation text"/>
    <w:basedOn w:val="Normal"/>
    <w:link w:val="CommentTextChar"/>
    <w:uiPriority w:val="99"/>
    <w:semiHidden/>
    <w:rsid w:val="00DC05AD"/>
    <w:rPr>
      <w:sz w:val="20"/>
      <w:szCs w:val="20"/>
    </w:rPr>
  </w:style>
  <w:style w:type="character" w:customStyle="1" w:styleId="CommentTextChar">
    <w:name w:val="Comment Text Char"/>
    <w:basedOn w:val="DefaultParagraphFont"/>
    <w:link w:val="CommentText"/>
    <w:uiPriority w:val="99"/>
    <w:semiHidden/>
    <w:rsid w:val="00DC05AD"/>
    <w:rPr>
      <w:sz w:val="20"/>
      <w:szCs w:val="20"/>
    </w:rPr>
  </w:style>
  <w:style w:type="paragraph" w:styleId="CommentSubject">
    <w:name w:val="annotation subject"/>
    <w:basedOn w:val="CommentText"/>
    <w:next w:val="CommentText"/>
    <w:link w:val="CommentSubjectChar"/>
    <w:uiPriority w:val="99"/>
    <w:semiHidden/>
    <w:unhideWhenUsed/>
    <w:rsid w:val="00DC05AD"/>
    <w:rPr>
      <w:b/>
      <w:bCs/>
    </w:rPr>
  </w:style>
  <w:style w:type="character" w:customStyle="1" w:styleId="CommentSubjectChar">
    <w:name w:val="Comment Subject Char"/>
    <w:basedOn w:val="CommentTextChar"/>
    <w:link w:val="CommentSubject"/>
    <w:uiPriority w:val="99"/>
    <w:semiHidden/>
    <w:rsid w:val="00DC05AD"/>
    <w:rPr>
      <w:b/>
      <w:bCs/>
      <w:sz w:val="20"/>
      <w:szCs w:val="20"/>
    </w:rPr>
  </w:style>
  <w:style w:type="paragraph" w:customStyle="1" w:styleId="Default">
    <w:name w:val="Default"/>
    <w:rsid w:val="00557F34"/>
    <w:pPr>
      <w:autoSpaceDE w:val="0"/>
      <w:autoSpaceDN w:val="0"/>
      <w:adjustRightInd w:val="0"/>
    </w:pPr>
    <w:rPr>
      <w:rFonts w:ascii="Arial" w:hAnsi="Arial" w:cs="Arial"/>
      <w:color w:val="000000"/>
    </w:rPr>
  </w:style>
  <w:style w:type="paragraph" w:styleId="Revision">
    <w:name w:val="Revision"/>
    <w:hidden/>
    <w:uiPriority w:val="99"/>
    <w:semiHidden/>
    <w:rsid w:val="003509EF"/>
    <w:rPr>
      <w:szCs w:val="28"/>
    </w:rPr>
  </w:style>
  <w:style w:type="character" w:styleId="Strong">
    <w:name w:val="Strong"/>
    <w:basedOn w:val="DefaultParagraphFont"/>
    <w:uiPriority w:val="22"/>
    <w:qFormat/>
    <w:rsid w:val="006745B7"/>
    <w:rPr>
      <w:b/>
      <w:bCs/>
    </w:rPr>
  </w:style>
  <w:style w:type="character" w:styleId="FollowedHyperlink">
    <w:name w:val="FollowedHyperlink"/>
    <w:basedOn w:val="DefaultParagraphFont"/>
    <w:uiPriority w:val="99"/>
    <w:semiHidden/>
    <w:rsid w:val="006745B7"/>
    <w:rPr>
      <w:color w:val="954F72" w:themeColor="followedHyperlink"/>
      <w:u w:val="single"/>
    </w:rPr>
  </w:style>
  <w:style w:type="paragraph" w:styleId="TOCHeading">
    <w:name w:val="TOC Heading"/>
    <w:basedOn w:val="Heading1"/>
    <w:next w:val="Normal"/>
    <w:uiPriority w:val="39"/>
    <w:unhideWhenUsed/>
    <w:qFormat/>
    <w:rsid w:val="00F62BB6"/>
    <w:pPr>
      <w:keepNext/>
      <w:keepLines/>
      <w:spacing w:after="0" w:line="259" w:lineRule="auto"/>
      <w:outlineLvl w:val="9"/>
    </w:pPr>
    <w:rPr>
      <w:rFonts w:eastAsiaTheme="majorEastAsia" w:cstheme="majorBidi"/>
      <w:b w:val="0"/>
      <w:caps w:val="0"/>
      <w:color w:val="034990" w:themeColor="accent1" w:themeShade="BF"/>
      <w:sz w:val="32"/>
      <w:szCs w:val="32"/>
    </w:rPr>
  </w:style>
  <w:style w:type="paragraph" w:styleId="TOC1">
    <w:name w:val="toc 1"/>
    <w:basedOn w:val="Normal"/>
    <w:next w:val="Normal"/>
    <w:autoRedefine/>
    <w:uiPriority w:val="39"/>
    <w:rsid w:val="00A73A2C"/>
    <w:pPr>
      <w:tabs>
        <w:tab w:val="right" w:leader="dot" w:pos="10790"/>
      </w:tabs>
      <w:spacing w:after="100"/>
    </w:pPr>
    <w:rPr>
      <w:b/>
      <w:bCs/>
      <w:noProof/>
      <w:szCs w:val="24"/>
    </w:rPr>
  </w:style>
  <w:style w:type="paragraph" w:styleId="TOC2">
    <w:name w:val="toc 2"/>
    <w:basedOn w:val="Normal"/>
    <w:next w:val="Normal"/>
    <w:autoRedefine/>
    <w:uiPriority w:val="39"/>
    <w:rsid w:val="00F62BB6"/>
    <w:pPr>
      <w:spacing w:after="100"/>
      <w:ind w:left="240"/>
    </w:pPr>
  </w:style>
  <w:style w:type="paragraph" w:styleId="TOC3">
    <w:name w:val="toc 3"/>
    <w:basedOn w:val="Normal"/>
    <w:next w:val="Normal"/>
    <w:autoRedefine/>
    <w:uiPriority w:val="39"/>
    <w:rsid w:val="000B3520"/>
    <w:pPr>
      <w:tabs>
        <w:tab w:val="right" w:leader="dot" w:pos="10790"/>
      </w:tabs>
      <w:spacing w:after="100"/>
      <w:ind w:left="480"/>
    </w:pPr>
    <w:rPr>
      <w:b/>
      <w:bCs/>
      <w:noProof/>
    </w:rPr>
  </w:style>
  <w:style w:type="paragraph" w:styleId="BodyText">
    <w:name w:val="Body Text"/>
    <w:basedOn w:val="Normal"/>
    <w:link w:val="BodyTextChar"/>
    <w:uiPriority w:val="99"/>
    <w:semiHidden/>
    <w:rsid w:val="00390993"/>
    <w:pPr>
      <w:jc w:val="center"/>
    </w:pPr>
    <w:rPr>
      <w:b/>
      <w:bCs/>
      <w:sz w:val="22"/>
      <w:szCs w:val="24"/>
    </w:rPr>
  </w:style>
  <w:style w:type="character" w:customStyle="1" w:styleId="BodyTextChar">
    <w:name w:val="Body Text Char"/>
    <w:basedOn w:val="DefaultParagraphFont"/>
    <w:link w:val="BodyText"/>
    <w:uiPriority w:val="99"/>
    <w:semiHidden/>
    <w:rsid w:val="00390993"/>
    <w:rPr>
      <w:b/>
      <w:bCs/>
      <w:sz w:val="22"/>
    </w:rPr>
  </w:style>
  <w:style w:type="paragraph" w:styleId="BodyText2">
    <w:name w:val="Body Text 2"/>
    <w:basedOn w:val="Normal"/>
    <w:link w:val="BodyText2Char"/>
    <w:uiPriority w:val="99"/>
    <w:semiHidden/>
    <w:rsid w:val="00B967BB"/>
    <w:rPr>
      <w:sz w:val="22"/>
      <w:szCs w:val="24"/>
    </w:rPr>
  </w:style>
  <w:style w:type="character" w:customStyle="1" w:styleId="BodyText2Char">
    <w:name w:val="Body Text 2 Char"/>
    <w:basedOn w:val="DefaultParagraphFont"/>
    <w:link w:val="BodyText2"/>
    <w:uiPriority w:val="99"/>
    <w:semiHidden/>
    <w:rsid w:val="00B967BB"/>
    <w:rPr>
      <w:sz w:val="22"/>
    </w:rPr>
  </w:style>
  <w:style w:type="paragraph" w:customStyle="1" w:styleId="Normal1">
    <w:name w:val="Normal1"/>
    <w:rsid w:val="00E00426"/>
    <w:pPr>
      <w:spacing w:after="160" w:line="259" w:lineRule="auto"/>
    </w:pPr>
    <w:rPr>
      <w:rFonts w:ascii="Calibri" w:eastAsia="Calibri" w:hAnsi="Calibri" w:cs="Calibri"/>
      <w:sz w:val="22"/>
      <w:szCs w:val="22"/>
    </w:rPr>
  </w:style>
  <w:style w:type="paragraph" w:styleId="NormalWeb">
    <w:name w:val="Normal (Web)"/>
    <w:basedOn w:val="Normal"/>
    <w:uiPriority w:val="99"/>
    <w:unhideWhenUsed/>
    <w:rsid w:val="007D3962"/>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5302">
      <w:bodyDiv w:val="1"/>
      <w:marLeft w:val="0"/>
      <w:marRight w:val="0"/>
      <w:marTop w:val="0"/>
      <w:marBottom w:val="0"/>
      <w:divBdr>
        <w:top w:val="none" w:sz="0" w:space="0" w:color="auto"/>
        <w:left w:val="none" w:sz="0" w:space="0" w:color="auto"/>
        <w:bottom w:val="none" w:sz="0" w:space="0" w:color="auto"/>
        <w:right w:val="none" w:sz="0" w:space="0" w:color="auto"/>
      </w:divBdr>
      <w:divsChild>
        <w:div w:id="553078962">
          <w:marLeft w:val="0"/>
          <w:marRight w:val="0"/>
          <w:marTop w:val="0"/>
          <w:marBottom w:val="0"/>
          <w:divBdr>
            <w:top w:val="none" w:sz="0" w:space="0" w:color="auto"/>
            <w:left w:val="none" w:sz="0" w:space="0" w:color="auto"/>
            <w:bottom w:val="none" w:sz="0" w:space="0" w:color="auto"/>
            <w:right w:val="none" w:sz="0" w:space="0" w:color="auto"/>
          </w:divBdr>
          <w:divsChild>
            <w:div w:id="118109789">
              <w:marLeft w:val="0"/>
              <w:marRight w:val="0"/>
              <w:marTop w:val="0"/>
              <w:marBottom w:val="0"/>
              <w:divBdr>
                <w:top w:val="none" w:sz="0" w:space="0" w:color="auto"/>
                <w:left w:val="none" w:sz="0" w:space="0" w:color="auto"/>
                <w:bottom w:val="none" w:sz="0" w:space="0" w:color="auto"/>
                <w:right w:val="none" w:sz="0" w:space="0" w:color="auto"/>
              </w:divBdr>
            </w:div>
          </w:divsChild>
        </w:div>
        <w:div w:id="1729182681">
          <w:marLeft w:val="0"/>
          <w:marRight w:val="0"/>
          <w:marTop w:val="0"/>
          <w:marBottom w:val="0"/>
          <w:divBdr>
            <w:top w:val="none" w:sz="0" w:space="0" w:color="auto"/>
            <w:left w:val="none" w:sz="0" w:space="0" w:color="auto"/>
            <w:bottom w:val="none" w:sz="0" w:space="0" w:color="auto"/>
            <w:right w:val="none" w:sz="0" w:space="0" w:color="auto"/>
          </w:divBdr>
          <w:divsChild>
            <w:div w:id="1350907644">
              <w:marLeft w:val="0"/>
              <w:marRight w:val="0"/>
              <w:marTop w:val="0"/>
              <w:marBottom w:val="0"/>
              <w:divBdr>
                <w:top w:val="none" w:sz="0" w:space="0" w:color="auto"/>
                <w:left w:val="none" w:sz="0" w:space="0" w:color="auto"/>
                <w:bottom w:val="none" w:sz="0" w:space="0" w:color="auto"/>
                <w:right w:val="none" w:sz="0" w:space="0" w:color="auto"/>
              </w:divBdr>
            </w:div>
          </w:divsChild>
        </w:div>
        <w:div w:id="903293198">
          <w:marLeft w:val="0"/>
          <w:marRight w:val="0"/>
          <w:marTop w:val="0"/>
          <w:marBottom w:val="0"/>
          <w:divBdr>
            <w:top w:val="none" w:sz="0" w:space="0" w:color="auto"/>
            <w:left w:val="none" w:sz="0" w:space="0" w:color="auto"/>
            <w:bottom w:val="none" w:sz="0" w:space="0" w:color="auto"/>
            <w:right w:val="none" w:sz="0" w:space="0" w:color="auto"/>
          </w:divBdr>
          <w:divsChild>
            <w:div w:id="282811153">
              <w:marLeft w:val="0"/>
              <w:marRight w:val="0"/>
              <w:marTop w:val="0"/>
              <w:marBottom w:val="0"/>
              <w:divBdr>
                <w:top w:val="none" w:sz="0" w:space="0" w:color="auto"/>
                <w:left w:val="none" w:sz="0" w:space="0" w:color="auto"/>
                <w:bottom w:val="none" w:sz="0" w:space="0" w:color="auto"/>
                <w:right w:val="none" w:sz="0" w:space="0" w:color="auto"/>
              </w:divBdr>
            </w:div>
          </w:divsChild>
        </w:div>
        <w:div w:id="607081659">
          <w:marLeft w:val="0"/>
          <w:marRight w:val="0"/>
          <w:marTop w:val="0"/>
          <w:marBottom w:val="0"/>
          <w:divBdr>
            <w:top w:val="none" w:sz="0" w:space="0" w:color="auto"/>
            <w:left w:val="none" w:sz="0" w:space="0" w:color="auto"/>
            <w:bottom w:val="none" w:sz="0" w:space="0" w:color="auto"/>
            <w:right w:val="none" w:sz="0" w:space="0" w:color="auto"/>
          </w:divBdr>
          <w:divsChild>
            <w:div w:id="210114909">
              <w:marLeft w:val="0"/>
              <w:marRight w:val="0"/>
              <w:marTop w:val="0"/>
              <w:marBottom w:val="0"/>
              <w:divBdr>
                <w:top w:val="none" w:sz="0" w:space="0" w:color="auto"/>
                <w:left w:val="none" w:sz="0" w:space="0" w:color="auto"/>
                <w:bottom w:val="none" w:sz="0" w:space="0" w:color="auto"/>
                <w:right w:val="none" w:sz="0" w:space="0" w:color="auto"/>
              </w:divBdr>
            </w:div>
          </w:divsChild>
        </w:div>
        <w:div w:id="1793327719">
          <w:marLeft w:val="0"/>
          <w:marRight w:val="0"/>
          <w:marTop w:val="0"/>
          <w:marBottom w:val="0"/>
          <w:divBdr>
            <w:top w:val="none" w:sz="0" w:space="0" w:color="auto"/>
            <w:left w:val="none" w:sz="0" w:space="0" w:color="auto"/>
            <w:bottom w:val="none" w:sz="0" w:space="0" w:color="auto"/>
            <w:right w:val="none" w:sz="0" w:space="0" w:color="auto"/>
          </w:divBdr>
          <w:divsChild>
            <w:div w:id="625696797">
              <w:marLeft w:val="0"/>
              <w:marRight w:val="0"/>
              <w:marTop w:val="0"/>
              <w:marBottom w:val="0"/>
              <w:divBdr>
                <w:top w:val="none" w:sz="0" w:space="0" w:color="auto"/>
                <w:left w:val="none" w:sz="0" w:space="0" w:color="auto"/>
                <w:bottom w:val="none" w:sz="0" w:space="0" w:color="auto"/>
                <w:right w:val="none" w:sz="0" w:space="0" w:color="auto"/>
              </w:divBdr>
            </w:div>
          </w:divsChild>
        </w:div>
        <w:div w:id="1134517761">
          <w:marLeft w:val="0"/>
          <w:marRight w:val="0"/>
          <w:marTop w:val="0"/>
          <w:marBottom w:val="0"/>
          <w:divBdr>
            <w:top w:val="none" w:sz="0" w:space="0" w:color="auto"/>
            <w:left w:val="none" w:sz="0" w:space="0" w:color="auto"/>
            <w:bottom w:val="none" w:sz="0" w:space="0" w:color="auto"/>
            <w:right w:val="none" w:sz="0" w:space="0" w:color="auto"/>
          </w:divBdr>
          <w:divsChild>
            <w:div w:id="1030766408">
              <w:marLeft w:val="0"/>
              <w:marRight w:val="0"/>
              <w:marTop w:val="0"/>
              <w:marBottom w:val="0"/>
              <w:divBdr>
                <w:top w:val="none" w:sz="0" w:space="0" w:color="auto"/>
                <w:left w:val="none" w:sz="0" w:space="0" w:color="auto"/>
                <w:bottom w:val="none" w:sz="0" w:space="0" w:color="auto"/>
                <w:right w:val="none" w:sz="0" w:space="0" w:color="auto"/>
              </w:divBdr>
            </w:div>
          </w:divsChild>
        </w:div>
        <w:div w:id="152794704">
          <w:marLeft w:val="0"/>
          <w:marRight w:val="0"/>
          <w:marTop w:val="0"/>
          <w:marBottom w:val="0"/>
          <w:divBdr>
            <w:top w:val="none" w:sz="0" w:space="0" w:color="auto"/>
            <w:left w:val="none" w:sz="0" w:space="0" w:color="auto"/>
            <w:bottom w:val="none" w:sz="0" w:space="0" w:color="auto"/>
            <w:right w:val="none" w:sz="0" w:space="0" w:color="auto"/>
          </w:divBdr>
          <w:divsChild>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 w:id="1691180533">
          <w:marLeft w:val="0"/>
          <w:marRight w:val="0"/>
          <w:marTop w:val="0"/>
          <w:marBottom w:val="0"/>
          <w:divBdr>
            <w:top w:val="none" w:sz="0" w:space="0" w:color="auto"/>
            <w:left w:val="none" w:sz="0" w:space="0" w:color="auto"/>
            <w:bottom w:val="none" w:sz="0" w:space="0" w:color="auto"/>
            <w:right w:val="none" w:sz="0" w:space="0" w:color="auto"/>
          </w:divBdr>
          <w:divsChild>
            <w:div w:id="144205754">
              <w:marLeft w:val="0"/>
              <w:marRight w:val="0"/>
              <w:marTop w:val="0"/>
              <w:marBottom w:val="0"/>
              <w:divBdr>
                <w:top w:val="none" w:sz="0" w:space="0" w:color="auto"/>
                <w:left w:val="none" w:sz="0" w:space="0" w:color="auto"/>
                <w:bottom w:val="none" w:sz="0" w:space="0" w:color="auto"/>
                <w:right w:val="none" w:sz="0" w:space="0" w:color="auto"/>
              </w:divBdr>
            </w:div>
          </w:divsChild>
        </w:div>
        <w:div w:id="204097180">
          <w:marLeft w:val="0"/>
          <w:marRight w:val="0"/>
          <w:marTop w:val="0"/>
          <w:marBottom w:val="0"/>
          <w:divBdr>
            <w:top w:val="none" w:sz="0" w:space="0" w:color="auto"/>
            <w:left w:val="none" w:sz="0" w:space="0" w:color="auto"/>
            <w:bottom w:val="none" w:sz="0" w:space="0" w:color="auto"/>
            <w:right w:val="none" w:sz="0" w:space="0" w:color="auto"/>
          </w:divBdr>
          <w:divsChild>
            <w:div w:id="291638496">
              <w:marLeft w:val="0"/>
              <w:marRight w:val="0"/>
              <w:marTop w:val="0"/>
              <w:marBottom w:val="0"/>
              <w:divBdr>
                <w:top w:val="none" w:sz="0" w:space="0" w:color="auto"/>
                <w:left w:val="none" w:sz="0" w:space="0" w:color="auto"/>
                <w:bottom w:val="none" w:sz="0" w:space="0" w:color="auto"/>
                <w:right w:val="none" w:sz="0" w:space="0" w:color="auto"/>
              </w:divBdr>
            </w:div>
          </w:divsChild>
        </w:div>
        <w:div w:id="421033355">
          <w:marLeft w:val="0"/>
          <w:marRight w:val="0"/>
          <w:marTop w:val="0"/>
          <w:marBottom w:val="0"/>
          <w:divBdr>
            <w:top w:val="none" w:sz="0" w:space="0" w:color="auto"/>
            <w:left w:val="none" w:sz="0" w:space="0" w:color="auto"/>
            <w:bottom w:val="none" w:sz="0" w:space="0" w:color="auto"/>
            <w:right w:val="none" w:sz="0" w:space="0" w:color="auto"/>
          </w:divBdr>
          <w:divsChild>
            <w:div w:id="1945382749">
              <w:marLeft w:val="0"/>
              <w:marRight w:val="0"/>
              <w:marTop w:val="0"/>
              <w:marBottom w:val="0"/>
              <w:divBdr>
                <w:top w:val="none" w:sz="0" w:space="0" w:color="auto"/>
                <w:left w:val="none" w:sz="0" w:space="0" w:color="auto"/>
                <w:bottom w:val="none" w:sz="0" w:space="0" w:color="auto"/>
                <w:right w:val="none" w:sz="0" w:space="0" w:color="auto"/>
              </w:divBdr>
            </w:div>
          </w:divsChild>
        </w:div>
        <w:div w:id="907496262">
          <w:marLeft w:val="0"/>
          <w:marRight w:val="0"/>
          <w:marTop w:val="0"/>
          <w:marBottom w:val="0"/>
          <w:divBdr>
            <w:top w:val="none" w:sz="0" w:space="0" w:color="auto"/>
            <w:left w:val="none" w:sz="0" w:space="0" w:color="auto"/>
            <w:bottom w:val="none" w:sz="0" w:space="0" w:color="auto"/>
            <w:right w:val="none" w:sz="0" w:space="0" w:color="auto"/>
          </w:divBdr>
          <w:divsChild>
            <w:div w:id="1860385310">
              <w:marLeft w:val="0"/>
              <w:marRight w:val="0"/>
              <w:marTop w:val="0"/>
              <w:marBottom w:val="0"/>
              <w:divBdr>
                <w:top w:val="none" w:sz="0" w:space="0" w:color="auto"/>
                <w:left w:val="none" w:sz="0" w:space="0" w:color="auto"/>
                <w:bottom w:val="none" w:sz="0" w:space="0" w:color="auto"/>
                <w:right w:val="none" w:sz="0" w:space="0" w:color="auto"/>
              </w:divBdr>
            </w:div>
          </w:divsChild>
        </w:div>
        <w:div w:id="1584097194">
          <w:marLeft w:val="0"/>
          <w:marRight w:val="0"/>
          <w:marTop w:val="0"/>
          <w:marBottom w:val="0"/>
          <w:divBdr>
            <w:top w:val="none" w:sz="0" w:space="0" w:color="auto"/>
            <w:left w:val="none" w:sz="0" w:space="0" w:color="auto"/>
            <w:bottom w:val="none" w:sz="0" w:space="0" w:color="auto"/>
            <w:right w:val="none" w:sz="0" w:space="0" w:color="auto"/>
          </w:divBdr>
          <w:divsChild>
            <w:div w:id="1625498072">
              <w:marLeft w:val="0"/>
              <w:marRight w:val="0"/>
              <w:marTop w:val="0"/>
              <w:marBottom w:val="0"/>
              <w:divBdr>
                <w:top w:val="none" w:sz="0" w:space="0" w:color="auto"/>
                <w:left w:val="none" w:sz="0" w:space="0" w:color="auto"/>
                <w:bottom w:val="none" w:sz="0" w:space="0" w:color="auto"/>
                <w:right w:val="none" w:sz="0" w:space="0" w:color="auto"/>
              </w:divBdr>
            </w:div>
          </w:divsChild>
        </w:div>
        <w:div w:id="2079857227">
          <w:marLeft w:val="0"/>
          <w:marRight w:val="0"/>
          <w:marTop w:val="0"/>
          <w:marBottom w:val="0"/>
          <w:divBdr>
            <w:top w:val="none" w:sz="0" w:space="0" w:color="auto"/>
            <w:left w:val="none" w:sz="0" w:space="0" w:color="auto"/>
            <w:bottom w:val="none" w:sz="0" w:space="0" w:color="auto"/>
            <w:right w:val="none" w:sz="0" w:space="0" w:color="auto"/>
          </w:divBdr>
          <w:divsChild>
            <w:div w:id="2090039174">
              <w:marLeft w:val="0"/>
              <w:marRight w:val="0"/>
              <w:marTop w:val="0"/>
              <w:marBottom w:val="0"/>
              <w:divBdr>
                <w:top w:val="none" w:sz="0" w:space="0" w:color="auto"/>
                <w:left w:val="none" w:sz="0" w:space="0" w:color="auto"/>
                <w:bottom w:val="none" w:sz="0" w:space="0" w:color="auto"/>
                <w:right w:val="none" w:sz="0" w:space="0" w:color="auto"/>
              </w:divBdr>
            </w:div>
          </w:divsChild>
        </w:div>
        <w:div w:id="2120642324">
          <w:marLeft w:val="0"/>
          <w:marRight w:val="0"/>
          <w:marTop w:val="0"/>
          <w:marBottom w:val="0"/>
          <w:divBdr>
            <w:top w:val="none" w:sz="0" w:space="0" w:color="auto"/>
            <w:left w:val="none" w:sz="0" w:space="0" w:color="auto"/>
            <w:bottom w:val="none" w:sz="0" w:space="0" w:color="auto"/>
            <w:right w:val="none" w:sz="0" w:space="0" w:color="auto"/>
          </w:divBdr>
          <w:divsChild>
            <w:div w:id="975841529">
              <w:marLeft w:val="0"/>
              <w:marRight w:val="0"/>
              <w:marTop w:val="0"/>
              <w:marBottom w:val="0"/>
              <w:divBdr>
                <w:top w:val="none" w:sz="0" w:space="0" w:color="auto"/>
                <w:left w:val="none" w:sz="0" w:space="0" w:color="auto"/>
                <w:bottom w:val="none" w:sz="0" w:space="0" w:color="auto"/>
                <w:right w:val="none" w:sz="0" w:space="0" w:color="auto"/>
              </w:divBdr>
            </w:div>
          </w:divsChild>
        </w:div>
        <w:div w:id="189413648">
          <w:marLeft w:val="0"/>
          <w:marRight w:val="0"/>
          <w:marTop w:val="0"/>
          <w:marBottom w:val="0"/>
          <w:divBdr>
            <w:top w:val="none" w:sz="0" w:space="0" w:color="auto"/>
            <w:left w:val="none" w:sz="0" w:space="0" w:color="auto"/>
            <w:bottom w:val="none" w:sz="0" w:space="0" w:color="auto"/>
            <w:right w:val="none" w:sz="0" w:space="0" w:color="auto"/>
          </w:divBdr>
          <w:divsChild>
            <w:div w:id="127207882">
              <w:marLeft w:val="0"/>
              <w:marRight w:val="0"/>
              <w:marTop w:val="0"/>
              <w:marBottom w:val="0"/>
              <w:divBdr>
                <w:top w:val="none" w:sz="0" w:space="0" w:color="auto"/>
                <w:left w:val="none" w:sz="0" w:space="0" w:color="auto"/>
                <w:bottom w:val="none" w:sz="0" w:space="0" w:color="auto"/>
                <w:right w:val="none" w:sz="0" w:space="0" w:color="auto"/>
              </w:divBdr>
            </w:div>
          </w:divsChild>
        </w:div>
        <w:div w:id="438447846">
          <w:marLeft w:val="0"/>
          <w:marRight w:val="0"/>
          <w:marTop w:val="0"/>
          <w:marBottom w:val="0"/>
          <w:divBdr>
            <w:top w:val="none" w:sz="0" w:space="0" w:color="auto"/>
            <w:left w:val="none" w:sz="0" w:space="0" w:color="auto"/>
            <w:bottom w:val="none" w:sz="0" w:space="0" w:color="auto"/>
            <w:right w:val="none" w:sz="0" w:space="0" w:color="auto"/>
          </w:divBdr>
          <w:divsChild>
            <w:div w:id="5553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1654">
      <w:bodyDiv w:val="1"/>
      <w:marLeft w:val="0"/>
      <w:marRight w:val="0"/>
      <w:marTop w:val="0"/>
      <w:marBottom w:val="0"/>
      <w:divBdr>
        <w:top w:val="none" w:sz="0" w:space="0" w:color="auto"/>
        <w:left w:val="none" w:sz="0" w:space="0" w:color="auto"/>
        <w:bottom w:val="none" w:sz="0" w:space="0" w:color="auto"/>
        <w:right w:val="none" w:sz="0" w:space="0" w:color="auto"/>
      </w:divBdr>
    </w:div>
    <w:div w:id="86197301">
      <w:bodyDiv w:val="1"/>
      <w:marLeft w:val="0"/>
      <w:marRight w:val="0"/>
      <w:marTop w:val="0"/>
      <w:marBottom w:val="0"/>
      <w:divBdr>
        <w:top w:val="none" w:sz="0" w:space="0" w:color="auto"/>
        <w:left w:val="none" w:sz="0" w:space="0" w:color="auto"/>
        <w:bottom w:val="none" w:sz="0" w:space="0" w:color="auto"/>
        <w:right w:val="none" w:sz="0" w:space="0" w:color="auto"/>
      </w:divBdr>
    </w:div>
    <w:div w:id="90443342">
      <w:bodyDiv w:val="1"/>
      <w:marLeft w:val="0"/>
      <w:marRight w:val="0"/>
      <w:marTop w:val="0"/>
      <w:marBottom w:val="0"/>
      <w:divBdr>
        <w:top w:val="none" w:sz="0" w:space="0" w:color="auto"/>
        <w:left w:val="none" w:sz="0" w:space="0" w:color="auto"/>
        <w:bottom w:val="none" w:sz="0" w:space="0" w:color="auto"/>
        <w:right w:val="none" w:sz="0" w:space="0" w:color="auto"/>
      </w:divBdr>
    </w:div>
    <w:div w:id="104883099">
      <w:bodyDiv w:val="1"/>
      <w:marLeft w:val="0"/>
      <w:marRight w:val="0"/>
      <w:marTop w:val="0"/>
      <w:marBottom w:val="0"/>
      <w:divBdr>
        <w:top w:val="none" w:sz="0" w:space="0" w:color="auto"/>
        <w:left w:val="none" w:sz="0" w:space="0" w:color="auto"/>
        <w:bottom w:val="none" w:sz="0" w:space="0" w:color="auto"/>
        <w:right w:val="none" w:sz="0" w:space="0" w:color="auto"/>
      </w:divBdr>
    </w:div>
    <w:div w:id="251160294">
      <w:bodyDiv w:val="1"/>
      <w:marLeft w:val="0"/>
      <w:marRight w:val="0"/>
      <w:marTop w:val="0"/>
      <w:marBottom w:val="0"/>
      <w:divBdr>
        <w:top w:val="none" w:sz="0" w:space="0" w:color="auto"/>
        <w:left w:val="none" w:sz="0" w:space="0" w:color="auto"/>
        <w:bottom w:val="none" w:sz="0" w:space="0" w:color="auto"/>
        <w:right w:val="none" w:sz="0" w:space="0" w:color="auto"/>
      </w:divBdr>
    </w:div>
    <w:div w:id="277612434">
      <w:bodyDiv w:val="1"/>
      <w:marLeft w:val="0"/>
      <w:marRight w:val="0"/>
      <w:marTop w:val="0"/>
      <w:marBottom w:val="0"/>
      <w:divBdr>
        <w:top w:val="none" w:sz="0" w:space="0" w:color="auto"/>
        <w:left w:val="none" w:sz="0" w:space="0" w:color="auto"/>
        <w:bottom w:val="none" w:sz="0" w:space="0" w:color="auto"/>
        <w:right w:val="none" w:sz="0" w:space="0" w:color="auto"/>
      </w:divBdr>
    </w:div>
    <w:div w:id="288050480">
      <w:bodyDiv w:val="1"/>
      <w:marLeft w:val="0"/>
      <w:marRight w:val="0"/>
      <w:marTop w:val="0"/>
      <w:marBottom w:val="0"/>
      <w:divBdr>
        <w:top w:val="none" w:sz="0" w:space="0" w:color="auto"/>
        <w:left w:val="none" w:sz="0" w:space="0" w:color="auto"/>
        <w:bottom w:val="none" w:sz="0" w:space="0" w:color="auto"/>
        <w:right w:val="none" w:sz="0" w:space="0" w:color="auto"/>
      </w:divBdr>
      <w:divsChild>
        <w:div w:id="1229994568">
          <w:marLeft w:val="0"/>
          <w:marRight w:val="0"/>
          <w:marTop w:val="0"/>
          <w:marBottom w:val="0"/>
          <w:divBdr>
            <w:top w:val="none" w:sz="0" w:space="0" w:color="auto"/>
            <w:left w:val="none" w:sz="0" w:space="0" w:color="auto"/>
            <w:bottom w:val="none" w:sz="0" w:space="0" w:color="auto"/>
            <w:right w:val="none" w:sz="0" w:space="0" w:color="auto"/>
          </w:divBdr>
          <w:divsChild>
            <w:div w:id="2143695544">
              <w:marLeft w:val="0"/>
              <w:marRight w:val="0"/>
              <w:marTop w:val="0"/>
              <w:marBottom w:val="0"/>
              <w:divBdr>
                <w:top w:val="none" w:sz="0" w:space="0" w:color="auto"/>
                <w:left w:val="none" w:sz="0" w:space="0" w:color="auto"/>
                <w:bottom w:val="none" w:sz="0" w:space="0" w:color="auto"/>
                <w:right w:val="none" w:sz="0" w:space="0" w:color="auto"/>
              </w:divBdr>
            </w:div>
          </w:divsChild>
        </w:div>
        <w:div w:id="184562787">
          <w:marLeft w:val="0"/>
          <w:marRight w:val="0"/>
          <w:marTop w:val="0"/>
          <w:marBottom w:val="0"/>
          <w:divBdr>
            <w:top w:val="none" w:sz="0" w:space="0" w:color="auto"/>
            <w:left w:val="none" w:sz="0" w:space="0" w:color="auto"/>
            <w:bottom w:val="none" w:sz="0" w:space="0" w:color="auto"/>
            <w:right w:val="none" w:sz="0" w:space="0" w:color="auto"/>
          </w:divBdr>
          <w:divsChild>
            <w:div w:id="2122842573">
              <w:marLeft w:val="0"/>
              <w:marRight w:val="0"/>
              <w:marTop w:val="0"/>
              <w:marBottom w:val="0"/>
              <w:divBdr>
                <w:top w:val="none" w:sz="0" w:space="0" w:color="auto"/>
                <w:left w:val="none" w:sz="0" w:space="0" w:color="auto"/>
                <w:bottom w:val="none" w:sz="0" w:space="0" w:color="auto"/>
                <w:right w:val="none" w:sz="0" w:space="0" w:color="auto"/>
              </w:divBdr>
            </w:div>
          </w:divsChild>
        </w:div>
        <w:div w:id="196823140">
          <w:marLeft w:val="0"/>
          <w:marRight w:val="0"/>
          <w:marTop w:val="0"/>
          <w:marBottom w:val="0"/>
          <w:divBdr>
            <w:top w:val="none" w:sz="0" w:space="0" w:color="auto"/>
            <w:left w:val="none" w:sz="0" w:space="0" w:color="auto"/>
            <w:bottom w:val="none" w:sz="0" w:space="0" w:color="auto"/>
            <w:right w:val="none" w:sz="0" w:space="0" w:color="auto"/>
          </w:divBdr>
          <w:divsChild>
            <w:div w:id="1644460037">
              <w:marLeft w:val="0"/>
              <w:marRight w:val="0"/>
              <w:marTop w:val="0"/>
              <w:marBottom w:val="0"/>
              <w:divBdr>
                <w:top w:val="none" w:sz="0" w:space="0" w:color="auto"/>
                <w:left w:val="none" w:sz="0" w:space="0" w:color="auto"/>
                <w:bottom w:val="none" w:sz="0" w:space="0" w:color="auto"/>
                <w:right w:val="none" w:sz="0" w:space="0" w:color="auto"/>
              </w:divBdr>
            </w:div>
          </w:divsChild>
        </w:div>
        <w:div w:id="1274945404">
          <w:marLeft w:val="0"/>
          <w:marRight w:val="0"/>
          <w:marTop w:val="0"/>
          <w:marBottom w:val="0"/>
          <w:divBdr>
            <w:top w:val="none" w:sz="0" w:space="0" w:color="auto"/>
            <w:left w:val="none" w:sz="0" w:space="0" w:color="auto"/>
            <w:bottom w:val="none" w:sz="0" w:space="0" w:color="auto"/>
            <w:right w:val="none" w:sz="0" w:space="0" w:color="auto"/>
          </w:divBdr>
          <w:divsChild>
            <w:div w:id="876576762">
              <w:marLeft w:val="0"/>
              <w:marRight w:val="0"/>
              <w:marTop w:val="0"/>
              <w:marBottom w:val="0"/>
              <w:divBdr>
                <w:top w:val="none" w:sz="0" w:space="0" w:color="auto"/>
                <w:left w:val="none" w:sz="0" w:space="0" w:color="auto"/>
                <w:bottom w:val="none" w:sz="0" w:space="0" w:color="auto"/>
                <w:right w:val="none" w:sz="0" w:space="0" w:color="auto"/>
              </w:divBdr>
            </w:div>
          </w:divsChild>
        </w:div>
        <w:div w:id="241837022">
          <w:marLeft w:val="0"/>
          <w:marRight w:val="0"/>
          <w:marTop w:val="0"/>
          <w:marBottom w:val="0"/>
          <w:divBdr>
            <w:top w:val="none" w:sz="0" w:space="0" w:color="auto"/>
            <w:left w:val="none" w:sz="0" w:space="0" w:color="auto"/>
            <w:bottom w:val="none" w:sz="0" w:space="0" w:color="auto"/>
            <w:right w:val="none" w:sz="0" w:space="0" w:color="auto"/>
          </w:divBdr>
          <w:divsChild>
            <w:div w:id="1564097664">
              <w:marLeft w:val="0"/>
              <w:marRight w:val="0"/>
              <w:marTop w:val="0"/>
              <w:marBottom w:val="0"/>
              <w:divBdr>
                <w:top w:val="none" w:sz="0" w:space="0" w:color="auto"/>
                <w:left w:val="none" w:sz="0" w:space="0" w:color="auto"/>
                <w:bottom w:val="none" w:sz="0" w:space="0" w:color="auto"/>
                <w:right w:val="none" w:sz="0" w:space="0" w:color="auto"/>
              </w:divBdr>
            </w:div>
          </w:divsChild>
        </w:div>
        <w:div w:id="1696030891">
          <w:marLeft w:val="0"/>
          <w:marRight w:val="0"/>
          <w:marTop w:val="0"/>
          <w:marBottom w:val="0"/>
          <w:divBdr>
            <w:top w:val="none" w:sz="0" w:space="0" w:color="auto"/>
            <w:left w:val="none" w:sz="0" w:space="0" w:color="auto"/>
            <w:bottom w:val="none" w:sz="0" w:space="0" w:color="auto"/>
            <w:right w:val="none" w:sz="0" w:space="0" w:color="auto"/>
          </w:divBdr>
          <w:divsChild>
            <w:div w:id="475798796">
              <w:marLeft w:val="0"/>
              <w:marRight w:val="0"/>
              <w:marTop w:val="0"/>
              <w:marBottom w:val="0"/>
              <w:divBdr>
                <w:top w:val="none" w:sz="0" w:space="0" w:color="auto"/>
                <w:left w:val="none" w:sz="0" w:space="0" w:color="auto"/>
                <w:bottom w:val="none" w:sz="0" w:space="0" w:color="auto"/>
                <w:right w:val="none" w:sz="0" w:space="0" w:color="auto"/>
              </w:divBdr>
            </w:div>
          </w:divsChild>
        </w:div>
        <w:div w:id="2003268414">
          <w:marLeft w:val="0"/>
          <w:marRight w:val="0"/>
          <w:marTop w:val="0"/>
          <w:marBottom w:val="0"/>
          <w:divBdr>
            <w:top w:val="none" w:sz="0" w:space="0" w:color="auto"/>
            <w:left w:val="none" w:sz="0" w:space="0" w:color="auto"/>
            <w:bottom w:val="none" w:sz="0" w:space="0" w:color="auto"/>
            <w:right w:val="none" w:sz="0" w:space="0" w:color="auto"/>
          </w:divBdr>
          <w:divsChild>
            <w:div w:id="700935973">
              <w:marLeft w:val="0"/>
              <w:marRight w:val="0"/>
              <w:marTop w:val="0"/>
              <w:marBottom w:val="0"/>
              <w:divBdr>
                <w:top w:val="none" w:sz="0" w:space="0" w:color="auto"/>
                <w:left w:val="none" w:sz="0" w:space="0" w:color="auto"/>
                <w:bottom w:val="none" w:sz="0" w:space="0" w:color="auto"/>
                <w:right w:val="none" w:sz="0" w:space="0" w:color="auto"/>
              </w:divBdr>
            </w:div>
          </w:divsChild>
        </w:div>
        <w:div w:id="1714034951">
          <w:marLeft w:val="0"/>
          <w:marRight w:val="0"/>
          <w:marTop w:val="0"/>
          <w:marBottom w:val="0"/>
          <w:divBdr>
            <w:top w:val="none" w:sz="0" w:space="0" w:color="auto"/>
            <w:left w:val="none" w:sz="0" w:space="0" w:color="auto"/>
            <w:bottom w:val="none" w:sz="0" w:space="0" w:color="auto"/>
            <w:right w:val="none" w:sz="0" w:space="0" w:color="auto"/>
          </w:divBdr>
          <w:divsChild>
            <w:div w:id="1285769470">
              <w:marLeft w:val="0"/>
              <w:marRight w:val="0"/>
              <w:marTop w:val="0"/>
              <w:marBottom w:val="0"/>
              <w:divBdr>
                <w:top w:val="none" w:sz="0" w:space="0" w:color="auto"/>
                <w:left w:val="none" w:sz="0" w:space="0" w:color="auto"/>
                <w:bottom w:val="none" w:sz="0" w:space="0" w:color="auto"/>
                <w:right w:val="none" w:sz="0" w:space="0" w:color="auto"/>
              </w:divBdr>
            </w:div>
          </w:divsChild>
        </w:div>
        <w:div w:id="508521185">
          <w:marLeft w:val="0"/>
          <w:marRight w:val="0"/>
          <w:marTop w:val="0"/>
          <w:marBottom w:val="0"/>
          <w:divBdr>
            <w:top w:val="none" w:sz="0" w:space="0" w:color="auto"/>
            <w:left w:val="none" w:sz="0" w:space="0" w:color="auto"/>
            <w:bottom w:val="none" w:sz="0" w:space="0" w:color="auto"/>
            <w:right w:val="none" w:sz="0" w:space="0" w:color="auto"/>
          </w:divBdr>
          <w:divsChild>
            <w:div w:id="1087651682">
              <w:marLeft w:val="0"/>
              <w:marRight w:val="0"/>
              <w:marTop w:val="0"/>
              <w:marBottom w:val="0"/>
              <w:divBdr>
                <w:top w:val="none" w:sz="0" w:space="0" w:color="auto"/>
                <w:left w:val="none" w:sz="0" w:space="0" w:color="auto"/>
                <w:bottom w:val="none" w:sz="0" w:space="0" w:color="auto"/>
                <w:right w:val="none" w:sz="0" w:space="0" w:color="auto"/>
              </w:divBdr>
            </w:div>
          </w:divsChild>
        </w:div>
        <w:div w:id="1830976995">
          <w:marLeft w:val="0"/>
          <w:marRight w:val="0"/>
          <w:marTop w:val="0"/>
          <w:marBottom w:val="0"/>
          <w:divBdr>
            <w:top w:val="none" w:sz="0" w:space="0" w:color="auto"/>
            <w:left w:val="none" w:sz="0" w:space="0" w:color="auto"/>
            <w:bottom w:val="none" w:sz="0" w:space="0" w:color="auto"/>
            <w:right w:val="none" w:sz="0" w:space="0" w:color="auto"/>
          </w:divBdr>
          <w:divsChild>
            <w:div w:id="1800107683">
              <w:marLeft w:val="0"/>
              <w:marRight w:val="0"/>
              <w:marTop w:val="0"/>
              <w:marBottom w:val="0"/>
              <w:divBdr>
                <w:top w:val="none" w:sz="0" w:space="0" w:color="auto"/>
                <w:left w:val="none" w:sz="0" w:space="0" w:color="auto"/>
                <w:bottom w:val="none" w:sz="0" w:space="0" w:color="auto"/>
                <w:right w:val="none" w:sz="0" w:space="0" w:color="auto"/>
              </w:divBdr>
            </w:div>
          </w:divsChild>
        </w:div>
        <w:div w:id="865406421">
          <w:marLeft w:val="0"/>
          <w:marRight w:val="0"/>
          <w:marTop w:val="0"/>
          <w:marBottom w:val="0"/>
          <w:divBdr>
            <w:top w:val="none" w:sz="0" w:space="0" w:color="auto"/>
            <w:left w:val="none" w:sz="0" w:space="0" w:color="auto"/>
            <w:bottom w:val="none" w:sz="0" w:space="0" w:color="auto"/>
            <w:right w:val="none" w:sz="0" w:space="0" w:color="auto"/>
          </w:divBdr>
          <w:divsChild>
            <w:div w:id="520629115">
              <w:marLeft w:val="0"/>
              <w:marRight w:val="0"/>
              <w:marTop w:val="0"/>
              <w:marBottom w:val="0"/>
              <w:divBdr>
                <w:top w:val="none" w:sz="0" w:space="0" w:color="auto"/>
                <w:left w:val="none" w:sz="0" w:space="0" w:color="auto"/>
                <w:bottom w:val="none" w:sz="0" w:space="0" w:color="auto"/>
                <w:right w:val="none" w:sz="0" w:space="0" w:color="auto"/>
              </w:divBdr>
            </w:div>
          </w:divsChild>
        </w:div>
        <w:div w:id="1056661612">
          <w:marLeft w:val="0"/>
          <w:marRight w:val="0"/>
          <w:marTop w:val="0"/>
          <w:marBottom w:val="0"/>
          <w:divBdr>
            <w:top w:val="none" w:sz="0" w:space="0" w:color="auto"/>
            <w:left w:val="none" w:sz="0" w:space="0" w:color="auto"/>
            <w:bottom w:val="none" w:sz="0" w:space="0" w:color="auto"/>
            <w:right w:val="none" w:sz="0" w:space="0" w:color="auto"/>
          </w:divBdr>
          <w:divsChild>
            <w:div w:id="1118647385">
              <w:marLeft w:val="0"/>
              <w:marRight w:val="0"/>
              <w:marTop w:val="0"/>
              <w:marBottom w:val="0"/>
              <w:divBdr>
                <w:top w:val="none" w:sz="0" w:space="0" w:color="auto"/>
                <w:left w:val="none" w:sz="0" w:space="0" w:color="auto"/>
                <w:bottom w:val="none" w:sz="0" w:space="0" w:color="auto"/>
                <w:right w:val="none" w:sz="0" w:space="0" w:color="auto"/>
              </w:divBdr>
            </w:div>
          </w:divsChild>
        </w:div>
        <w:div w:id="1953591944">
          <w:marLeft w:val="0"/>
          <w:marRight w:val="0"/>
          <w:marTop w:val="0"/>
          <w:marBottom w:val="0"/>
          <w:divBdr>
            <w:top w:val="none" w:sz="0" w:space="0" w:color="auto"/>
            <w:left w:val="none" w:sz="0" w:space="0" w:color="auto"/>
            <w:bottom w:val="none" w:sz="0" w:space="0" w:color="auto"/>
            <w:right w:val="none" w:sz="0" w:space="0" w:color="auto"/>
          </w:divBdr>
          <w:divsChild>
            <w:div w:id="569727893">
              <w:marLeft w:val="0"/>
              <w:marRight w:val="0"/>
              <w:marTop w:val="0"/>
              <w:marBottom w:val="0"/>
              <w:divBdr>
                <w:top w:val="none" w:sz="0" w:space="0" w:color="auto"/>
                <w:left w:val="none" w:sz="0" w:space="0" w:color="auto"/>
                <w:bottom w:val="none" w:sz="0" w:space="0" w:color="auto"/>
                <w:right w:val="none" w:sz="0" w:space="0" w:color="auto"/>
              </w:divBdr>
            </w:div>
          </w:divsChild>
        </w:div>
        <w:div w:id="814687115">
          <w:marLeft w:val="0"/>
          <w:marRight w:val="0"/>
          <w:marTop w:val="0"/>
          <w:marBottom w:val="0"/>
          <w:divBdr>
            <w:top w:val="none" w:sz="0" w:space="0" w:color="auto"/>
            <w:left w:val="none" w:sz="0" w:space="0" w:color="auto"/>
            <w:bottom w:val="none" w:sz="0" w:space="0" w:color="auto"/>
            <w:right w:val="none" w:sz="0" w:space="0" w:color="auto"/>
          </w:divBdr>
          <w:divsChild>
            <w:div w:id="1761023816">
              <w:marLeft w:val="0"/>
              <w:marRight w:val="0"/>
              <w:marTop w:val="0"/>
              <w:marBottom w:val="0"/>
              <w:divBdr>
                <w:top w:val="none" w:sz="0" w:space="0" w:color="auto"/>
                <w:left w:val="none" w:sz="0" w:space="0" w:color="auto"/>
                <w:bottom w:val="none" w:sz="0" w:space="0" w:color="auto"/>
                <w:right w:val="none" w:sz="0" w:space="0" w:color="auto"/>
              </w:divBdr>
            </w:div>
          </w:divsChild>
        </w:div>
        <w:div w:id="736366219">
          <w:marLeft w:val="0"/>
          <w:marRight w:val="0"/>
          <w:marTop w:val="0"/>
          <w:marBottom w:val="0"/>
          <w:divBdr>
            <w:top w:val="none" w:sz="0" w:space="0" w:color="auto"/>
            <w:left w:val="none" w:sz="0" w:space="0" w:color="auto"/>
            <w:bottom w:val="none" w:sz="0" w:space="0" w:color="auto"/>
            <w:right w:val="none" w:sz="0" w:space="0" w:color="auto"/>
          </w:divBdr>
          <w:divsChild>
            <w:div w:id="267735323">
              <w:marLeft w:val="0"/>
              <w:marRight w:val="0"/>
              <w:marTop w:val="0"/>
              <w:marBottom w:val="0"/>
              <w:divBdr>
                <w:top w:val="none" w:sz="0" w:space="0" w:color="auto"/>
                <w:left w:val="none" w:sz="0" w:space="0" w:color="auto"/>
                <w:bottom w:val="none" w:sz="0" w:space="0" w:color="auto"/>
                <w:right w:val="none" w:sz="0" w:space="0" w:color="auto"/>
              </w:divBdr>
            </w:div>
          </w:divsChild>
        </w:div>
        <w:div w:id="2033259291">
          <w:marLeft w:val="0"/>
          <w:marRight w:val="0"/>
          <w:marTop w:val="0"/>
          <w:marBottom w:val="0"/>
          <w:divBdr>
            <w:top w:val="none" w:sz="0" w:space="0" w:color="auto"/>
            <w:left w:val="none" w:sz="0" w:space="0" w:color="auto"/>
            <w:bottom w:val="none" w:sz="0" w:space="0" w:color="auto"/>
            <w:right w:val="none" w:sz="0" w:space="0" w:color="auto"/>
          </w:divBdr>
          <w:divsChild>
            <w:div w:id="17837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5654">
      <w:bodyDiv w:val="1"/>
      <w:marLeft w:val="0"/>
      <w:marRight w:val="0"/>
      <w:marTop w:val="0"/>
      <w:marBottom w:val="0"/>
      <w:divBdr>
        <w:top w:val="none" w:sz="0" w:space="0" w:color="auto"/>
        <w:left w:val="none" w:sz="0" w:space="0" w:color="auto"/>
        <w:bottom w:val="none" w:sz="0" w:space="0" w:color="auto"/>
        <w:right w:val="none" w:sz="0" w:space="0" w:color="auto"/>
      </w:divBdr>
    </w:div>
    <w:div w:id="316760830">
      <w:bodyDiv w:val="1"/>
      <w:marLeft w:val="0"/>
      <w:marRight w:val="0"/>
      <w:marTop w:val="0"/>
      <w:marBottom w:val="0"/>
      <w:divBdr>
        <w:top w:val="none" w:sz="0" w:space="0" w:color="auto"/>
        <w:left w:val="none" w:sz="0" w:space="0" w:color="auto"/>
        <w:bottom w:val="none" w:sz="0" w:space="0" w:color="auto"/>
        <w:right w:val="none" w:sz="0" w:space="0" w:color="auto"/>
      </w:divBdr>
    </w:div>
    <w:div w:id="336466794">
      <w:bodyDiv w:val="1"/>
      <w:marLeft w:val="0"/>
      <w:marRight w:val="0"/>
      <w:marTop w:val="0"/>
      <w:marBottom w:val="0"/>
      <w:divBdr>
        <w:top w:val="none" w:sz="0" w:space="0" w:color="auto"/>
        <w:left w:val="none" w:sz="0" w:space="0" w:color="auto"/>
        <w:bottom w:val="none" w:sz="0" w:space="0" w:color="auto"/>
        <w:right w:val="none" w:sz="0" w:space="0" w:color="auto"/>
      </w:divBdr>
    </w:div>
    <w:div w:id="353730050">
      <w:bodyDiv w:val="1"/>
      <w:marLeft w:val="0"/>
      <w:marRight w:val="0"/>
      <w:marTop w:val="0"/>
      <w:marBottom w:val="0"/>
      <w:divBdr>
        <w:top w:val="none" w:sz="0" w:space="0" w:color="auto"/>
        <w:left w:val="none" w:sz="0" w:space="0" w:color="auto"/>
        <w:bottom w:val="none" w:sz="0" w:space="0" w:color="auto"/>
        <w:right w:val="none" w:sz="0" w:space="0" w:color="auto"/>
      </w:divBdr>
    </w:div>
    <w:div w:id="414591888">
      <w:bodyDiv w:val="1"/>
      <w:marLeft w:val="0"/>
      <w:marRight w:val="0"/>
      <w:marTop w:val="0"/>
      <w:marBottom w:val="0"/>
      <w:divBdr>
        <w:top w:val="none" w:sz="0" w:space="0" w:color="auto"/>
        <w:left w:val="none" w:sz="0" w:space="0" w:color="auto"/>
        <w:bottom w:val="none" w:sz="0" w:space="0" w:color="auto"/>
        <w:right w:val="none" w:sz="0" w:space="0" w:color="auto"/>
      </w:divBdr>
    </w:div>
    <w:div w:id="414739926">
      <w:bodyDiv w:val="1"/>
      <w:marLeft w:val="0"/>
      <w:marRight w:val="0"/>
      <w:marTop w:val="0"/>
      <w:marBottom w:val="0"/>
      <w:divBdr>
        <w:top w:val="none" w:sz="0" w:space="0" w:color="auto"/>
        <w:left w:val="none" w:sz="0" w:space="0" w:color="auto"/>
        <w:bottom w:val="none" w:sz="0" w:space="0" w:color="auto"/>
        <w:right w:val="none" w:sz="0" w:space="0" w:color="auto"/>
      </w:divBdr>
    </w:div>
    <w:div w:id="488788330">
      <w:bodyDiv w:val="1"/>
      <w:marLeft w:val="0"/>
      <w:marRight w:val="0"/>
      <w:marTop w:val="0"/>
      <w:marBottom w:val="0"/>
      <w:divBdr>
        <w:top w:val="none" w:sz="0" w:space="0" w:color="auto"/>
        <w:left w:val="none" w:sz="0" w:space="0" w:color="auto"/>
        <w:bottom w:val="none" w:sz="0" w:space="0" w:color="auto"/>
        <w:right w:val="none" w:sz="0" w:space="0" w:color="auto"/>
      </w:divBdr>
    </w:div>
    <w:div w:id="526522474">
      <w:bodyDiv w:val="1"/>
      <w:marLeft w:val="0"/>
      <w:marRight w:val="0"/>
      <w:marTop w:val="0"/>
      <w:marBottom w:val="0"/>
      <w:divBdr>
        <w:top w:val="none" w:sz="0" w:space="0" w:color="auto"/>
        <w:left w:val="none" w:sz="0" w:space="0" w:color="auto"/>
        <w:bottom w:val="none" w:sz="0" w:space="0" w:color="auto"/>
        <w:right w:val="none" w:sz="0" w:space="0" w:color="auto"/>
      </w:divBdr>
    </w:div>
    <w:div w:id="567616809">
      <w:bodyDiv w:val="1"/>
      <w:marLeft w:val="0"/>
      <w:marRight w:val="0"/>
      <w:marTop w:val="0"/>
      <w:marBottom w:val="0"/>
      <w:divBdr>
        <w:top w:val="none" w:sz="0" w:space="0" w:color="auto"/>
        <w:left w:val="none" w:sz="0" w:space="0" w:color="auto"/>
        <w:bottom w:val="none" w:sz="0" w:space="0" w:color="auto"/>
        <w:right w:val="none" w:sz="0" w:space="0" w:color="auto"/>
      </w:divBdr>
    </w:div>
    <w:div w:id="626665486">
      <w:bodyDiv w:val="1"/>
      <w:marLeft w:val="0"/>
      <w:marRight w:val="0"/>
      <w:marTop w:val="0"/>
      <w:marBottom w:val="0"/>
      <w:divBdr>
        <w:top w:val="none" w:sz="0" w:space="0" w:color="auto"/>
        <w:left w:val="none" w:sz="0" w:space="0" w:color="auto"/>
        <w:bottom w:val="none" w:sz="0" w:space="0" w:color="auto"/>
        <w:right w:val="none" w:sz="0" w:space="0" w:color="auto"/>
      </w:divBdr>
    </w:div>
    <w:div w:id="689374470">
      <w:bodyDiv w:val="1"/>
      <w:marLeft w:val="0"/>
      <w:marRight w:val="0"/>
      <w:marTop w:val="0"/>
      <w:marBottom w:val="0"/>
      <w:divBdr>
        <w:top w:val="none" w:sz="0" w:space="0" w:color="auto"/>
        <w:left w:val="none" w:sz="0" w:space="0" w:color="auto"/>
        <w:bottom w:val="none" w:sz="0" w:space="0" w:color="auto"/>
        <w:right w:val="none" w:sz="0" w:space="0" w:color="auto"/>
      </w:divBdr>
    </w:div>
    <w:div w:id="710034523">
      <w:bodyDiv w:val="1"/>
      <w:marLeft w:val="0"/>
      <w:marRight w:val="0"/>
      <w:marTop w:val="0"/>
      <w:marBottom w:val="0"/>
      <w:divBdr>
        <w:top w:val="none" w:sz="0" w:space="0" w:color="auto"/>
        <w:left w:val="none" w:sz="0" w:space="0" w:color="auto"/>
        <w:bottom w:val="none" w:sz="0" w:space="0" w:color="auto"/>
        <w:right w:val="none" w:sz="0" w:space="0" w:color="auto"/>
      </w:divBdr>
    </w:div>
    <w:div w:id="751198049">
      <w:bodyDiv w:val="1"/>
      <w:marLeft w:val="0"/>
      <w:marRight w:val="0"/>
      <w:marTop w:val="0"/>
      <w:marBottom w:val="0"/>
      <w:divBdr>
        <w:top w:val="none" w:sz="0" w:space="0" w:color="auto"/>
        <w:left w:val="none" w:sz="0" w:space="0" w:color="auto"/>
        <w:bottom w:val="none" w:sz="0" w:space="0" w:color="auto"/>
        <w:right w:val="none" w:sz="0" w:space="0" w:color="auto"/>
      </w:divBdr>
    </w:div>
    <w:div w:id="774524320">
      <w:bodyDiv w:val="1"/>
      <w:marLeft w:val="0"/>
      <w:marRight w:val="0"/>
      <w:marTop w:val="0"/>
      <w:marBottom w:val="0"/>
      <w:divBdr>
        <w:top w:val="none" w:sz="0" w:space="0" w:color="auto"/>
        <w:left w:val="none" w:sz="0" w:space="0" w:color="auto"/>
        <w:bottom w:val="none" w:sz="0" w:space="0" w:color="auto"/>
        <w:right w:val="none" w:sz="0" w:space="0" w:color="auto"/>
      </w:divBdr>
    </w:div>
    <w:div w:id="777137829">
      <w:bodyDiv w:val="1"/>
      <w:marLeft w:val="0"/>
      <w:marRight w:val="0"/>
      <w:marTop w:val="0"/>
      <w:marBottom w:val="0"/>
      <w:divBdr>
        <w:top w:val="none" w:sz="0" w:space="0" w:color="auto"/>
        <w:left w:val="none" w:sz="0" w:space="0" w:color="auto"/>
        <w:bottom w:val="none" w:sz="0" w:space="0" w:color="auto"/>
        <w:right w:val="none" w:sz="0" w:space="0" w:color="auto"/>
      </w:divBdr>
    </w:div>
    <w:div w:id="827670294">
      <w:bodyDiv w:val="1"/>
      <w:marLeft w:val="0"/>
      <w:marRight w:val="0"/>
      <w:marTop w:val="0"/>
      <w:marBottom w:val="0"/>
      <w:divBdr>
        <w:top w:val="none" w:sz="0" w:space="0" w:color="auto"/>
        <w:left w:val="none" w:sz="0" w:space="0" w:color="auto"/>
        <w:bottom w:val="none" w:sz="0" w:space="0" w:color="auto"/>
        <w:right w:val="none" w:sz="0" w:space="0" w:color="auto"/>
      </w:divBdr>
    </w:div>
    <w:div w:id="858155534">
      <w:bodyDiv w:val="1"/>
      <w:marLeft w:val="0"/>
      <w:marRight w:val="0"/>
      <w:marTop w:val="0"/>
      <w:marBottom w:val="0"/>
      <w:divBdr>
        <w:top w:val="none" w:sz="0" w:space="0" w:color="auto"/>
        <w:left w:val="none" w:sz="0" w:space="0" w:color="auto"/>
        <w:bottom w:val="none" w:sz="0" w:space="0" w:color="auto"/>
        <w:right w:val="none" w:sz="0" w:space="0" w:color="auto"/>
      </w:divBdr>
    </w:div>
    <w:div w:id="861475546">
      <w:bodyDiv w:val="1"/>
      <w:marLeft w:val="0"/>
      <w:marRight w:val="0"/>
      <w:marTop w:val="0"/>
      <w:marBottom w:val="0"/>
      <w:divBdr>
        <w:top w:val="none" w:sz="0" w:space="0" w:color="auto"/>
        <w:left w:val="none" w:sz="0" w:space="0" w:color="auto"/>
        <w:bottom w:val="none" w:sz="0" w:space="0" w:color="auto"/>
        <w:right w:val="none" w:sz="0" w:space="0" w:color="auto"/>
      </w:divBdr>
    </w:div>
    <w:div w:id="890967760">
      <w:bodyDiv w:val="1"/>
      <w:marLeft w:val="0"/>
      <w:marRight w:val="0"/>
      <w:marTop w:val="0"/>
      <w:marBottom w:val="0"/>
      <w:divBdr>
        <w:top w:val="none" w:sz="0" w:space="0" w:color="auto"/>
        <w:left w:val="none" w:sz="0" w:space="0" w:color="auto"/>
        <w:bottom w:val="none" w:sz="0" w:space="0" w:color="auto"/>
        <w:right w:val="none" w:sz="0" w:space="0" w:color="auto"/>
      </w:divBdr>
    </w:div>
    <w:div w:id="892814407">
      <w:bodyDiv w:val="1"/>
      <w:marLeft w:val="0"/>
      <w:marRight w:val="0"/>
      <w:marTop w:val="0"/>
      <w:marBottom w:val="0"/>
      <w:divBdr>
        <w:top w:val="none" w:sz="0" w:space="0" w:color="auto"/>
        <w:left w:val="none" w:sz="0" w:space="0" w:color="auto"/>
        <w:bottom w:val="none" w:sz="0" w:space="0" w:color="auto"/>
        <w:right w:val="none" w:sz="0" w:space="0" w:color="auto"/>
      </w:divBdr>
    </w:div>
    <w:div w:id="902788026">
      <w:bodyDiv w:val="1"/>
      <w:marLeft w:val="0"/>
      <w:marRight w:val="0"/>
      <w:marTop w:val="0"/>
      <w:marBottom w:val="0"/>
      <w:divBdr>
        <w:top w:val="none" w:sz="0" w:space="0" w:color="auto"/>
        <w:left w:val="none" w:sz="0" w:space="0" w:color="auto"/>
        <w:bottom w:val="none" w:sz="0" w:space="0" w:color="auto"/>
        <w:right w:val="none" w:sz="0" w:space="0" w:color="auto"/>
      </w:divBdr>
    </w:div>
    <w:div w:id="916133761">
      <w:bodyDiv w:val="1"/>
      <w:marLeft w:val="0"/>
      <w:marRight w:val="0"/>
      <w:marTop w:val="0"/>
      <w:marBottom w:val="0"/>
      <w:divBdr>
        <w:top w:val="none" w:sz="0" w:space="0" w:color="auto"/>
        <w:left w:val="none" w:sz="0" w:space="0" w:color="auto"/>
        <w:bottom w:val="none" w:sz="0" w:space="0" w:color="auto"/>
        <w:right w:val="none" w:sz="0" w:space="0" w:color="auto"/>
      </w:divBdr>
    </w:div>
    <w:div w:id="918900993">
      <w:bodyDiv w:val="1"/>
      <w:marLeft w:val="0"/>
      <w:marRight w:val="0"/>
      <w:marTop w:val="0"/>
      <w:marBottom w:val="0"/>
      <w:divBdr>
        <w:top w:val="none" w:sz="0" w:space="0" w:color="auto"/>
        <w:left w:val="none" w:sz="0" w:space="0" w:color="auto"/>
        <w:bottom w:val="none" w:sz="0" w:space="0" w:color="auto"/>
        <w:right w:val="none" w:sz="0" w:space="0" w:color="auto"/>
      </w:divBdr>
    </w:div>
    <w:div w:id="919096000">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63534940">
      <w:bodyDiv w:val="1"/>
      <w:marLeft w:val="0"/>
      <w:marRight w:val="0"/>
      <w:marTop w:val="0"/>
      <w:marBottom w:val="0"/>
      <w:divBdr>
        <w:top w:val="none" w:sz="0" w:space="0" w:color="auto"/>
        <w:left w:val="none" w:sz="0" w:space="0" w:color="auto"/>
        <w:bottom w:val="none" w:sz="0" w:space="0" w:color="auto"/>
        <w:right w:val="none" w:sz="0" w:space="0" w:color="auto"/>
      </w:divBdr>
    </w:div>
    <w:div w:id="971130826">
      <w:bodyDiv w:val="1"/>
      <w:marLeft w:val="0"/>
      <w:marRight w:val="0"/>
      <w:marTop w:val="0"/>
      <w:marBottom w:val="0"/>
      <w:divBdr>
        <w:top w:val="none" w:sz="0" w:space="0" w:color="auto"/>
        <w:left w:val="none" w:sz="0" w:space="0" w:color="auto"/>
        <w:bottom w:val="none" w:sz="0" w:space="0" w:color="auto"/>
        <w:right w:val="none" w:sz="0" w:space="0" w:color="auto"/>
      </w:divBdr>
    </w:div>
    <w:div w:id="992106197">
      <w:bodyDiv w:val="1"/>
      <w:marLeft w:val="0"/>
      <w:marRight w:val="0"/>
      <w:marTop w:val="0"/>
      <w:marBottom w:val="0"/>
      <w:divBdr>
        <w:top w:val="none" w:sz="0" w:space="0" w:color="auto"/>
        <w:left w:val="none" w:sz="0" w:space="0" w:color="auto"/>
        <w:bottom w:val="none" w:sz="0" w:space="0" w:color="auto"/>
        <w:right w:val="none" w:sz="0" w:space="0" w:color="auto"/>
      </w:divBdr>
      <w:divsChild>
        <w:div w:id="1244997429">
          <w:marLeft w:val="446"/>
          <w:marRight w:val="0"/>
          <w:marTop w:val="0"/>
          <w:marBottom w:val="0"/>
          <w:divBdr>
            <w:top w:val="none" w:sz="0" w:space="0" w:color="auto"/>
            <w:left w:val="none" w:sz="0" w:space="0" w:color="auto"/>
            <w:bottom w:val="none" w:sz="0" w:space="0" w:color="auto"/>
            <w:right w:val="none" w:sz="0" w:space="0" w:color="auto"/>
          </w:divBdr>
        </w:div>
      </w:divsChild>
    </w:div>
    <w:div w:id="1024789429">
      <w:bodyDiv w:val="1"/>
      <w:marLeft w:val="0"/>
      <w:marRight w:val="0"/>
      <w:marTop w:val="0"/>
      <w:marBottom w:val="0"/>
      <w:divBdr>
        <w:top w:val="none" w:sz="0" w:space="0" w:color="auto"/>
        <w:left w:val="none" w:sz="0" w:space="0" w:color="auto"/>
        <w:bottom w:val="none" w:sz="0" w:space="0" w:color="auto"/>
        <w:right w:val="none" w:sz="0" w:space="0" w:color="auto"/>
      </w:divBdr>
    </w:div>
    <w:div w:id="1066296836">
      <w:bodyDiv w:val="1"/>
      <w:marLeft w:val="0"/>
      <w:marRight w:val="0"/>
      <w:marTop w:val="0"/>
      <w:marBottom w:val="0"/>
      <w:divBdr>
        <w:top w:val="none" w:sz="0" w:space="0" w:color="auto"/>
        <w:left w:val="none" w:sz="0" w:space="0" w:color="auto"/>
        <w:bottom w:val="none" w:sz="0" w:space="0" w:color="auto"/>
        <w:right w:val="none" w:sz="0" w:space="0" w:color="auto"/>
      </w:divBdr>
    </w:div>
    <w:div w:id="1114327728">
      <w:bodyDiv w:val="1"/>
      <w:marLeft w:val="0"/>
      <w:marRight w:val="0"/>
      <w:marTop w:val="0"/>
      <w:marBottom w:val="0"/>
      <w:divBdr>
        <w:top w:val="none" w:sz="0" w:space="0" w:color="auto"/>
        <w:left w:val="none" w:sz="0" w:space="0" w:color="auto"/>
        <w:bottom w:val="none" w:sz="0" w:space="0" w:color="auto"/>
        <w:right w:val="none" w:sz="0" w:space="0" w:color="auto"/>
      </w:divBdr>
    </w:div>
    <w:div w:id="1143543355">
      <w:bodyDiv w:val="1"/>
      <w:marLeft w:val="0"/>
      <w:marRight w:val="0"/>
      <w:marTop w:val="0"/>
      <w:marBottom w:val="0"/>
      <w:divBdr>
        <w:top w:val="none" w:sz="0" w:space="0" w:color="auto"/>
        <w:left w:val="none" w:sz="0" w:space="0" w:color="auto"/>
        <w:bottom w:val="none" w:sz="0" w:space="0" w:color="auto"/>
        <w:right w:val="none" w:sz="0" w:space="0" w:color="auto"/>
      </w:divBdr>
    </w:div>
    <w:div w:id="1164316324">
      <w:bodyDiv w:val="1"/>
      <w:marLeft w:val="0"/>
      <w:marRight w:val="0"/>
      <w:marTop w:val="0"/>
      <w:marBottom w:val="0"/>
      <w:divBdr>
        <w:top w:val="none" w:sz="0" w:space="0" w:color="auto"/>
        <w:left w:val="none" w:sz="0" w:space="0" w:color="auto"/>
        <w:bottom w:val="none" w:sz="0" w:space="0" w:color="auto"/>
        <w:right w:val="none" w:sz="0" w:space="0" w:color="auto"/>
      </w:divBdr>
    </w:div>
    <w:div w:id="1170293341">
      <w:bodyDiv w:val="1"/>
      <w:marLeft w:val="0"/>
      <w:marRight w:val="0"/>
      <w:marTop w:val="0"/>
      <w:marBottom w:val="0"/>
      <w:divBdr>
        <w:top w:val="none" w:sz="0" w:space="0" w:color="auto"/>
        <w:left w:val="none" w:sz="0" w:space="0" w:color="auto"/>
        <w:bottom w:val="none" w:sz="0" w:space="0" w:color="auto"/>
        <w:right w:val="none" w:sz="0" w:space="0" w:color="auto"/>
      </w:divBdr>
    </w:div>
    <w:div w:id="1205024456">
      <w:bodyDiv w:val="1"/>
      <w:marLeft w:val="0"/>
      <w:marRight w:val="0"/>
      <w:marTop w:val="0"/>
      <w:marBottom w:val="0"/>
      <w:divBdr>
        <w:top w:val="none" w:sz="0" w:space="0" w:color="auto"/>
        <w:left w:val="none" w:sz="0" w:space="0" w:color="auto"/>
        <w:bottom w:val="none" w:sz="0" w:space="0" w:color="auto"/>
        <w:right w:val="none" w:sz="0" w:space="0" w:color="auto"/>
      </w:divBdr>
    </w:div>
    <w:div w:id="1224681325">
      <w:bodyDiv w:val="1"/>
      <w:marLeft w:val="0"/>
      <w:marRight w:val="0"/>
      <w:marTop w:val="0"/>
      <w:marBottom w:val="0"/>
      <w:divBdr>
        <w:top w:val="none" w:sz="0" w:space="0" w:color="auto"/>
        <w:left w:val="none" w:sz="0" w:space="0" w:color="auto"/>
        <w:bottom w:val="none" w:sz="0" w:space="0" w:color="auto"/>
        <w:right w:val="none" w:sz="0" w:space="0" w:color="auto"/>
      </w:divBdr>
      <w:divsChild>
        <w:div w:id="988561867">
          <w:marLeft w:val="547"/>
          <w:marRight w:val="0"/>
          <w:marTop w:val="0"/>
          <w:marBottom w:val="0"/>
          <w:divBdr>
            <w:top w:val="none" w:sz="0" w:space="0" w:color="auto"/>
            <w:left w:val="none" w:sz="0" w:space="0" w:color="auto"/>
            <w:bottom w:val="none" w:sz="0" w:space="0" w:color="auto"/>
            <w:right w:val="none" w:sz="0" w:space="0" w:color="auto"/>
          </w:divBdr>
        </w:div>
        <w:div w:id="1480226996">
          <w:marLeft w:val="547"/>
          <w:marRight w:val="0"/>
          <w:marTop w:val="0"/>
          <w:marBottom w:val="0"/>
          <w:divBdr>
            <w:top w:val="none" w:sz="0" w:space="0" w:color="auto"/>
            <w:left w:val="none" w:sz="0" w:space="0" w:color="auto"/>
            <w:bottom w:val="none" w:sz="0" w:space="0" w:color="auto"/>
            <w:right w:val="none" w:sz="0" w:space="0" w:color="auto"/>
          </w:divBdr>
        </w:div>
        <w:div w:id="884609788">
          <w:marLeft w:val="547"/>
          <w:marRight w:val="0"/>
          <w:marTop w:val="0"/>
          <w:marBottom w:val="0"/>
          <w:divBdr>
            <w:top w:val="none" w:sz="0" w:space="0" w:color="auto"/>
            <w:left w:val="none" w:sz="0" w:space="0" w:color="auto"/>
            <w:bottom w:val="none" w:sz="0" w:space="0" w:color="auto"/>
            <w:right w:val="none" w:sz="0" w:space="0" w:color="auto"/>
          </w:divBdr>
        </w:div>
      </w:divsChild>
    </w:div>
    <w:div w:id="1254585243">
      <w:bodyDiv w:val="1"/>
      <w:marLeft w:val="0"/>
      <w:marRight w:val="0"/>
      <w:marTop w:val="0"/>
      <w:marBottom w:val="0"/>
      <w:divBdr>
        <w:top w:val="none" w:sz="0" w:space="0" w:color="auto"/>
        <w:left w:val="none" w:sz="0" w:space="0" w:color="auto"/>
        <w:bottom w:val="none" w:sz="0" w:space="0" w:color="auto"/>
        <w:right w:val="none" w:sz="0" w:space="0" w:color="auto"/>
      </w:divBdr>
    </w:div>
    <w:div w:id="1286162334">
      <w:bodyDiv w:val="1"/>
      <w:marLeft w:val="0"/>
      <w:marRight w:val="0"/>
      <w:marTop w:val="0"/>
      <w:marBottom w:val="0"/>
      <w:divBdr>
        <w:top w:val="none" w:sz="0" w:space="0" w:color="auto"/>
        <w:left w:val="none" w:sz="0" w:space="0" w:color="auto"/>
        <w:bottom w:val="none" w:sz="0" w:space="0" w:color="auto"/>
        <w:right w:val="none" w:sz="0" w:space="0" w:color="auto"/>
      </w:divBdr>
    </w:div>
    <w:div w:id="1341010136">
      <w:bodyDiv w:val="1"/>
      <w:marLeft w:val="0"/>
      <w:marRight w:val="0"/>
      <w:marTop w:val="0"/>
      <w:marBottom w:val="0"/>
      <w:divBdr>
        <w:top w:val="none" w:sz="0" w:space="0" w:color="auto"/>
        <w:left w:val="none" w:sz="0" w:space="0" w:color="auto"/>
        <w:bottom w:val="none" w:sz="0" w:space="0" w:color="auto"/>
        <w:right w:val="none" w:sz="0" w:space="0" w:color="auto"/>
      </w:divBdr>
    </w:div>
    <w:div w:id="1356928627">
      <w:bodyDiv w:val="1"/>
      <w:marLeft w:val="0"/>
      <w:marRight w:val="0"/>
      <w:marTop w:val="0"/>
      <w:marBottom w:val="0"/>
      <w:divBdr>
        <w:top w:val="none" w:sz="0" w:space="0" w:color="auto"/>
        <w:left w:val="none" w:sz="0" w:space="0" w:color="auto"/>
        <w:bottom w:val="none" w:sz="0" w:space="0" w:color="auto"/>
        <w:right w:val="none" w:sz="0" w:space="0" w:color="auto"/>
      </w:divBdr>
      <w:divsChild>
        <w:div w:id="1812483008">
          <w:marLeft w:val="547"/>
          <w:marRight w:val="0"/>
          <w:marTop w:val="0"/>
          <w:marBottom w:val="0"/>
          <w:divBdr>
            <w:top w:val="none" w:sz="0" w:space="0" w:color="auto"/>
            <w:left w:val="none" w:sz="0" w:space="0" w:color="auto"/>
            <w:bottom w:val="none" w:sz="0" w:space="0" w:color="auto"/>
            <w:right w:val="none" w:sz="0" w:space="0" w:color="auto"/>
          </w:divBdr>
        </w:div>
        <w:div w:id="177623796">
          <w:marLeft w:val="547"/>
          <w:marRight w:val="0"/>
          <w:marTop w:val="0"/>
          <w:marBottom w:val="0"/>
          <w:divBdr>
            <w:top w:val="none" w:sz="0" w:space="0" w:color="auto"/>
            <w:left w:val="none" w:sz="0" w:space="0" w:color="auto"/>
            <w:bottom w:val="none" w:sz="0" w:space="0" w:color="auto"/>
            <w:right w:val="none" w:sz="0" w:space="0" w:color="auto"/>
          </w:divBdr>
        </w:div>
        <w:div w:id="257755070">
          <w:marLeft w:val="547"/>
          <w:marRight w:val="0"/>
          <w:marTop w:val="0"/>
          <w:marBottom w:val="0"/>
          <w:divBdr>
            <w:top w:val="none" w:sz="0" w:space="0" w:color="auto"/>
            <w:left w:val="none" w:sz="0" w:space="0" w:color="auto"/>
            <w:bottom w:val="none" w:sz="0" w:space="0" w:color="auto"/>
            <w:right w:val="none" w:sz="0" w:space="0" w:color="auto"/>
          </w:divBdr>
        </w:div>
        <w:div w:id="1723017869">
          <w:marLeft w:val="547"/>
          <w:marRight w:val="0"/>
          <w:marTop w:val="0"/>
          <w:marBottom w:val="0"/>
          <w:divBdr>
            <w:top w:val="none" w:sz="0" w:space="0" w:color="auto"/>
            <w:left w:val="none" w:sz="0" w:space="0" w:color="auto"/>
            <w:bottom w:val="none" w:sz="0" w:space="0" w:color="auto"/>
            <w:right w:val="none" w:sz="0" w:space="0" w:color="auto"/>
          </w:divBdr>
        </w:div>
        <w:div w:id="675573449">
          <w:marLeft w:val="547"/>
          <w:marRight w:val="0"/>
          <w:marTop w:val="0"/>
          <w:marBottom w:val="0"/>
          <w:divBdr>
            <w:top w:val="none" w:sz="0" w:space="0" w:color="auto"/>
            <w:left w:val="none" w:sz="0" w:space="0" w:color="auto"/>
            <w:bottom w:val="none" w:sz="0" w:space="0" w:color="auto"/>
            <w:right w:val="none" w:sz="0" w:space="0" w:color="auto"/>
          </w:divBdr>
        </w:div>
        <w:div w:id="371467699">
          <w:marLeft w:val="547"/>
          <w:marRight w:val="0"/>
          <w:marTop w:val="0"/>
          <w:marBottom w:val="0"/>
          <w:divBdr>
            <w:top w:val="none" w:sz="0" w:space="0" w:color="auto"/>
            <w:left w:val="none" w:sz="0" w:space="0" w:color="auto"/>
            <w:bottom w:val="none" w:sz="0" w:space="0" w:color="auto"/>
            <w:right w:val="none" w:sz="0" w:space="0" w:color="auto"/>
          </w:divBdr>
        </w:div>
        <w:div w:id="23286699">
          <w:marLeft w:val="547"/>
          <w:marRight w:val="0"/>
          <w:marTop w:val="0"/>
          <w:marBottom w:val="0"/>
          <w:divBdr>
            <w:top w:val="none" w:sz="0" w:space="0" w:color="auto"/>
            <w:left w:val="none" w:sz="0" w:space="0" w:color="auto"/>
            <w:bottom w:val="none" w:sz="0" w:space="0" w:color="auto"/>
            <w:right w:val="none" w:sz="0" w:space="0" w:color="auto"/>
          </w:divBdr>
        </w:div>
        <w:div w:id="565729218">
          <w:marLeft w:val="547"/>
          <w:marRight w:val="0"/>
          <w:marTop w:val="0"/>
          <w:marBottom w:val="0"/>
          <w:divBdr>
            <w:top w:val="none" w:sz="0" w:space="0" w:color="auto"/>
            <w:left w:val="none" w:sz="0" w:space="0" w:color="auto"/>
            <w:bottom w:val="none" w:sz="0" w:space="0" w:color="auto"/>
            <w:right w:val="none" w:sz="0" w:space="0" w:color="auto"/>
          </w:divBdr>
        </w:div>
        <w:div w:id="474881946">
          <w:marLeft w:val="547"/>
          <w:marRight w:val="0"/>
          <w:marTop w:val="0"/>
          <w:marBottom w:val="0"/>
          <w:divBdr>
            <w:top w:val="none" w:sz="0" w:space="0" w:color="auto"/>
            <w:left w:val="none" w:sz="0" w:space="0" w:color="auto"/>
            <w:bottom w:val="none" w:sz="0" w:space="0" w:color="auto"/>
            <w:right w:val="none" w:sz="0" w:space="0" w:color="auto"/>
          </w:divBdr>
        </w:div>
      </w:divsChild>
    </w:div>
    <w:div w:id="1389375898">
      <w:bodyDiv w:val="1"/>
      <w:marLeft w:val="0"/>
      <w:marRight w:val="0"/>
      <w:marTop w:val="0"/>
      <w:marBottom w:val="0"/>
      <w:divBdr>
        <w:top w:val="none" w:sz="0" w:space="0" w:color="auto"/>
        <w:left w:val="none" w:sz="0" w:space="0" w:color="auto"/>
        <w:bottom w:val="none" w:sz="0" w:space="0" w:color="auto"/>
        <w:right w:val="none" w:sz="0" w:space="0" w:color="auto"/>
      </w:divBdr>
    </w:div>
    <w:div w:id="1398935325">
      <w:bodyDiv w:val="1"/>
      <w:marLeft w:val="0"/>
      <w:marRight w:val="0"/>
      <w:marTop w:val="0"/>
      <w:marBottom w:val="0"/>
      <w:divBdr>
        <w:top w:val="none" w:sz="0" w:space="0" w:color="auto"/>
        <w:left w:val="none" w:sz="0" w:space="0" w:color="auto"/>
        <w:bottom w:val="none" w:sz="0" w:space="0" w:color="auto"/>
        <w:right w:val="none" w:sz="0" w:space="0" w:color="auto"/>
      </w:divBdr>
    </w:div>
    <w:div w:id="1446777636">
      <w:bodyDiv w:val="1"/>
      <w:marLeft w:val="0"/>
      <w:marRight w:val="0"/>
      <w:marTop w:val="0"/>
      <w:marBottom w:val="0"/>
      <w:divBdr>
        <w:top w:val="none" w:sz="0" w:space="0" w:color="auto"/>
        <w:left w:val="none" w:sz="0" w:space="0" w:color="auto"/>
        <w:bottom w:val="none" w:sz="0" w:space="0" w:color="auto"/>
        <w:right w:val="none" w:sz="0" w:space="0" w:color="auto"/>
      </w:divBdr>
    </w:div>
    <w:div w:id="1465729316">
      <w:bodyDiv w:val="1"/>
      <w:marLeft w:val="0"/>
      <w:marRight w:val="0"/>
      <w:marTop w:val="0"/>
      <w:marBottom w:val="0"/>
      <w:divBdr>
        <w:top w:val="none" w:sz="0" w:space="0" w:color="auto"/>
        <w:left w:val="none" w:sz="0" w:space="0" w:color="auto"/>
        <w:bottom w:val="none" w:sz="0" w:space="0" w:color="auto"/>
        <w:right w:val="none" w:sz="0" w:space="0" w:color="auto"/>
      </w:divBdr>
    </w:div>
    <w:div w:id="1553423821">
      <w:bodyDiv w:val="1"/>
      <w:marLeft w:val="0"/>
      <w:marRight w:val="0"/>
      <w:marTop w:val="0"/>
      <w:marBottom w:val="0"/>
      <w:divBdr>
        <w:top w:val="none" w:sz="0" w:space="0" w:color="auto"/>
        <w:left w:val="none" w:sz="0" w:space="0" w:color="auto"/>
        <w:bottom w:val="none" w:sz="0" w:space="0" w:color="auto"/>
        <w:right w:val="none" w:sz="0" w:space="0" w:color="auto"/>
      </w:divBdr>
    </w:div>
    <w:div w:id="1663895626">
      <w:bodyDiv w:val="1"/>
      <w:marLeft w:val="0"/>
      <w:marRight w:val="0"/>
      <w:marTop w:val="0"/>
      <w:marBottom w:val="0"/>
      <w:divBdr>
        <w:top w:val="none" w:sz="0" w:space="0" w:color="auto"/>
        <w:left w:val="none" w:sz="0" w:space="0" w:color="auto"/>
        <w:bottom w:val="none" w:sz="0" w:space="0" w:color="auto"/>
        <w:right w:val="none" w:sz="0" w:space="0" w:color="auto"/>
      </w:divBdr>
      <w:divsChild>
        <w:div w:id="1976905040">
          <w:marLeft w:val="806"/>
          <w:marRight w:val="0"/>
          <w:marTop w:val="64"/>
          <w:marBottom w:val="0"/>
          <w:divBdr>
            <w:top w:val="none" w:sz="0" w:space="0" w:color="auto"/>
            <w:left w:val="none" w:sz="0" w:space="0" w:color="auto"/>
            <w:bottom w:val="none" w:sz="0" w:space="0" w:color="auto"/>
            <w:right w:val="none" w:sz="0" w:space="0" w:color="auto"/>
          </w:divBdr>
        </w:div>
        <w:div w:id="1525288602">
          <w:marLeft w:val="806"/>
          <w:marRight w:val="0"/>
          <w:marTop w:val="64"/>
          <w:marBottom w:val="0"/>
          <w:divBdr>
            <w:top w:val="none" w:sz="0" w:space="0" w:color="auto"/>
            <w:left w:val="none" w:sz="0" w:space="0" w:color="auto"/>
            <w:bottom w:val="none" w:sz="0" w:space="0" w:color="auto"/>
            <w:right w:val="none" w:sz="0" w:space="0" w:color="auto"/>
          </w:divBdr>
        </w:div>
        <w:div w:id="1282375341">
          <w:marLeft w:val="806"/>
          <w:marRight w:val="0"/>
          <w:marTop w:val="64"/>
          <w:marBottom w:val="0"/>
          <w:divBdr>
            <w:top w:val="none" w:sz="0" w:space="0" w:color="auto"/>
            <w:left w:val="none" w:sz="0" w:space="0" w:color="auto"/>
            <w:bottom w:val="none" w:sz="0" w:space="0" w:color="auto"/>
            <w:right w:val="none" w:sz="0" w:space="0" w:color="auto"/>
          </w:divBdr>
        </w:div>
        <w:div w:id="353001765">
          <w:marLeft w:val="806"/>
          <w:marRight w:val="0"/>
          <w:marTop w:val="64"/>
          <w:marBottom w:val="0"/>
          <w:divBdr>
            <w:top w:val="none" w:sz="0" w:space="0" w:color="auto"/>
            <w:left w:val="none" w:sz="0" w:space="0" w:color="auto"/>
            <w:bottom w:val="none" w:sz="0" w:space="0" w:color="auto"/>
            <w:right w:val="none" w:sz="0" w:space="0" w:color="auto"/>
          </w:divBdr>
        </w:div>
      </w:divsChild>
    </w:div>
    <w:div w:id="1743482512">
      <w:bodyDiv w:val="1"/>
      <w:marLeft w:val="0"/>
      <w:marRight w:val="0"/>
      <w:marTop w:val="0"/>
      <w:marBottom w:val="0"/>
      <w:divBdr>
        <w:top w:val="none" w:sz="0" w:space="0" w:color="auto"/>
        <w:left w:val="none" w:sz="0" w:space="0" w:color="auto"/>
        <w:bottom w:val="none" w:sz="0" w:space="0" w:color="auto"/>
        <w:right w:val="none" w:sz="0" w:space="0" w:color="auto"/>
      </w:divBdr>
    </w:div>
    <w:div w:id="1755781184">
      <w:bodyDiv w:val="1"/>
      <w:marLeft w:val="0"/>
      <w:marRight w:val="0"/>
      <w:marTop w:val="0"/>
      <w:marBottom w:val="0"/>
      <w:divBdr>
        <w:top w:val="none" w:sz="0" w:space="0" w:color="auto"/>
        <w:left w:val="none" w:sz="0" w:space="0" w:color="auto"/>
        <w:bottom w:val="none" w:sz="0" w:space="0" w:color="auto"/>
        <w:right w:val="none" w:sz="0" w:space="0" w:color="auto"/>
      </w:divBdr>
    </w:div>
    <w:div w:id="1798329396">
      <w:bodyDiv w:val="1"/>
      <w:marLeft w:val="0"/>
      <w:marRight w:val="0"/>
      <w:marTop w:val="0"/>
      <w:marBottom w:val="0"/>
      <w:divBdr>
        <w:top w:val="none" w:sz="0" w:space="0" w:color="auto"/>
        <w:left w:val="none" w:sz="0" w:space="0" w:color="auto"/>
        <w:bottom w:val="none" w:sz="0" w:space="0" w:color="auto"/>
        <w:right w:val="none" w:sz="0" w:space="0" w:color="auto"/>
      </w:divBdr>
    </w:div>
    <w:div w:id="1831166565">
      <w:bodyDiv w:val="1"/>
      <w:marLeft w:val="0"/>
      <w:marRight w:val="0"/>
      <w:marTop w:val="0"/>
      <w:marBottom w:val="0"/>
      <w:divBdr>
        <w:top w:val="none" w:sz="0" w:space="0" w:color="auto"/>
        <w:left w:val="none" w:sz="0" w:space="0" w:color="auto"/>
        <w:bottom w:val="none" w:sz="0" w:space="0" w:color="auto"/>
        <w:right w:val="none" w:sz="0" w:space="0" w:color="auto"/>
      </w:divBdr>
    </w:div>
    <w:div w:id="1832484017">
      <w:bodyDiv w:val="1"/>
      <w:marLeft w:val="0"/>
      <w:marRight w:val="0"/>
      <w:marTop w:val="0"/>
      <w:marBottom w:val="0"/>
      <w:divBdr>
        <w:top w:val="none" w:sz="0" w:space="0" w:color="auto"/>
        <w:left w:val="none" w:sz="0" w:space="0" w:color="auto"/>
        <w:bottom w:val="none" w:sz="0" w:space="0" w:color="auto"/>
        <w:right w:val="none" w:sz="0" w:space="0" w:color="auto"/>
      </w:divBdr>
    </w:div>
    <w:div w:id="1844852870">
      <w:bodyDiv w:val="1"/>
      <w:marLeft w:val="0"/>
      <w:marRight w:val="0"/>
      <w:marTop w:val="0"/>
      <w:marBottom w:val="0"/>
      <w:divBdr>
        <w:top w:val="none" w:sz="0" w:space="0" w:color="auto"/>
        <w:left w:val="none" w:sz="0" w:space="0" w:color="auto"/>
        <w:bottom w:val="none" w:sz="0" w:space="0" w:color="auto"/>
        <w:right w:val="none" w:sz="0" w:space="0" w:color="auto"/>
      </w:divBdr>
    </w:div>
    <w:div w:id="1867939207">
      <w:bodyDiv w:val="1"/>
      <w:marLeft w:val="0"/>
      <w:marRight w:val="0"/>
      <w:marTop w:val="0"/>
      <w:marBottom w:val="0"/>
      <w:divBdr>
        <w:top w:val="none" w:sz="0" w:space="0" w:color="auto"/>
        <w:left w:val="none" w:sz="0" w:space="0" w:color="auto"/>
        <w:bottom w:val="none" w:sz="0" w:space="0" w:color="auto"/>
        <w:right w:val="none" w:sz="0" w:space="0" w:color="auto"/>
      </w:divBdr>
      <w:divsChild>
        <w:div w:id="579099561">
          <w:marLeft w:val="806"/>
          <w:marRight w:val="0"/>
          <w:marTop w:val="72"/>
          <w:marBottom w:val="0"/>
          <w:divBdr>
            <w:top w:val="none" w:sz="0" w:space="0" w:color="auto"/>
            <w:left w:val="none" w:sz="0" w:space="0" w:color="auto"/>
            <w:bottom w:val="none" w:sz="0" w:space="0" w:color="auto"/>
            <w:right w:val="none" w:sz="0" w:space="0" w:color="auto"/>
          </w:divBdr>
        </w:div>
        <w:div w:id="127673906">
          <w:marLeft w:val="806"/>
          <w:marRight w:val="0"/>
          <w:marTop w:val="72"/>
          <w:marBottom w:val="0"/>
          <w:divBdr>
            <w:top w:val="none" w:sz="0" w:space="0" w:color="auto"/>
            <w:left w:val="none" w:sz="0" w:space="0" w:color="auto"/>
            <w:bottom w:val="none" w:sz="0" w:space="0" w:color="auto"/>
            <w:right w:val="none" w:sz="0" w:space="0" w:color="auto"/>
          </w:divBdr>
        </w:div>
      </w:divsChild>
    </w:div>
    <w:div w:id="1956789296">
      <w:bodyDiv w:val="1"/>
      <w:marLeft w:val="0"/>
      <w:marRight w:val="0"/>
      <w:marTop w:val="0"/>
      <w:marBottom w:val="0"/>
      <w:divBdr>
        <w:top w:val="none" w:sz="0" w:space="0" w:color="auto"/>
        <w:left w:val="none" w:sz="0" w:space="0" w:color="auto"/>
        <w:bottom w:val="none" w:sz="0" w:space="0" w:color="auto"/>
        <w:right w:val="none" w:sz="0" w:space="0" w:color="auto"/>
      </w:divBdr>
    </w:div>
    <w:div w:id="1974172210">
      <w:bodyDiv w:val="1"/>
      <w:marLeft w:val="0"/>
      <w:marRight w:val="0"/>
      <w:marTop w:val="0"/>
      <w:marBottom w:val="0"/>
      <w:divBdr>
        <w:top w:val="none" w:sz="0" w:space="0" w:color="auto"/>
        <w:left w:val="none" w:sz="0" w:space="0" w:color="auto"/>
        <w:bottom w:val="none" w:sz="0" w:space="0" w:color="auto"/>
        <w:right w:val="none" w:sz="0" w:space="0" w:color="auto"/>
      </w:divBdr>
    </w:div>
    <w:div w:id="2003316581">
      <w:bodyDiv w:val="1"/>
      <w:marLeft w:val="0"/>
      <w:marRight w:val="0"/>
      <w:marTop w:val="0"/>
      <w:marBottom w:val="0"/>
      <w:divBdr>
        <w:top w:val="none" w:sz="0" w:space="0" w:color="auto"/>
        <w:left w:val="none" w:sz="0" w:space="0" w:color="auto"/>
        <w:bottom w:val="none" w:sz="0" w:space="0" w:color="auto"/>
        <w:right w:val="none" w:sz="0" w:space="0" w:color="auto"/>
      </w:divBdr>
    </w:div>
    <w:div w:id="2004507893">
      <w:bodyDiv w:val="1"/>
      <w:marLeft w:val="0"/>
      <w:marRight w:val="0"/>
      <w:marTop w:val="0"/>
      <w:marBottom w:val="0"/>
      <w:divBdr>
        <w:top w:val="none" w:sz="0" w:space="0" w:color="auto"/>
        <w:left w:val="none" w:sz="0" w:space="0" w:color="auto"/>
        <w:bottom w:val="none" w:sz="0" w:space="0" w:color="auto"/>
        <w:right w:val="none" w:sz="0" w:space="0" w:color="auto"/>
      </w:divBdr>
    </w:div>
    <w:div w:id="2012173657">
      <w:bodyDiv w:val="1"/>
      <w:marLeft w:val="0"/>
      <w:marRight w:val="0"/>
      <w:marTop w:val="0"/>
      <w:marBottom w:val="0"/>
      <w:divBdr>
        <w:top w:val="none" w:sz="0" w:space="0" w:color="auto"/>
        <w:left w:val="none" w:sz="0" w:space="0" w:color="auto"/>
        <w:bottom w:val="none" w:sz="0" w:space="0" w:color="auto"/>
        <w:right w:val="none" w:sz="0" w:space="0" w:color="auto"/>
      </w:divBdr>
    </w:div>
    <w:div w:id="2059818507">
      <w:bodyDiv w:val="1"/>
      <w:marLeft w:val="0"/>
      <w:marRight w:val="0"/>
      <w:marTop w:val="0"/>
      <w:marBottom w:val="0"/>
      <w:divBdr>
        <w:top w:val="none" w:sz="0" w:space="0" w:color="auto"/>
        <w:left w:val="none" w:sz="0" w:space="0" w:color="auto"/>
        <w:bottom w:val="none" w:sz="0" w:space="0" w:color="auto"/>
        <w:right w:val="none" w:sz="0" w:space="0" w:color="auto"/>
      </w:divBdr>
    </w:div>
    <w:div w:id="2073694310">
      <w:bodyDiv w:val="1"/>
      <w:marLeft w:val="0"/>
      <w:marRight w:val="0"/>
      <w:marTop w:val="0"/>
      <w:marBottom w:val="0"/>
      <w:divBdr>
        <w:top w:val="none" w:sz="0" w:space="0" w:color="auto"/>
        <w:left w:val="none" w:sz="0" w:space="0" w:color="auto"/>
        <w:bottom w:val="none" w:sz="0" w:space="0" w:color="auto"/>
        <w:right w:val="none" w:sz="0" w:space="0" w:color="auto"/>
      </w:divBdr>
    </w:div>
    <w:div w:id="2078432280">
      <w:bodyDiv w:val="1"/>
      <w:marLeft w:val="0"/>
      <w:marRight w:val="0"/>
      <w:marTop w:val="0"/>
      <w:marBottom w:val="0"/>
      <w:divBdr>
        <w:top w:val="none" w:sz="0" w:space="0" w:color="auto"/>
        <w:left w:val="none" w:sz="0" w:space="0" w:color="auto"/>
        <w:bottom w:val="none" w:sz="0" w:space="0" w:color="auto"/>
        <w:right w:val="none" w:sz="0" w:space="0" w:color="auto"/>
      </w:divBdr>
    </w:div>
    <w:div w:id="21250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les.sos.ri.gov/regulations/part/210-30-05-2" TargetMode="External"/><Relationship Id="rId21" Type="http://schemas.openxmlformats.org/officeDocument/2006/relationships/hyperlink" Target="https://rules.sos.ri.gov/regulations/part/210-50-10-3" TargetMode="External"/><Relationship Id="rId42" Type="http://schemas.openxmlformats.org/officeDocument/2006/relationships/hyperlink" Target="https://eohhs.ri.gov/sites/g/files/xkgbur226/files/2022-02/fact-sheet-rite-at-home-2.22.22.pdf" TargetMode="External"/><Relationship Id="rId63" Type="http://schemas.openxmlformats.org/officeDocument/2006/relationships/hyperlink" Target="https://www.waitlist-centralri.com/" TargetMode="External"/><Relationship Id="rId84" Type="http://schemas.openxmlformats.org/officeDocument/2006/relationships/hyperlink" Target="https://www.hopehealthco.org/about-hopehealth/" TargetMode="External"/><Relationship Id="rId138" Type="http://schemas.openxmlformats.org/officeDocument/2006/relationships/hyperlink" Target="https://rules.sos.ri.gov/regulations/part/210-50-00-1" TargetMode="External"/><Relationship Id="rId107" Type="http://schemas.openxmlformats.org/officeDocument/2006/relationships/hyperlink" Target="https://rules.sos.ri.gov/regulations/part/210-20-00-1" TargetMode="External"/><Relationship Id="rId11" Type="http://schemas.openxmlformats.org/officeDocument/2006/relationships/hyperlink" Target="file:///C:\Users\Elaine.Choiniere\!!!!!!!!!!!!PCOC\Files\11.18plus.21\Rhode%20Island%20HCBS%20Reference%20Guide_1.7.22.1.docx" TargetMode="External"/><Relationship Id="rId32" Type="http://schemas.openxmlformats.org/officeDocument/2006/relationships/hyperlink" Target="https://accesspointri.org/" TargetMode="External"/><Relationship Id="rId53" Type="http://schemas.openxmlformats.org/officeDocument/2006/relationships/hyperlink" Target="https://www.rimeals.org/wp-content/uploads/2016/02/Printable-Referral-Form.pdf" TargetMode="External"/><Relationship Id="rId74" Type="http://schemas.openxmlformats.org/officeDocument/2006/relationships/hyperlink" Target="https://www.va.gov/pension/aid-attendance-housebound/" TargetMode="External"/><Relationship Id="rId128" Type="http://schemas.openxmlformats.org/officeDocument/2006/relationships/hyperlink" Target="https://rules.sos.ri.gov/organizations/subchapter/210-40-05" TargetMode="External"/><Relationship Id="rId149" Type="http://schemas.openxmlformats.org/officeDocument/2006/relationships/hyperlink" Target="https://rules.sos.ri.gov/organizations/subchapter/210-50-10" TargetMode="External"/><Relationship Id="rId5" Type="http://schemas.openxmlformats.org/officeDocument/2006/relationships/numbering" Target="numbering.xml"/><Relationship Id="rId95" Type="http://schemas.openxmlformats.org/officeDocument/2006/relationships/hyperlink" Target="https://rules.sos.ri.gov/regulations/part/210-10-00-4" TargetMode="External"/><Relationship Id="rId22" Type="http://schemas.openxmlformats.org/officeDocument/2006/relationships/hyperlink" Target="https://rules.sos.ri.gov/regulations/part/210-40-05-1" TargetMode="External"/><Relationship Id="rId43" Type="http://schemas.openxmlformats.org/officeDocument/2006/relationships/hyperlink" Target="https://bhddh.ri.gov/developmentaldisabilities/individual/housing/" TargetMode="External"/><Relationship Id="rId64" Type="http://schemas.openxmlformats.org/officeDocument/2006/relationships/hyperlink" Target="https://www.rihousing.com/" TargetMode="External"/><Relationship Id="rId118" Type="http://schemas.openxmlformats.org/officeDocument/2006/relationships/hyperlink" Target="https://rules.sos.ri.gov/regulations/part/210-30-05-3" TargetMode="External"/><Relationship Id="rId139" Type="http://schemas.openxmlformats.org/officeDocument/2006/relationships/hyperlink" Target="https://rules.sos.ri.gov/regulations/part/210-50-00-2" TargetMode="External"/><Relationship Id="rId80" Type="http://schemas.openxmlformats.org/officeDocument/2006/relationships/hyperlink" Target="https://www.alz.org/ri" TargetMode="External"/><Relationship Id="rId85" Type="http://schemas.openxmlformats.org/officeDocument/2006/relationships/hyperlink" Target="https://mhari.org/" TargetMode="External"/><Relationship Id="rId150" Type="http://schemas.openxmlformats.org/officeDocument/2006/relationships/hyperlink" Target="https://rules.sos.ri.gov/regulations/part/210-50-10-1" TargetMode="External"/><Relationship Id="rId155" Type="http://schemas.openxmlformats.org/officeDocument/2006/relationships/header" Target="header2.xml"/><Relationship Id="rId12" Type="http://schemas.openxmlformats.org/officeDocument/2006/relationships/hyperlink" Target="file:///C:\Users\Elaine.Choiniere\!!!!!!!!!!!!PCOC\Files\11.18plus.21\Rhode%20Island%20HCBS%20Reference%20Guide_1.7.22.1.docx" TargetMode="External"/><Relationship Id="rId17" Type="http://schemas.openxmlformats.org/officeDocument/2006/relationships/hyperlink" Target="https://rules.sos.ri.gov/regulations/part/210-50-00-1" TargetMode="External"/><Relationship Id="rId33" Type="http://schemas.openxmlformats.org/officeDocument/2006/relationships/hyperlink" Target="https://accesspointri.org/" TargetMode="External"/><Relationship Id="rId38" Type="http://schemas.openxmlformats.org/officeDocument/2006/relationships/hyperlink" Target="mailto:dhs.ltss@dhs.ri.gov" TargetMode="External"/><Relationship Id="rId59" Type="http://schemas.openxmlformats.org/officeDocument/2006/relationships/hyperlink" Target="https://osdri.org/" TargetMode="External"/><Relationship Id="rId103" Type="http://schemas.openxmlformats.org/officeDocument/2006/relationships/hyperlink" Target="https://rules.sos.ri.gov/regulations/part/210-10-05-6" TargetMode="External"/><Relationship Id="rId108" Type="http://schemas.openxmlformats.org/officeDocument/2006/relationships/hyperlink" Target="https://rules.sos.ri.gov/regulations/part/210-20-00-2" TargetMode="External"/><Relationship Id="rId124" Type="http://schemas.openxmlformats.org/officeDocument/2006/relationships/hyperlink" Target="https://rules.sos.ri.gov/organizations/subchapter/210-40-00" TargetMode="External"/><Relationship Id="rId129" Type="http://schemas.openxmlformats.org/officeDocument/2006/relationships/hyperlink" Target="https://rules.sos.ri.gov/regulations/part/210-40-05-1" TargetMode="External"/><Relationship Id="rId54" Type="http://schemas.openxmlformats.org/officeDocument/2006/relationships/hyperlink" Target="http://www.rimeals.org" TargetMode="External"/><Relationship Id="rId70" Type="http://schemas.openxmlformats.org/officeDocument/2006/relationships/hyperlink" Target="https://oha.ri.gov/get-involved/volunteering/senior-companions" TargetMode="External"/><Relationship Id="rId75" Type="http://schemas.openxmlformats.org/officeDocument/2006/relationships/hyperlink" Target="http://www.vets.ri.gov/includes/benefits/counseling/rivh.php" TargetMode="External"/><Relationship Id="rId91" Type="http://schemas.openxmlformats.org/officeDocument/2006/relationships/hyperlink" Target="https://rules.sos.ri.gov/organizations/chapter/210-10" TargetMode="External"/><Relationship Id="rId96" Type="http://schemas.openxmlformats.org/officeDocument/2006/relationships/hyperlink" Target="https://rules.sos.ri.gov/regulations/part/210-10-00-5" TargetMode="External"/><Relationship Id="rId140" Type="http://schemas.openxmlformats.org/officeDocument/2006/relationships/hyperlink" Target="https://rules.sos.ri.gov/regulations/part/210-50-00-3" TargetMode="External"/><Relationship Id="rId145" Type="http://schemas.openxmlformats.org/officeDocument/2006/relationships/hyperlink" Target="https://rules.sos.ri.gov/regulations/part/210-50-00-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rules.sos.ri.gov/regulations/part/210-40-15-1" TargetMode="External"/><Relationship Id="rId28" Type="http://schemas.openxmlformats.org/officeDocument/2006/relationships/image" Target="media/image1.png"/><Relationship Id="rId49" Type="http://schemas.openxmlformats.org/officeDocument/2006/relationships/hyperlink" Target="http://www.ors.ri.gov/Forms/ApplicationORS.pdf" TargetMode="External"/><Relationship Id="rId114" Type="http://schemas.openxmlformats.org/officeDocument/2006/relationships/hyperlink" Target="https://rules.sos.ri.gov/regulations/part/210-30-00-4" TargetMode="External"/><Relationship Id="rId119" Type="http://schemas.openxmlformats.org/officeDocument/2006/relationships/hyperlink" Target="https://rules.sos.ri.gov/organizations/subchapter/210-30-10" TargetMode="External"/><Relationship Id="rId44" Type="http://schemas.openxmlformats.org/officeDocument/2006/relationships/hyperlink" Target="https://www.riala.org/find-assisted-living" TargetMode="External"/><Relationship Id="rId60" Type="http://schemas.openxmlformats.org/officeDocument/2006/relationships/hyperlink" Target="https://ri.hmis.cc/" TargetMode="External"/><Relationship Id="rId65" Type="http://schemas.openxmlformats.org/officeDocument/2006/relationships/hyperlink" Target="https://secure.ssa.gov/i1020/start" TargetMode="External"/><Relationship Id="rId81" Type="http://schemas.openxmlformats.org/officeDocument/2006/relationships/hyperlink" Target="mailto:melanie.sbardella@ors.ri.gov" TargetMode="External"/><Relationship Id="rId86" Type="http://schemas.openxmlformats.org/officeDocument/2006/relationships/hyperlink" Target="http://www.oscil.org/index.html" TargetMode="External"/><Relationship Id="rId130" Type="http://schemas.openxmlformats.org/officeDocument/2006/relationships/hyperlink" Target="https://rules.sos.ri.gov/regulations/part/210-40-05-2" TargetMode="External"/><Relationship Id="rId135" Type="http://schemas.openxmlformats.org/officeDocument/2006/relationships/hyperlink" Target="https://rules.sos.ri.gov/regulations/part/210-40-15-1" TargetMode="External"/><Relationship Id="rId151" Type="http://schemas.openxmlformats.org/officeDocument/2006/relationships/hyperlink" Target="https://rules.sos.ri.gov/regulations/part/210-50-10-2" TargetMode="External"/><Relationship Id="rId156" Type="http://schemas.openxmlformats.org/officeDocument/2006/relationships/footer" Target="footer1.xml"/><Relationship Id="rId13" Type="http://schemas.openxmlformats.org/officeDocument/2006/relationships/hyperlink" Target="file:///C:\Users\Elaine.Choiniere\!!!!!!!!!!!!PCOC\Files\11.18plus.21\Rhode%20Island%20HCBS%20Reference%20Guide_1.7.22.1.docx" TargetMode="External"/><Relationship Id="rId18" Type="http://schemas.openxmlformats.org/officeDocument/2006/relationships/hyperlink" Target="https://rules.sos.ri.gov/regulations/part/210-40-00-3" TargetMode="External"/><Relationship Id="rId39" Type="http://schemas.openxmlformats.org/officeDocument/2006/relationships/hyperlink" Target="https://www.eohhs.ri.gov/Consumer/ConsumerInformation/Healthcare/LongTermServicesandSupports/IndependentProviderProgram.aspx" TargetMode="External"/><Relationship Id="rId109" Type="http://schemas.openxmlformats.org/officeDocument/2006/relationships/hyperlink" Target="https://rules.sos.ri.gov/regulations/part/210-20-00-3" TargetMode="External"/><Relationship Id="rId34" Type="http://schemas.openxmlformats.org/officeDocument/2006/relationships/hyperlink" Target="https://tricountyri.org/" TargetMode="External"/><Relationship Id="rId50" Type="http://schemas.openxmlformats.org/officeDocument/2006/relationships/hyperlink" Target="https://www.ors.ri.gov" TargetMode="External"/><Relationship Id="rId55" Type="http://schemas.openxmlformats.org/officeDocument/2006/relationships/hyperlink" Target="https://healthyrhode.ri.gov/HIXWebI3/DisplayHomePage" TargetMode="External"/><Relationship Id="rId76" Type="http://schemas.openxmlformats.org/officeDocument/2006/relationships/hyperlink" Target="https://www.providence.va.gov/" TargetMode="External"/><Relationship Id="rId97" Type="http://schemas.openxmlformats.org/officeDocument/2006/relationships/hyperlink" Target="https://rules.sos.ri.gov/regulations/part/210-10-00-6" TargetMode="External"/><Relationship Id="rId104" Type="http://schemas.openxmlformats.org/officeDocument/2006/relationships/hyperlink" Target="https://rules.sos.ri.gov/regulations/part/210-10-05-7" TargetMode="External"/><Relationship Id="rId120" Type="http://schemas.openxmlformats.org/officeDocument/2006/relationships/hyperlink" Target="https://rules.sos.ri.gov/regulations/part/210-30-10-1" TargetMode="External"/><Relationship Id="rId125" Type="http://schemas.openxmlformats.org/officeDocument/2006/relationships/hyperlink" Target="https://rules.sos.ri.gov/regulations/part/210-40-00-1" TargetMode="External"/><Relationship Id="rId141" Type="http://schemas.openxmlformats.org/officeDocument/2006/relationships/hyperlink" Target="https://rules.sos.ri.gov/regulations/part/210-50-00-4" TargetMode="External"/><Relationship Id="rId146" Type="http://schemas.openxmlformats.org/officeDocument/2006/relationships/hyperlink" Target="https://rules.sos.ri.gov/organizations/subchapter/210-50-05" TargetMode="External"/><Relationship Id="rId7" Type="http://schemas.openxmlformats.org/officeDocument/2006/relationships/settings" Target="settings.xml"/><Relationship Id="rId71" Type="http://schemas.openxmlformats.org/officeDocument/2006/relationships/hyperlink" Target="https://www.ripta.com/application-for-persons-with-disabilities/" TargetMode="External"/><Relationship Id="rId92" Type="http://schemas.openxmlformats.org/officeDocument/2006/relationships/hyperlink" Target="https://rules.sos.ri.gov/organizations/subchapter/210-10-00" TargetMode="External"/><Relationship Id="rId2" Type="http://schemas.openxmlformats.org/officeDocument/2006/relationships/customXml" Target="../customXml/item2.xml"/><Relationship Id="rId29" Type="http://schemas.openxmlformats.org/officeDocument/2006/relationships/image" Target="media/image2.svg"/><Relationship Id="rId24" Type="http://schemas.openxmlformats.org/officeDocument/2006/relationships/hyperlink" Target="https://eohhs.riecms.acsitefactory.com/sites/g/files/xkgbur226/files/Portals/0/Uploads/Documents/ConsumerKB%20fact%20sheet%20January%202020.pdf" TargetMode="External"/><Relationship Id="rId40" Type="http://schemas.openxmlformats.org/officeDocument/2006/relationships/hyperlink" Target="https://bhddh.ri.gov/" TargetMode="External"/><Relationship Id="rId45" Type="http://schemas.openxmlformats.org/officeDocument/2006/relationships/hyperlink" Target="mailto:laurie.diorio@dhs.ri.gov" TargetMode="External"/><Relationship Id="rId66" Type="http://schemas.openxmlformats.org/officeDocument/2006/relationships/hyperlink" Target="http://www.dhs.ri.gov/Programs/MPP-1MedicarePremiumPaymentMPPFormRev02-17.pdf" TargetMode="External"/><Relationship Id="rId87" Type="http://schemas.openxmlformats.org/officeDocument/2006/relationships/hyperlink" Target="https://www.rifreeclinic.org/" TargetMode="External"/><Relationship Id="rId110" Type="http://schemas.openxmlformats.org/officeDocument/2006/relationships/hyperlink" Target="https://rules.sos.ri.gov/organizations/chapter/210-30" TargetMode="External"/><Relationship Id="rId115" Type="http://schemas.openxmlformats.org/officeDocument/2006/relationships/hyperlink" Target="https://rules.sos.ri.gov/regulations/part/210-30-00-5" TargetMode="External"/><Relationship Id="rId131" Type="http://schemas.openxmlformats.org/officeDocument/2006/relationships/hyperlink" Target="https://rules.sos.ri.gov/regulations/part/210-40-05-3" TargetMode="External"/><Relationship Id="rId136" Type="http://schemas.openxmlformats.org/officeDocument/2006/relationships/hyperlink" Target="https://rules.sos.ri.gov/organizations/chapter/210-50" TargetMode="External"/><Relationship Id="rId157" Type="http://schemas.openxmlformats.org/officeDocument/2006/relationships/fontTable" Target="fontTable.xml"/><Relationship Id="rId61" Type="http://schemas.openxmlformats.org/officeDocument/2006/relationships/hyperlink" Target="https://www.rihousing.com/" TargetMode="External"/><Relationship Id="rId82" Type="http://schemas.openxmlformats.org/officeDocument/2006/relationships/hyperlink" Target="https://www.atap.ri.gov/" TargetMode="External"/><Relationship Id="rId152" Type="http://schemas.openxmlformats.org/officeDocument/2006/relationships/hyperlink" Target="https://rules.sos.ri.gov/regulations/part/210-50-10-3" TargetMode="External"/><Relationship Id="rId19" Type="http://schemas.openxmlformats.org/officeDocument/2006/relationships/hyperlink" Target="https://rules.sos.ri.gov/regulations/part/210-50-00-1" TargetMode="External"/><Relationship Id="rId14" Type="http://schemas.openxmlformats.org/officeDocument/2006/relationships/hyperlink" Target="file:///C:\Users\Elaine.Choiniere\!!!!!!!!!!!!PCOC\Files\11.18plus.21\Rhode%20Island%20HCBS%20Reference%20Guide_1.7.22.1.docx" TargetMode="External"/><Relationship Id="rId30" Type="http://schemas.openxmlformats.org/officeDocument/2006/relationships/image" Target="media/image3.png"/><Relationship Id="rId35" Type="http://schemas.openxmlformats.org/officeDocument/2006/relationships/hyperlink" Target="https://tricountyri.org/" TargetMode="External"/><Relationship Id="rId56" Type="http://schemas.openxmlformats.org/officeDocument/2006/relationships/hyperlink" Target="http://www.dhs.ri.gov/applynow/index.php" TargetMode="External"/><Relationship Id="rId77" Type="http://schemas.openxmlformats.org/officeDocument/2006/relationships/hyperlink" Target="https://www.va.gov/GERIATRICS/pages/Homemaker_and_Home_Health_Aide_Care.asp" TargetMode="External"/><Relationship Id="rId100" Type="http://schemas.openxmlformats.org/officeDocument/2006/relationships/hyperlink" Target="https://rules.sos.ri.gov/regulations/part/210-10-05-2" TargetMode="External"/><Relationship Id="rId105" Type="http://schemas.openxmlformats.org/officeDocument/2006/relationships/hyperlink" Target="https://rules.sos.ri.gov/organizations/chapter/210-20" TargetMode="External"/><Relationship Id="rId126" Type="http://schemas.openxmlformats.org/officeDocument/2006/relationships/hyperlink" Target="https://rules.sos.ri.gov/regulations/part/210-40-00-2" TargetMode="External"/><Relationship Id="rId147" Type="http://schemas.openxmlformats.org/officeDocument/2006/relationships/hyperlink" Target="https://rules.sos.ri.gov/regulations/part/210-50-05-1" TargetMode="External"/><Relationship Id="rId8" Type="http://schemas.openxmlformats.org/officeDocument/2006/relationships/webSettings" Target="webSettings.xml"/><Relationship Id="rId51" Type="http://schemas.openxmlformats.org/officeDocument/2006/relationships/hyperlink" Target="https://www.ors.ri.gov" TargetMode="External"/><Relationship Id="rId72" Type="http://schemas.openxmlformats.org/officeDocument/2006/relationships/hyperlink" Target="https://www.ripta.com/wp-content/uploads/2020/08/disabledeligibilityapplication8.24.2020-merged.pdf" TargetMode="External"/><Relationship Id="rId93" Type="http://schemas.openxmlformats.org/officeDocument/2006/relationships/hyperlink" Target="https://rules.sos.ri.gov/regulations/part/210-10-00-1" TargetMode="External"/><Relationship Id="rId98" Type="http://schemas.openxmlformats.org/officeDocument/2006/relationships/hyperlink" Target="https://rules.sos.ri.gov/organizations/subchapter/210-10-05" TargetMode="External"/><Relationship Id="rId121" Type="http://schemas.openxmlformats.org/officeDocument/2006/relationships/hyperlink" Target="https://rules.sos.ri.gov/organizations/subchapter/210-30-15" TargetMode="External"/><Relationship Id="rId142" Type="http://schemas.openxmlformats.org/officeDocument/2006/relationships/hyperlink" Target="https://rules.sos.ri.gov/regulations/part/210-50-00-5" TargetMode="External"/><Relationship Id="rId3" Type="http://schemas.openxmlformats.org/officeDocument/2006/relationships/customXml" Target="../customXml/item3.xml"/><Relationship Id="rId25" Type="http://schemas.openxmlformats.org/officeDocument/2006/relationships/hyperlink" Target="tel:401-270-0101" TargetMode="External"/><Relationship Id="rId46" Type="http://schemas.openxmlformats.org/officeDocument/2006/relationships/hyperlink" Target="mailto:jane.cannata@ors.ri.gov" TargetMode="External"/><Relationship Id="rId67" Type="http://schemas.openxmlformats.org/officeDocument/2006/relationships/hyperlink" Target="http://oha.ri.gov/what-we-do/access/health-insurance-coaching/ripae/" TargetMode="External"/><Relationship Id="rId116" Type="http://schemas.openxmlformats.org/officeDocument/2006/relationships/hyperlink" Target="https://rules.sos.ri.gov/organizations/subchapter/210-30-05" TargetMode="External"/><Relationship Id="rId137" Type="http://schemas.openxmlformats.org/officeDocument/2006/relationships/hyperlink" Target="https://rules.sos.ri.gov/organizations/subchapter/210-50-00" TargetMode="External"/><Relationship Id="rId158" Type="http://schemas.openxmlformats.org/officeDocument/2006/relationships/theme" Target="theme/theme1.xml"/><Relationship Id="rId20" Type="http://schemas.openxmlformats.org/officeDocument/2006/relationships/hyperlink" Target="https://healthyrhode.ri.gov" TargetMode="External"/><Relationship Id="rId41" Type="http://schemas.openxmlformats.org/officeDocument/2006/relationships/hyperlink" Target="https://www.leadingageri.org/adultdayhealth" TargetMode="External"/><Relationship Id="rId62" Type="http://schemas.openxmlformats.org/officeDocument/2006/relationships/hyperlink" Target="https://www.rihousing.com/wp-content/uploads/HUD_Income_Limits_FY2020.pdf" TargetMode="External"/><Relationship Id="rId83" Type="http://schemas.openxmlformats.org/officeDocument/2006/relationships/hyperlink" Target="mailto:r.loiselle@friendsway.org" TargetMode="External"/><Relationship Id="rId88" Type="http://schemas.openxmlformats.org/officeDocument/2006/relationships/hyperlink" Target="mailto:RIHoardingTF@gmail.com" TargetMode="External"/><Relationship Id="rId111" Type="http://schemas.openxmlformats.org/officeDocument/2006/relationships/hyperlink" Target="https://rules.sos.ri.gov/organizations/subchapter/210-30-00" TargetMode="External"/><Relationship Id="rId132" Type="http://schemas.openxmlformats.org/officeDocument/2006/relationships/hyperlink" Target="https://rules.sos.ri.gov/organizations/subchapter/210-40-10" TargetMode="External"/><Relationship Id="rId153" Type="http://schemas.openxmlformats.org/officeDocument/2006/relationships/hyperlink" Target="https://rules.sos.ri.gov/organizations/subchapter/210-50-15" TargetMode="External"/><Relationship Id="rId15" Type="http://schemas.openxmlformats.org/officeDocument/2006/relationships/hyperlink" Target="file:///C:\Users\Elaine.Choiniere\!!!!!!!!!!!!PCOC\Files\11.18plus.21\Rhode%20Island%20HCBS%20Reference%20Guide_1.7.22.1.docx" TargetMode="External"/><Relationship Id="rId36" Type="http://schemas.openxmlformats.org/officeDocument/2006/relationships/hyperlink" Target="https://www.sevenhills.org/" TargetMode="External"/><Relationship Id="rId57" Type="http://schemas.openxmlformats.org/officeDocument/2006/relationships/hyperlink" Target="http://www.dhs.ri.gov/Programs/LowIncomeGuidelines.php" TargetMode="External"/><Relationship Id="rId106" Type="http://schemas.openxmlformats.org/officeDocument/2006/relationships/hyperlink" Target="https://rules.sos.ri.gov/organizations/subchapter/210-20-00" TargetMode="External"/><Relationship Id="rId127" Type="http://schemas.openxmlformats.org/officeDocument/2006/relationships/hyperlink" Target="https://rules.sos.ri.gov/regulations/part/210-40-00-3" TargetMode="External"/><Relationship Id="rId10" Type="http://schemas.openxmlformats.org/officeDocument/2006/relationships/endnotes" Target="endnotes.xml"/><Relationship Id="rId31" Type="http://schemas.openxmlformats.org/officeDocument/2006/relationships/image" Target="media/image4.svg"/><Relationship Id="rId52" Type="http://schemas.openxmlformats.org/officeDocument/2006/relationships/hyperlink" Target="https://www.rimeals.org/register-for-meals" TargetMode="External"/><Relationship Id="rId73" Type="http://schemas.openxmlformats.org/officeDocument/2006/relationships/hyperlink" Target="https://www.va.gov/pension/aid-attendance-housebound/" TargetMode="External"/><Relationship Id="rId78" Type="http://schemas.openxmlformats.org/officeDocument/2006/relationships/hyperlink" Target="https://www.providence.va.gov/" TargetMode="External"/><Relationship Id="rId94" Type="http://schemas.openxmlformats.org/officeDocument/2006/relationships/hyperlink" Target="https://rules.sos.ri.gov/regulations/part/210-10-00-3" TargetMode="External"/><Relationship Id="rId99" Type="http://schemas.openxmlformats.org/officeDocument/2006/relationships/hyperlink" Target="https://rules.sos.ri.gov/regulations/part/210-10-05-1" TargetMode="External"/><Relationship Id="rId101" Type="http://schemas.openxmlformats.org/officeDocument/2006/relationships/hyperlink" Target="https://rules.sos.ri.gov/regulations/part/210-10-05-4" TargetMode="External"/><Relationship Id="rId122" Type="http://schemas.openxmlformats.org/officeDocument/2006/relationships/hyperlink" Target="https://rules.sos.ri.gov/regulations/part/210-30-15-1" TargetMode="External"/><Relationship Id="rId143" Type="http://schemas.openxmlformats.org/officeDocument/2006/relationships/hyperlink" Target="https://rules.sos.ri.gov/regulations/part/210-50-00-6" TargetMode="External"/><Relationship Id="rId148" Type="http://schemas.openxmlformats.org/officeDocument/2006/relationships/hyperlink" Target="https://rules.sos.ri.gov/regulations/part/210-50-05-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ripin.org/" TargetMode="External"/><Relationship Id="rId47" Type="http://schemas.openxmlformats.org/officeDocument/2006/relationships/hyperlink" Target="mailto:melanie.sbardella@ors.ri.gov" TargetMode="External"/><Relationship Id="rId68" Type="http://schemas.openxmlformats.org/officeDocument/2006/relationships/hyperlink" Target="https://d2y1pz2y630308.cloudfront.net/5523/documents/2019/8/2019%20CAREBREAKS%20APPLICATION%20%20English.pdf" TargetMode="External"/><Relationship Id="rId89" Type="http://schemas.openxmlformats.org/officeDocument/2006/relationships/hyperlink" Target="https://www.rihoardingtf.ri.gov/" TargetMode="External"/><Relationship Id="rId112" Type="http://schemas.openxmlformats.org/officeDocument/2006/relationships/hyperlink" Target="https://rules.sos.ri.gov/regulations/part/210-30-00-1" TargetMode="External"/><Relationship Id="rId133" Type="http://schemas.openxmlformats.org/officeDocument/2006/relationships/hyperlink" Target="https://rules.sos.ri.gov/regulations/part/210-40-10-1" TargetMode="External"/><Relationship Id="rId154" Type="http://schemas.openxmlformats.org/officeDocument/2006/relationships/header" Target="header1.xml"/><Relationship Id="rId16" Type="http://schemas.openxmlformats.org/officeDocument/2006/relationships/hyperlink" Target="https://rules.sos.ri.gov/regulations/part/210-50-00-1" TargetMode="External"/><Relationship Id="rId37" Type="http://schemas.openxmlformats.org/officeDocument/2006/relationships/hyperlink" Target="https://www.sevenhills.org/programs/personal-choice/" TargetMode="External"/><Relationship Id="rId58" Type="http://schemas.openxmlformats.org/officeDocument/2006/relationships/hyperlink" Target="https://nam10.safelinks.protection.outlook.com/?url=https%3A%2F%2Fwww.ricommunityaction.org%2Fmember-services%2Fdefault.aspx&amp;data=04%7C01%7Cjessica.broadus%40guidehouse.com%7Ca426024b96554ccea02b08d8da5d57ac%7C4ee48f43e15d4f4aad55d0990aac660e%7C1%7C0%7C637499441716360405%7CUnknown%7CTWFpbGZsb3d8eyJWIjoiMC4wLjAwMDAiLCJQIjoiV2luMzIiLCJBTiI6Ik1haWwiLCJXVCI6Mn0%3D%7C1000&amp;sdata=gOKZ7YwQk3GdPh3I6vLCVL4aBDfll7M1yoTWHJ9X574%3D&amp;reserved=0" TargetMode="External"/><Relationship Id="rId79" Type="http://schemas.openxmlformats.org/officeDocument/2006/relationships/hyperlink" Target="https://www.va.gov/health-care/about-va-health-benefits/long-term-care/" TargetMode="External"/><Relationship Id="rId102" Type="http://schemas.openxmlformats.org/officeDocument/2006/relationships/hyperlink" Target="https://rules.sos.ri.gov/regulations/part/210-10-05-5" TargetMode="External"/><Relationship Id="rId123" Type="http://schemas.openxmlformats.org/officeDocument/2006/relationships/hyperlink" Target="https://rules.sos.ri.gov/organizations/chapter/210-40" TargetMode="External"/><Relationship Id="rId144" Type="http://schemas.openxmlformats.org/officeDocument/2006/relationships/hyperlink" Target="https://rules.sos.ri.gov/regulations/part/210-50-00-7" TargetMode="External"/><Relationship Id="rId90" Type="http://schemas.openxmlformats.org/officeDocument/2006/relationships/hyperlink" Target="https://oha.ri.gov/what-we-do/connect/senior-resource-centers/" TargetMode="External"/><Relationship Id="rId27" Type="http://schemas.openxmlformats.org/officeDocument/2006/relationships/hyperlink" Target="https://healthyrhode.ri.gov" TargetMode="External"/><Relationship Id="rId48" Type="http://schemas.openxmlformats.org/officeDocument/2006/relationships/hyperlink" Target="http://www.ors.ri.gov/PDF%20files/ApplicationORS.pdf" TargetMode="External"/><Relationship Id="rId69" Type="http://schemas.openxmlformats.org/officeDocument/2006/relationships/hyperlink" Target="https://dioceseofprovidence.org/elder-services" TargetMode="External"/><Relationship Id="rId113" Type="http://schemas.openxmlformats.org/officeDocument/2006/relationships/hyperlink" Target="https://rules.sos.ri.gov/regulations/part/210-30-00-3" TargetMode="External"/><Relationship Id="rId134" Type="http://schemas.openxmlformats.org/officeDocument/2006/relationships/hyperlink" Target="https://rules.sos.ri.gov/organizations/subchapter/210-4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mm\Downloads\tf22451422_win32.dotx" TargetMode="External"/></Relationships>
</file>

<file path=word/theme/theme1.xml><?xml version="1.0" encoding="utf-8"?>
<a:theme xmlns:a="http://schemas.openxmlformats.org/drawingml/2006/main" name="BBR">
  <a:themeElements>
    <a:clrScheme name="Custom 2">
      <a:dk1>
        <a:sysClr val="windowText" lastClr="000000"/>
      </a:dk1>
      <a:lt1>
        <a:sysClr val="window" lastClr="FFFFFF"/>
      </a:lt1>
      <a:dk2>
        <a:srgbClr val="44546A"/>
      </a:dk2>
      <a:lt2>
        <a:srgbClr val="E7E6E6"/>
      </a:lt2>
      <a:accent1>
        <a:srgbClr val="0563C1"/>
      </a:accent1>
      <a:accent2>
        <a:srgbClr val="FFC000"/>
      </a:accent2>
      <a:accent3>
        <a:srgbClr val="D9E2F3"/>
      </a:accent3>
      <a:accent4>
        <a:srgbClr val="ED7D31"/>
      </a:accent4>
      <a:accent5>
        <a:srgbClr val="48A1FA"/>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BBR" id="{BA77FA38-CF3B-FE4E-AA83-C891F0DB40B1}" vid="{30B385FE-81C6-BC41-A0F5-2CFBEA2587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65ff6a1e-74d3-4bf7-a9dc-322a493cba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9B5E97BDF6F41AB6949C872906575" ma:contentTypeVersion="12" ma:contentTypeDescription="Create a new document." ma:contentTypeScope="" ma:versionID="d93dc59eae19a56621ff5051f78eee1b">
  <xsd:schema xmlns:xsd="http://www.w3.org/2001/XMLSchema" xmlns:xs="http://www.w3.org/2001/XMLSchema" xmlns:p="http://schemas.microsoft.com/office/2006/metadata/properties" xmlns:ns3="65ff6a1e-74d3-4bf7-a9dc-322a493cba48" targetNamespace="http://schemas.microsoft.com/office/2006/metadata/properties" ma:root="true" ma:fieldsID="1429d3b3616fa6d9d2bd935657e82936" ns3:_="">
    <xsd:import namespace="65ff6a1e-74d3-4bf7-a9dc-322a493cba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f6a1e-74d3-4bf7-a9dc-322a493cb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B56E-E1EB-4234-B256-5A748EBCB684}">
  <ds:schemaRefs>
    <ds:schemaRef ds:uri="http://schemas.microsoft.com/office/2006/metadata/properties"/>
    <ds:schemaRef ds:uri="http://schemas.microsoft.com/office/infopath/2007/PartnerControls"/>
    <ds:schemaRef ds:uri="65ff6a1e-74d3-4bf7-a9dc-322a493cba48"/>
  </ds:schemaRefs>
</ds:datastoreItem>
</file>

<file path=customXml/itemProps2.xml><?xml version="1.0" encoding="utf-8"?>
<ds:datastoreItem xmlns:ds="http://schemas.openxmlformats.org/officeDocument/2006/customXml" ds:itemID="{73EEE1B0-33D0-4069-AC37-2D5ECBCD7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f6a1e-74d3-4bf7-a9dc-322a493cb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3D18B-2C73-4B92-9BB0-09733199523D}">
  <ds:schemaRefs>
    <ds:schemaRef ds:uri="http://schemas.microsoft.com/sharepoint/v3/contenttype/forms"/>
  </ds:schemaRefs>
</ds:datastoreItem>
</file>

<file path=customXml/itemProps4.xml><?xml version="1.0" encoding="utf-8"?>
<ds:datastoreItem xmlns:ds="http://schemas.openxmlformats.org/officeDocument/2006/customXml" ds:itemID="{65939CFD-E696-4C5E-8D35-77717982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tf22451422_win32</Template>
  <TotalTime>0</TotalTime>
  <Pages>34</Pages>
  <Words>14194</Words>
  <Characters>80906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2022-03-01T16:09:00Z</dcterms:created>
  <dcterms:modified xsi:type="dcterms:W3CDTF">2022-03-01T16:09:00Z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0x0101003519B5E97BDF6F41AB6949C872906575</vt:lpwstr>
  </property>
</Properties>
</file>