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3"/>
        <w:gridCol w:w="5530"/>
      </w:tblGrid>
      <w:tr w:rsidR="00C22DD7" w:rsidRPr="00FC1321" w14:paraId="044BA450" w14:textId="77777777" w:rsidTr="00D271F3">
        <w:tc>
          <w:tcPr>
            <w:tcW w:w="5653" w:type="dxa"/>
          </w:tcPr>
          <w:p w14:paraId="058CD583" w14:textId="0776B8F3" w:rsidR="00C22DD7" w:rsidRPr="00FC1321" w:rsidRDefault="00C22DD7" w:rsidP="00BB15E8">
            <w:pPr>
              <w:rPr>
                <w:rFonts w:cs="Arial"/>
                <w:sz w:val="20"/>
                <w:szCs w:val="20"/>
              </w:rPr>
            </w:pPr>
            <w:r w:rsidRPr="00FC1321">
              <w:rPr>
                <w:rFonts w:cs="Arial"/>
                <w:b/>
                <w:sz w:val="20"/>
                <w:szCs w:val="20"/>
              </w:rPr>
              <w:t>SUBJECT:</w:t>
            </w:r>
            <w:r w:rsidRPr="00FC1321">
              <w:rPr>
                <w:rFonts w:cs="Arial"/>
                <w:sz w:val="20"/>
                <w:szCs w:val="20"/>
              </w:rPr>
              <w:t xml:space="preserve">  </w:t>
            </w:r>
            <w:r w:rsidR="00FA3765">
              <w:rPr>
                <w:rFonts w:cs="Arial"/>
                <w:sz w:val="20"/>
                <w:szCs w:val="20"/>
              </w:rPr>
              <w:t>WellSky PCOC Advisor Letter Generation Policy</w:t>
            </w:r>
          </w:p>
        </w:tc>
        <w:tc>
          <w:tcPr>
            <w:tcW w:w="5530" w:type="dxa"/>
          </w:tcPr>
          <w:p w14:paraId="06E7C3B5" w14:textId="261784CF" w:rsidR="008B67DD" w:rsidRPr="008B67DD" w:rsidRDefault="00A52AFC" w:rsidP="00D271F3">
            <w:pPr>
              <w:rPr>
                <w:rFonts w:cs="Arial"/>
                <w:b/>
                <w:sz w:val="20"/>
                <w:szCs w:val="20"/>
              </w:rPr>
            </w:pPr>
            <w:r>
              <w:rPr>
                <w:rFonts w:cs="Arial"/>
                <w:b/>
                <w:sz w:val="20"/>
                <w:szCs w:val="20"/>
              </w:rPr>
              <w:t xml:space="preserve">DATE: </w:t>
            </w:r>
            <w:r w:rsidR="00FA3765" w:rsidRPr="00AA4308">
              <w:rPr>
                <w:rFonts w:cs="Arial"/>
                <w:bCs/>
                <w:sz w:val="20"/>
                <w:szCs w:val="20"/>
              </w:rPr>
              <w:t>3</w:t>
            </w:r>
            <w:r w:rsidR="008B67DD" w:rsidRPr="008B67DD">
              <w:rPr>
                <w:rFonts w:cs="Arial"/>
                <w:sz w:val="20"/>
                <w:szCs w:val="20"/>
              </w:rPr>
              <w:t>/</w:t>
            </w:r>
            <w:r w:rsidR="009574C7">
              <w:rPr>
                <w:rFonts w:cs="Arial"/>
                <w:sz w:val="20"/>
                <w:szCs w:val="20"/>
              </w:rPr>
              <w:t>17</w:t>
            </w:r>
            <w:r w:rsidR="008B67DD" w:rsidRPr="008B67DD">
              <w:rPr>
                <w:rFonts w:cs="Arial"/>
                <w:sz w:val="20"/>
                <w:szCs w:val="20"/>
              </w:rPr>
              <w:t>/20</w:t>
            </w:r>
            <w:r w:rsidR="00D3057B">
              <w:rPr>
                <w:rFonts w:cs="Arial"/>
                <w:sz w:val="20"/>
                <w:szCs w:val="20"/>
              </w:rPr>
              <w:t>2</w:t>
            </w:r>
            <w:r w:rsidR="00FA3765">
              <w:rPr>
                <w:rFonts w:cs="Arial"/>
                <w:sz w:val="20"/>
                <w:szCs w:val="20"/>
              </w:rPr>
              <w:t>2</w:t>
            </w:r>
          </w:p>
        </w:tc>
      </w:tr>
      <w:tr w:rsidR="00C22DD7" w:rsidRPr="00FC1321" w14:paraId="16B9E6BD" w14:textId="77777777" w:rsidTr="00D271F3">
        <w:tc>
          <w:tcPr>
            <w:tcW w:w="5653" w:type="dxa"/>
            <w:tcBorders>
              <w:bottom w:val="single" w:sz="4" w:space="0" w:color="auto"/>
            </w:tcBorders>
          </w:tcPr>
          <w:p w14:paraId="64EB5552" w14:textId="008B4B25" w:rsidR="00C22DD7" w:rsidRPr="00FC1321" w:rsidRDefault="00C22DD7" w:rsidP="007C5A65">
            <w:pPr>
              <w:rPr>
                <w:rFonts w:cs="Arial"/>
                <w:b/>
                <w:sz w:val="20"/>
                <w:szCs w:val="20"/>
              </w:rPr>
            </w:pPr>
            <w:r w:rsidRPr="00FC1321">
              <w:rPr>
                <w:rFonts w:cs="Arial"/>
                <w:b/>
                <w:sz w:val="20"/>
                <w:szCs w:val="20"/>
              </w:rPr>
              <w:t>TARGET AUDIENCE:</w:t>
            </w:r>
            <w:r w:rsidRPr="00FC1321">
              <w:rPr>
                <w:rFonts w:cs="Arial"/>
                <w:sz w:val="20"/>
                <w:szCs w:val="20"/>
              </w:rPr>
              <w:t xml:space="preserve"> </w:t>
            </w:r>
            <w:r w:rsidR="00DE7C8D">
              <w:rPr>
                <w:rFonts w:cs="Arial"/>
                <w:sz w:val="20"/>
                <w:szCs w:val="20"/>
              </w:rPr>
              <w:t xml:space="preserve">MyOptionsRI </w:t>
            </w:r>
            <w:r w:rsidR="00263333">
              <w:rPr>
                <w:rFonts w:cs="Arial"/>
                <w:sz w:val="20"/>
                <w:szCs w:val="20"/>
              </w:rPr>
              <w:t>Advisors</w:t>
            </w:r>
          </w:p>
        </w:tc>
        <w:tc>
          <w:tcPr>
            <w:tcW w:w="5530" w:type="dxa"/>
          </w:tcPr>
          <w:p w14:paraId="333516D6" w14:textId="5B70BC3F" w:rsidR="003E0560" w:rsidRPr="00BB15E8" w:rsidRDefault="00A52AFC" w:rsidP="003E0560">
            <w:pPr>
              <w:rPr>
                <w:rFonts w:cs="Arial"/>
                <w:sz w:val="20"/>
                <w:szCs w:val="20"/>
              </w:rPr>
            </w:pPr>
            <w:r w:rsidRPr="00FC1321">
              <w:rPr>
                <w:rFonts w:cs="Arial"/>
                <w:b/>
                <w:sz w:val="20"/>
                <w:szCs w:val="20"/>
              </w:rPr>
              <w:t>REFERENCE NUMBER:</w:t>
            </w:r>
            <w:r>
              <w:rPr>
                <w:rFonts w:cs="Arial"/>
                <w:sz w:val="20"/>
                <w:szCs w:val="20"/>
              </w:rPr>
              <w:t xml:space="preserve"> </w:t>
            </w:r>
            <w:r w:rsidR="0023561D">
              <w:rPr>
                <w:rFonts w:cs="Arial"/>
                <w:sz w:val="20"/>
                <w:szCs w:val="20"/>
              </w:rPr>
              <w:t>0</w:t>
            </w:r>
            <w:r w:rsidR="00870A2C">
              <w:rPr>
                <w:rFonts w:cs="Arial"/>
                <w:sz w:val="20"/>
                <w:szCs w:val="20"/>
              </w:rPr>
              <w:t>1</w:t>
            </w:r>
          </w:p>
        </w:tc>
      </w:tr>
      <w:tr w:rsidR="00C22DD7" w:rsidRPr="00FC1321" w14:paraId="0AC64BE2" w14:textId="77777777" w:rsidTr="00D271F3">
        <w:tc>
          <w:tcPr>
            <w:tcW w:w="5653" w:type="dxa"/>
            <w:tcBorders>
              <w:bottom w:val="single" w:sz="4" w:space="0" w:color="auto"/>
              <w:right w:val="single" w:sz="4" w:space="0" w:color="auto"/>
            </w:tcBorders>
          </w:tcPr>
          <w:p w14:paraId="74D58FB6" w14:textId="31C9F670" w:rsidR="00C22DD7" w:rsidRPr="00FC1321" w:rsidRDefault="008B6DD4" w:rsidP="00D271F3">
            <w:pPr>
              <w:rPr>
                <w:rFonts w:cs="Arial"/>
                <w:b/>
                <w:sz w:val="20"/>
                <w:szCs w:val="20"/>
              </w:rPr>
            </w:pPr>
            <w:r>
              <w:rPr>
                <w:rFonts w:cs="Arial"/>
                <w:b/>
                <w:sz w:val="20"/>
                <w:szCs w:val="20"/>
              </w:rPr>
              <w:t xml:space="preserve">TYPE: </w:t>
            </w:r>
            <w:sdt>
              <w:sdtPr>
                <w:rPr>
                  <w:rFonts w:cs="Arial"/>
                  <w:b/>
                  <w:sz w:val="20"/>
                  <w:szCs w:val="20"/>
                </w:rPr>
                <w:id w:val="-713890584"/>
                <w14:checkbox>
                  <w14:checked w14:val="1"/>
                  <w14:checkedState w14:val="2612" w14:font="MS Gothic"/>
                  <w14:uncheckedState w14:val="2610" w14:font="MS Gothic"/>
                </w14:checkbox>
              </w:sdtPr>
              <w:sdtEndPr/>
              <w:sdtContent>
                <w:r w:rsidR="00870A2C">
                  <w:rPr>
                    <w:rFonts w:ascii="MS Gothic" w:eastAsia="MS Gothic" w:hAnsi="MS Gothic" w:cs="Arial" w:hint="eastAsia"/>
                    <w:b/>
                    <w:sz w:val="20"/>
                    <w:szCs w:val="20"/>
                  </w:rPr>
                  <w:t>☒</w:t>
                </w:r>
              </w:sdtContent>
            </w:sdt>
            <w:r w:rsidR="00E722B5">
              <w:rPr>
                <w:rFonts w:cs="Arial"/>
                <w:b/>
                <w:sz w:val="20"/>
                <w:szCs w:val="20"/>
              </w:rPr>
              <w:t xml:space="preserve"> </w:t>
            </w:r>
            <w:r w:rsidR="00C22DD7" w:rsidRPr="00FC1321">
              <w:rPr>
                <w:rFonts w:cs="Arial"/>
                <w:b/>
                <w:sz w:val="20"/>
                <w:szCs w:val="20"/>
              </w:rPr>
              <w:t xml:space="preserve">NEW </w:t>
            </w:r>
            <w:sdt>
              <w:sdtPr>
                <w:rPr>
                  <w:rFonts w:cs="Arial"/>
                  <w:b/>
                  <w:sz w:val="20"/>
                  <w:szCs w:val="20"/>
                </w:rPr>
                <w:id w:val="1364941584"/>
                <w14:checkbox>
                  <w14:checked w14:val="0"/>
                  <w14:checkedState w14:val="2612" w14:font="MS Gothic"/>
                  <w14:uncheckedState w14:val="2610" w14:font="MS Gothic"/>
                </w14:checkbox>
              </w:sdtPr>
              <w:sdtEndPr/>
              <w:sdtContent>
                <w:r w:rsidR="00870A2C">
                  <w:rPr>
                    <w:rFonts w:ascii="MS Gothic" w:eastAsia="MS Gothic" w:hAnsi="MS Gothic" w:cs="Arial" w:hint="eastAsia"/>
                    <w:b/>
                    <w:sz w:val="20"/>
                    <w:szCs w:val="20"/>
                  </w:rPr>
                  <w:t>☐</w:t>
                </w:r>
              </w:sdtContent>
            </w:sdt>
            <w:r w:rsidR="00E722B5">
              <w:rPr>
                <w:rFonts w:cs="Arial"/>
                <w:b/>
                <w:sz w:val="20"/>
                <w:szCs w:val="20"/>
              </w:rPr>
              <w:t xml:space="preserve"> </w:t>
            </w:r>
            <w:r>
              <w:rPr>
                <w:rFonts w:cs="Arial"/>
                <w:b/>
                <w:sz w:val="20"/>
                <w:szCs w:val="20"/>
              </w:rPr>
              <w:t>REVISIONS</w:t>
            </w:r>
            <w:r w:rsidR="00541C49">
              <w:rPr>
                <w:rFonts w:cs="Arial"/>
                <w:b/>
                <w:sz w:val="20"/>
                <w:szCs w:val="20"/>
              </w:rPr>
              <w:t xml:space="preserve">: </w:t>
            </w:r>
          </w:p>
        </w:tc>
        <w:tc>
          <w:tcPr>
            <w:tcW w:w="5530" w:type="dxa"/>
            <w:tcBorders>
              <w:left w:val="single" w:sz="4" w:space="0" w:color="auto"/>
            </w:tcBorders>
          </w:tcPr>
          <w:p w14:paraId="3FF73C04" w14:textId="104FF8D3" w:rsidR="00C22DD7" w:rsidRPr="00FC1321" w:rsidRDefault="008B6DD4" w:rsidP="00D271F3">
            <w:pPr>
              <w:rPr>
                <w:rFonts w:cs="Arial"/>
                <w:b/>
                <w:sz w:val="20"/>
                <w:szCs w:val="20"/>
              </w:rPr>
            </w:pPr>
            <w:r w:rsidRPr="00FC1321">
              <w:rPr>
                <w:rFonts w:cs="Arial"/>
                <w:b/>
                <w:sz w:val="20"/>
                <w:szCs w:val="20"/>
              </w:rPr>
              <w:t>REVISION DATE:</w:t>
            </w:r>
            <w:r w:rsidR="00E11CA7">
              <w:rPr>
                <w:rFonts w:cs="Arial"/>
                <w:b/>
                <w:sz w:val="20"/>
                <w:szCs w:val="20"/>
              </w:rPr>
              <w:t xml:space="preserve"> </w:t>
            </w:r>
            <w:r w:rsidR="00870A2C">
              <w:rPr>
                <w:rFonts w:cs="Arial"/>
                <w:b/>
                <w:sz w:val="20"/>
                <w:szCs w:val="20"/>
              </w:rPr>
              <w:t>N/A</w:t>
            </w:r>
          </w:p>
        </w:tc>
      </w:tr>
      <w:tr w:rsidR="00C22DD7" w:rsidRPr="00FC1321" w14:paraId="36611B65" w14:textId="77777777" w:rsidTr="00E31F86">
        <w:trPr>
          <w:trHeight w:val="557"/>
        </w:trPr>
        <w:tc>
          <w:tcPr>
            <w:tcW w:w="11183" w:type="dxa"/>
            <w:gridSpan w:val="2"/>
          </w:tcPr>
          <w:p w14:paraId="7459DC30" w14:textId="0FF5926B" w:rsidR="00C22DD7" w:rsidRPr="008B6DD4" w:rsidRDefault="00C22DD7" w:rsidP="00BB15E8">
            <w:pPr>
              <w:rPr>
                <w:rFonts w:cs="Arial"/>
                <w:sz w:val="20"/>
                <w:szCs w:val="20"/>
              </w:rPr>
            </w:pPr>
            <w:r w:rsidRPr="00FC1321">
              <w:rPr>
                <w:rFonts w:cs="Arial"/>
                <w:b/>
                <w:sz w:val="20"/>
                <w:szCs w:val="20"/>
              </w:rPr>
              <w:t xml:space="preserve">PURPOSE:  </w:t>
            </w:r>
            <w:r w:rsidR="00E31F86" w:rsidRPr="00E722B5">
              <w:rPr>
                <w:rFonts w:cs="Arial"/>
                <w:sz w:val="20"/>
                <w:szCs w:val="20"/>
              </w:rPr>
              <w:t>Provide guidance to</w:t>
            </w:r>
            <w:r w:rsidR="00263333">
              <w:rPr>
                <w:rFonts w:cs="Arial"/>
                <w:sz w:val="20"/>
                <w:szCs w:val="20"/>
              </w:rPr>
              <w:t xml:space="preserve"> MyOptions Advisors</w:t>
            </w:r>
            <w:r w:rsidR="00DE7C8D">
              <w:rPr>
                <w:rFonts w:cs="Arial"/>
                <w:sz w:val="20"/>
                <w:szCs w:val="20"/>
              </w:rPr>
              <w:t xml:space="preserve"> regarding </w:t>
            </w:r>
            <w:r w:rsidR="00FA3765">
              <w:rPr>
                <w:rFonts w:cs="Arial"/>
                <w:sz w:val="20"/>
                <w:szCs w:val="20"/>
              </w:rPr>
              <w:t>generation of client letters, storage, and sending via mail and/or email</w:t>
            </w:r>
          </w:p>
        </w:tc>
      </w:tr>
      <w:tr w:rsidR="00C22DD7" w:rsidRPr="00FC1321" w14:paraId="3C640B99" w14:textId="77777777" w:rsidTr="00A52AFC">
        <w:trPr>
          <w:trHeight w:val="1025"/>
        </w:trPr>
        <w:tc>
          <w:tcPr>
            <w:tcW w:w="11183" w:type="dxa"/>
            <w:gridSpan w:val="2"/>
          </w:tcPr>
          <w:p w14:paraId="4664B234" w14:textId="77777777" w:rsidR="00C22DD7" w:rsidRPr="00FC1321" w:rsidRDefault="00C22DD7" w:rsidP="00D271F3">
            <w:pPr>
              <w:rPr>
                <w:rFonts w:cs="Arial"/>
                <w:b/>
                <w:sz w:val="20"/>
                <w:szCs w:val="20"/>
              </w:rPr>
            </w:pPr>
            <w:r w:rsidRPr="00FC1321">
              <w:rPr>
                <w:rFonts w:cs="Arial"/>
                <w:b/>
                <w:sz w:val="20"/>
                <w:szCs w:val="20"/>
              </w:rPr>
              <w:t>CHANGES SINCE LAST REVISION:</w:t>
            </w:r>
          </w:p>
          <w:p w14:paraId="6EBBF39C" w14:textId="77777777" w:rsidR="007E6FE5" w:rsidRPr="00870A2C" w:rsidRDefault="007E6FE5" w:rsidP="00870A2C">
            <w:pPr>
              <w:pStyle w:val="ListParagraph"/>
              <w:numPr>
                <w:ilvl w:val="0"/>
                <w:numId w:val="34"/>
              </w:numPr>
              <w:rPr>
                <w:rFonts w:cs="Arial"/>
                <w:b/>
                <w:sz w:val="20"/>
                <w:szCs w:val="20"/>
              </w:rPr>
            </w:pPr>
          </w:p>
          <w:p w14:paraId="3B7D90B9" w14:textId="77777777" w:rsidR="00C22DD7" w:rsidRPr="00FC1321" w:rsidRDefault="00C22DD7" w:rsidP="00D271F3">
            <w:pPr>
              <w:rPr>
                <w:rFonts w:cs="Arial"/>
                <w:b/>
                <w:sz w:val="20"/>
                <w:szCs w:val="20"/>
              </w:rPr>
            </w:pPr>
            <w:r w:rsidRPr="00FC1321">
              <w:rPr>
                <w:rFonts w:cs="Arial"/>
                <w:b/>
                <w:sz w:val="20"/>
                <w:szCs w:val="20"/>
              </w:rPr>
              <w:t>DOCUMENTS/ASSOCIATED RESOURCES:</w:t>
            </w:r>
          </w:p>
          <w:p w14:paraId="32EA27F6" w14:textId="77777777" w:rsidR="007E6FE5" w:rsidRPr="00870A2C" w:rsidRDefault="007E6FE5" w:rsidP="00870A2C">
            <w:pPr>
              <w:pStyle w:val="ListParagraph"/>
              <w:numPr>
                <w:ilvl w:val="0"/>
                <w:numId w:val="34"/>
              </w:numPr>
              <w:rPr>
                <w:rFonts w:cs="Arial"/>
                <w:b/>
                <w:sz w:val="20"/>
                <w:szCs w:val="20"/>
              </w:rPr>
            </w:pPr>
          </w:p>
          <w:p w14:paraId="4B9F0335" w14:textId="27D6D36B" w:rsidR="00E11CA7" w:rsidRPr="00D3057B" w:rsidRDefault="007E6FE5" w:rsidP="0008535B">
            <w:pPr>
              <w:rPr>
                <w:rFonts w:cs="Arial"/>
                <w:b/>
                <w:sz w:val="20"/>
                <w:szCs w:val="20"/>
              </w:rPr>
            </w:pPr>
            <w:r>
              <w:rPr>
                <w:rFonts w:cs="Arial"/>
                <w:b/>
                <w:sz w:val="20"/>
                <w:szCs w:val="20"/>
              </w:rPr>
              <w:t>ATTACHMENTS:</w:t>
            </w:r>
            <w:r w:rsidR="00D3057B">
              <w:rPr>
                <w:rFonts w:cs="Arial"/>
                <w:b/>
                <w:sz w:val="20"/>
                <w:szCs w:val="20"/>
              </w:rPr>
              <w:t xml:space="preserve"> </w:t>
            </w:r>
            <w:r w:rsidR="00D3057B" w:rsidRPr="00D3057B">
              <w:rPr>
                <w:rFonts w:cs="Arial"/>
                <w:bCs/>
                <w:sz w:val="20"/>
                <w:szCs w:val="20"/>
              </w:rPr>
              <w:t>N/A</w:t>
            </w:r>
          </w:p>
          <w:p w14:paraId="5F182583" w14:textId="77777777" w:rsidR="007E6FE5" w:rsidRPr="00E11CA7" w:rsidRDefault="007E6FE5" w:rsidP="0008535B">
            <w:pPr>
              <w:rPr>
                <w:rFonts w:cs="Arial"/>
                <w:sz w:val="20"/>
                <w:szCs w:val="20"/>
              </w:rPr>
            </w:pPr>
          </w:p>
        </w:tc>
      </w:tr>
    </w:tbl>
    <w:p w14:paraId="48735350" w14:textId="77777777" w:rsidR="00D3057B" w:rsidRDefault="00D3057B" w:rsidP="00D3057B">
      <w:pPr>
        <w:rPr>
          <w:rFonts w:cs="Arial"/>
          <w:b/>
          <w:sz w:val="20"/>
          <w:szCs w:val="20"/>
          <w:u w:val="single"/>
        </w:rPr>
      </w:pPr>
    </w:p>
    <w:p w14:paraId="22F7803F" w14:textId="735EC30D" w:rsidR="00870A2C" w:rsidRDefault="00DB67FC" w:rsidP="00870A2C">
      <w:pPr>
        <w:ind w:left="-540"/>
        <w:rPr>
          <w:rFonts w:cs="Arial"/>
          <w:sz w:val="22"/>
          <w:szCs w:val="22"/>
        </w:rPr>
      </w:pPr>
      <w:r w:rsidRPr="00B06E24">
        <w:rPr>
          <w:rFonts w:cs="Arial"/>
          <w:b/>
          <w:bCs/>
          <w:sz w:val="22"/>
          <w:szCs w:val="22"/>
        </w:rPr>
        <w:t>Overview</w:t>
      </w:r>
      <w:r w:rsidRPr="00B06E24">
        <w:rPr>
          <w:rFonts w:cs="Arial"/>
          <w:sz w:val="22"/>
          <w:szCs w:val="22"/>
        </w:rPr>
        <w:t>:</w:t>
      </w:r>
      <w:r w:rsidRPr="002B36ED">
        <w:rPr>
          <w:rFonts w:cs="Arial"/>
          <w:sz w:val="22"/>
          <w:szCs w:val="22"/>
        </w:rPr>
        <w:t xml:space="preserve"> </w:t>
      </w:r>
      <w:r w:rsidR="00870A2C">
        <w:rPr>
          <w:rFonts w:cs="Arial"/>
          <w:sz w:val="22"/>
          <w:szCs w:val="22"/>
        </w:rPr>
        <w:t xml:space="preserve">The </w:t>
      </w:r>
      <w:r w:rsidR="00263333">
        <w:rPr>
          <w:rFonts w:cs="Arial"/>
          <w:sz w:val="22"/>
          <w:szCs w:val="22"/>
        </w:rPr>
        <w:t>MyOptions Advisors</w:t>
      </w:r>
      <w:r w:rsidR="00366E9B">
        <w:rPr>
          <w:rFonts w:cs="Arial"/>
          <w:sz w:val="22"/>
          <w:szCs w:val="22"/>
        </w:rPr>
        <w:t xml:space="preserve"> should perform consistentl</w:t>
      </w:r>
      <w:r w:rsidR="00E5195F">
        <w:rPr>
          <w:rFonts w:cs="Arial"/>
          <w:sz w:val="22"/>
          <w:szCs w:val="22"/>
        </w:rPr>
        <w:t>y when generating</w:t>
      </w:r>
      <w:r w:rsidR="00366E9B">
        <w:rPr>
          <w:rFonts w:cs="Arial"/>
          <w:sz w:val="22"/>
          <w:szCs w:val="22"/>
        </w:rPr>
        <w:t xml:space="preserve"> Word Merge within WellSky H</w:t>
      </w:r>
      <w:r w:rsidR="009D3DF6">
        <w:rPr>
          <w:rFonts w:cs="Arial"/>
          <w:sz w:val="22"/>
          <w:szCs w:val="22"/>
        </w:rPr>
        <w:t>S</w:t>
      </w:r>
      <w:r w:rsidR="00366E9B">
        <w:rPr>
          <w:rFonts w:cs="Arial"/>
          <w:sz w:val="22"/>
          <w:szCs w:val="22"/>
        </w:rPr>
        <w:t xml:space="preserve">.  </w:t>
      </w:r>
      <w:r w:rsidR="00870A2C">
        <w:rPr>
          <w:rFonts w:cs="Arial"/>
          <w:sz w:val="22"/>
          <w:szCs w:val="22"/>
        </w:rPr>
        <w:t xml:space="preserve"> </w:t>
      </w:r>
      <w:r w:rsidR="00E5195F">
        <w:rPr>
          <w:rFonts w:cs="Arial"/>
          <w:sz w:val="22"/>
          <w:szCs w:val="22"/>
        </w:rPr>
        <w:t>To do so please follow these patterns when working in Word Merge</w:t>
      </w:r>
      <w:r w:rsidR="00263333">
        <w:rPr>
          <w:rFonts w:cs="Arial"/>
          <w:sz w:val="22"/>
          <w:szCs w:val="22"/>
        </w:rPr>
        <w:t xml:space="preserve">. These steps are part of the WellSky training guide. Generation of the </w:t>
      </w:r>
      <w:r w:rsidR="00E5195F">
        <w:rPr>
          <w:rFonts w:cs="Arial"/>
          <w:sz w:val="22"/>
          <w:szCs w:val="22"/>
        </w:rPr>
        <w:t>PCOC Action P</w:t>
      </w:r>
      <w:r w:rsidR="00263333">
        <w:rPr>
          <w:rFonts w:cs="Arial"/>
          <w:sz w:val="22"/>
          <w:szCs w:val="22"/>
        </w:rPr>
        <w:t>l</w:t>
      </w:r>
      <w:r w:rsidR="00E5195F">
        <w:rPr>
          <w:rFonts w:cs="Arial"/>
          <w:sz w:val="22"/>
          <w:szCs w:val="22"/>
        </w:rPr>
        <w:t>an</w:t>
      </w:r>
      <w:r w:rsidR="00263333">
        <w:rPr>
          <w:rFonts w:cs="Arial"/>
          <w:sz w:val="22"/>
          <w:szCs w:val="22"/>
        </w:rPr>
        <w:t xml:space="preserve"> is used as the </w:t>
      </w:r>
      <w:r w:rsidR="00E5195F">
        <w:rPr>
          <w:rFonts w:cs="Arial"/>
          <w:sz w:val="22"/>
          <w:szCs w:val="22"/>
        </w:rPr>
        <w:t>example</w:t>
      </w:r>
      <w:r w:rsidR="00AA4308">
        <w:rPr>
          <w:rFonts w:cs="Arial"/>
          <w:sz w:val="22"/>
          <w:szCs w:val="22"/>
        </w:rPr>
        <w:t xml:space="preserve"> (</w:t>
      </w:r>
      <w:r w:rsidR="00AA4308">
        <w:rPr>
          <w:color w:val="000000"/>
        </w:rPr>
        <w:t>Letter Sent After PCOC and all the other letters are in the main Call screen)</w:t>
      </w:r>
      <w:r w:rsidR="00AA4308">
        <w:rPr>
          <w:rFonts w:cs="Arial"/>
          <w:sz w:val="22"/>
          <w:szCs w:val="22"/>
        </w:rPr>
        <w:t>:</w:t>
      </w:r>
    </w:p>
    <w:p w14:paraId="6DFA3FC9" w14:textId="6BF6B01E" w:rsidR="00870A2C" w:rsidRDefault="00870A2C" w:rsidP="00870A2C">
      <w:pPr>
        <w:ind w:left="-540"/>
        <w:rPr>
          <w:rFonts w:cs="Arial"/>
          <w:sz w:val="22"/>
          <w:szCs w:val="22"/>
        </w:rPr>
      </w:pPr>
    </w:p>
    <w:p w14:paraId="71CF5519" w14:textId="09E49698" w:rsidR="00E5195F" w:rsidRDefault="00E5195F" w:rsidP="00263333">
      <w:pPr>
        <w:pStyle w:val="ListParagraph"/>
        <w:numPr>
          <w:ilvl w:val="0"/>
          <w:numId w:val="35"/>
        </w:numPr>
        <w:rPr>
          <w:rFonts w:cs="Arial"/>
          <w:sz w:val="22"/>
          <w:szCs w:val="22"/>
        </w:rPr>
      </w:pPr>
      <w:r>
        <w:rPr>
          <w:rFonts w:cs="Arial"/>
          <w:sz w:val="22"/>
          <w:szCs w:val="22"/>
        </w:rPr>
        <w:t>While in the client record in</w:t>
      </w:r>
      <w:r w:rsidR="00D45FC5">
        <w:rPr>
          <w:rFonts w:cs="Arial"/>
          <w:sz w:val="22"/>
          <w:szCs w:val="22"/>
        </w:rPr>
        <w:t xml:space="preserve"> </w:t>
      </w:r>
      <w:r>
        <w:rPr>
          <w:rFonts w:cs="Arial"/>
          <w:sz w:val="22"/>
          <w:szCs w:val="22"/>
        </w:rPr>
        <w:t>Consumer Chapter, select the client</w:t>
      </w:r>
      <w:r w:rsidR="00D45FC5">
        <w:rPr>
          <w:rFonts w:cs="Arial"/>
          <w:sz w:val="22"/>
          <w:szCs w:val="22"/>
        </w:rPr>
        <w:t xml:space="preserve">’s </w:t>
      </w:r>
      <w:proofErr w:type="gramStart"/>
      <w:r w:rsidR="00D45FC5">
        <w:rPr>
          <w:rFonts w:cs="Arial"/>
          <w:sz w:val="22"/>
          <w:szCs w:val="22"/>
        </w:rPr>
        <w:t>Person Centered</w:t>
      </w:r>
      <w:proofErr w:type="gramEnd"/>
      <w:r w:rsidR="00D45FC5">
        <w:rPr>
          <w:rFonts w:cs="Arial"/>
          <w:sz w:val="22"/>
          <w:szCs w:val="22"/>
        </w:rPr>
        <w:t xml:space="preserve"> Options Plan </w:t>
      </w:r>
    </w:p>
    <w:p w14:paraId="1E03C6C1" w14:textId="088AE434" w:rsidR="00E5195F" w:rsidRDefault="00D45FC5" w:rsidP="00263333">
      <w:pPr>
        <w:pStyle w:val="ListParagraph"/>
        <w:numPr>
          <w:ilvl w:val="0"/>
          <w:numId w:val="35"/>
        </w:numPr>
        <w:rPr>
          <w:rFonts w:cs="Arial"/>
          <w:sz w:val="22"/>
          <w:szCs w:val="22"/>
        </w:rPr>
      </w:pPr>
      <w:r>
        <w:rPr>
          <w:rFonts w:cs="Arial"/>
          <w:sz w:val="22"/>
          <w:szCs w:val="22"/>
        </w:rPr>
        <w:t>Complete the Plan</w:t>
      </w:r>
    </w:p>
    <w:p w14:paraId="73FE1B4E" w14:textId="7DBF5F65" w:rsidR="00E5195F" w:rsidRDefault="00D45FC5" w:rsidP="00263333">
      <w:pPr>
        <w:pStyle w:val="ListParagraph"/>
        <w:numPr>
          <w:ilvl w:val="0"/>
          <w:numId w:val="35"/>
        </w:numPr>
        <w:rPr>
          <w:rFonts w:cs="Arial"/>
          <w:sz w:val="22"/>
          <w:szCs w:val="22"/>
        </w:rPr>
      </w:pPr>
      <w:r>
        <w:rPr>
          <w:rFonts w:cs="Arial"/>
          <w:sz w:val="22"/>
          <w:szCs w:val="22"/>
        </w:rPr>
        <w:t>Select Word Merge and select Action Plan language intended (English is the standard letter)</w:t>
      </w:r>
      <w:r w:rsidR="004B3A64">
        <w:rPr>
          <w:rFonts w:cs="Arial"/>
          <w:sz w:val="22"/>
          <w:szCs w:val="22"/>
        </w:rPr>
        <w:t xml:space="preserve"> as an example.  </w:t>
      </w:r>
    </w:p>
    <w:p w14:paraId="5413CFB3" w14:textId="7F7A2811" w:rsidR="00D45FC5" w:rsidRDefault="009D3DF6" w:rsidP="00263333">
      <w:pPr>
        <w:pStyle w:val="ListParagraph"/>
        <w:numPr>
          <w:ilvl w:val="0"/>
          <w:numId w:val="35"/>
        </w:numPr>
        <w:rPr>
          <w:rFonts w:cs="Arial"/>
          <w:sz w:val="22"/>
          <w:szCs w:val="22"/>
        </w:rPr>
      </w:pPr>
      <w:r>
        <w:rPr>
          <w:rFonts w:cs="Arial"/>
          <w:sz w:val="22"/>
          <w:szCs w:val="22"/>
        </w:rPr>
        <w:t>Open Document and clean</w:t>
      </w:r>
      <w:r w:rsidR="00D45FC5">
        <w:rPr>
          <w:rFonts w:cs="Arial"/>
          <w:sz w:val="22"/>
          <w:szCs w:val="22"/>
        </w:rPr>
        <w:t xml:space="preserve"> (i.e., removal of blank boxes, extraneous pages</w:t>
      </w:r>
      <w:r w:rsidR="004B3A64">
        <w:rPr>
          <w:rFonts w:cs="Arial"/>
          <w:sz w:val="22"/>
          <w:szCs w:val="22"/>
        </w:rPr>
        <w:t>, repair signature if needed</w:t>
      </w:r>
      <w:r w:rsidR="00D45FC5">
        <w:rPr>
          <w:rFonts w:cs="Arial"/>
          <w:sz w:val="22"/>
          <w:szCs w:val="22"/>
        </w:rPr>
        <w:t xml:space="preserve">) </w:t>
      </w:r>
    </w:p>
    <w:p w14:paraId="267D0C2C" w14:textId="5859A50B" w:rsidR="009D3DF6" w:rsidRPr="004B3A64" w:rsidRDefault="009D3DF6" w:rsidP="00263333">
      <w:pPr>
        <w:pStyle w:val="ListParagraph"/>
        <w:numPr>
          <w:ilvl w:val="1"/>
          <w:numId w:val="35"/>
        </w:numPr>
        <w:rPr>
          <w:rFonts w:cs="Arial"/>
          <w:sz w:val="22"/>
          <w:szCs w:val="22"/>
        </w:rPr>
      </w:pPr>
      <w:r>
        <w:rPr>
          <w:rFonts w:cs="Arial"/>
          <w:sz w:val="22"/>
          <w:szCs w:val="22"/>
        </w:rPr>
        <w:t>Note that the steps</w:t>
      </w:r>
      <w:r w:rsidR="004B3A64">
        <w:rPr>
          <w:rFonts w:cs="Arial"/>
          <w:sz w:val="22"/>
          <w:szCs w:val="22"/>
        </w:rPr>
        <w:t xml:space="preserve"> below</w:t>
      </w:r>
      <w:r>
        <w:rPr>
          <w:rFonts w:cs="Arial"/>
          <w:sz w:val="22"/>
          <w:szCs w:val="22"/>
        </w:rPr>
        <w:t xml:space="preserve"> </w:t>
      </w:r>
      <w:r w:rsidR="00263333">
        <w:rPr>
          <w:rFonts w:cs="Arial"/>
          <w:sz w:val="22"/>
          <w:szCs w:val="22"/>
        </w:rPr>
        <w:t>will save</w:t>
      </w:r>
      <w:r>
        <w:rPr>
          <w:rFonts w:cs="Arial"/>
          <w:sz w:val="22"/>
          <w:szCs w:val="22"/>
        </w:rPr>
        <w:t xml:space="preserve"> to the work to the local file system and to the WellSky HS record</w:t>
      </w:r>
      <w:r w:rsidR="004B3A64">
        <w:rPr>
          <w:rFonts w:cs="Arial"/>
          <w:sz w:val="22"/>
          <w:szCs w:val="22"/>
        </w:rPr>
        <w:t>:</w:t>
      </w:r>
    </w:p>
    <w:p w14:paraId="38D5BE11" w14:textId="5F212C97" w:rsidR="00D45FC5" w:rsidRDefault="00D45FC5" w:rsidP="00263333">
      <w:pPr>
        <w:pStyle w:val="ListParagraph"/>
        <w:numPr>
          <w:ilvl w:val="2"/>
          <w:numId w:val="35"/>
        </w:numPr>
        <w:rPr>
          <w:rFonts w:cs="Arial"/>
          <w:sz w:val="22"/>
          <w:szCs w:val="22"/>
        </w:rPr>
      </w:pPr>
      <w:r>
        <w:rPr>
          <w:rFonts w:cs="Arial"/>
          <w:sz w:val="22"/>
          <w:szCs w:val="22"/>
        </w:rPr>
        <w:t xml:space="preserve">File and </w:t>
      </w:r>
      <w:r w:rsidR="009D3DF6">
        <w:rPr>
          <w:rFonts w:cs="Arial"/>
          <w:sz w:val="22"/>
          <w:szCs w:val="22"/>
        </w:rPr>
        <w:t>save</w:t>
      </w:r>
      <w:r w:rsidR="004B3A64">
        <w:rPr>
          <w:rFonts w:cs="Arial"/>
          <w:sz w:val="22"/>
          <w:szCs w:val="22"/>
        </w:rPr>
        <w:t xml:space="preserve"> as</w:t>
      </w:r>
      <w:r>
        <w:rPr>
          <w:rFonts w:cs="Arial"/>
          <w:sz w:val="22"/>
          <w:szCs w:val="22"/>
        </w:rPr>
        <w:t xml:space="preserve"> the document locally, to your agency’s agreed upon directory structure and location.  </w:t>
      </w:r>
      <w:r w:rsidR="009D3DF6">
        <w:rPr>
          <w:rFonts w:cs="Arial"/>
          <w:sz w:val="22"/>
          <w:szCs w:val="22"/>
        </w:rPr>
        <w:t>This location requires HIPAA compliancy.  Save the file with client recognized name in file name structure</w:t>
      </w:r>
      <w:r w:rsidR="004B3A64">
        <w:rPr>
          <w:rFonts w:cs="Arial"/>
          <w:sz w:val="22"/>
          <w:szCs w:val="22"/>
        </w:rPr>
        <w:t xml:space="preserve"> and date</w:t>
      </w:r>
    </w:p>
    <w:p w14:paraId="46B2C6C9" w14:textId="2083E6F2" w:rsidR="009D3DF6" w:rsidRDefault="009D3DF6" w:rsidP="00263333">
      <w:pPr>
        <w:pStyle w:val="ListParagraph"/>
        <w:numPr>
          <w:ilvl w:val="2"/>
          <w:numId w:val="35"/>
        </w:numPr>
        <w:rPr>
          <w:rFonts w:cs="Arial"/>
          <w:sz w:val="22"/>
          <w:szCs w:val="22"/>
        </w:rPr>
      </w:pPr>
      <w:r>
        <w:rPr>
          <w:rFonts w:cs="Arial"/>
          <w:sz w:val="22"/>
          <w:szCs w:val="22"/>
        </w:rPr>
        <w:t>Upload and Save to Note (note that “Save to Note” only will not pull in your changes into the note.</w:t>
      </w:r>
      <w:r w:rsidR="004B3A64">
        <w:rPr>
          <w:rFonts w:cs="Arial"/>
          <w:sz w:val="22"/>
          <w:szCs w:val="22"/>
        </w:rPr>
        <w:t xml:space="preserve">  Always use Upload and Save the Note.</w:t>
      </w:r>
    </w:p>
    <w:p w14:paraId="7F3F9BDD" w14:textId="14184DA7" w:rsidR="004B3A64" w:rsidRDefault="004B3A64" w:rsidP="00263333">
      <w:pPr>
        <w:pStyle w:val="ListParagraph"/>
        <w:numPr>
          <w:ilvl w:val="0"/>
          <w:numId w:val="35"/>
        </w:numPr>
        <w:rPr>
          <w:rFonts w:cs="Arial"/>
          <w:sz w:val="22"/>
          <w:szCs w:val="22"/>
        </w:rPr>
      </w:pPr>
      <w:r>
        <w:rPr>
          <w:rFonts w:cs="Arial"/>
          <w:sz w:val="22"/>
          <w:szCs w:val="22"/>
        </w:rPr>
        <w:t>Link letter to the consumer</w:t>
      </w:r>
    </w:p>
    <w:p w14:paraId="0367C654" w14:textId="6B738070" w:rsidR="004B3A64" w:rsidRDefault="004B3A64" w:rsidP="00263333">
      <w:pPr>
        <w:pStyle w:val="ListParagraph"/>
        <w:numPr>
          <w:ilvl w:val="0"/>
          <w:numId w:val="35"/>
        </w:numPr>
        <w:rPr>
          <w:rFonts w:cs="Arial"/>
          <w:sz w:val="22"/>
          <w:szCs w:val="22"/>
        </w:rPr>
      </w:pPr>
      <w:r>
        <w:rPr>
          <w:rFonts w:cs="Arial"/>
          <w:sz w:val="22"/>
          <w:szCs w:val="22"/>
        </w:rPr>
        <w:t>Change to Complete</w:t>
      </w:r>
    </w:p>
    <w:p w14:paraId="491330FD" w14:textId="21DB2E60" w:rsidR="004B3A64" w:rsidRDefault="004B3A64" w:rsidP="00263333">
      <w:pPr>
        <w:pStyle w:val="ListParagraph"/>
        <w:numPr>
          <w:ilvl w:val="0"/>
          <w:numId w:val="35"/>
        </w:numPr>
        <w:rPr>
          <w:rFonts w:cs="Arial"/>
          <w:sz w:val="22"/>
          <w:szCs w:val="22"/>
        </w:rPr>
      </w:pPr>
      <w:r>
        <w:rPr>
          <w:rFonts w:cs="Arial"/>
          <w:sz w:val="22"/>
          <w:szCs w:val="22"/>
        </w:rPr>
        <w:t>In Show Consumer check the box (must check)</w:t>
      </w:r>
    </w:p>
    <w:p w14:paraId="029097EC" w14:textId="77777777" w:rsidR="00263333" w:rsidRPr="00263333" w:rsidRDefault="00263333" w:rsidP="00263333">
      <w:pPr>
        <w:pStyle w:val="ListParagraph"/>
        <w:rPr>
          <w:rFonts w:cs="Arial"/>
          <w:sz w:val="22"/>
          <w:szCs w:val="22"/>
        </w:rPr>
      </w:pPr>
    </w:p>
    <w:p w14:paraId="7FB771DA" w14:textId="7CD464B3" w:rsidR="004B3A64" w:rsidRDefault="00263333" w:rsidP="00263333">
      <w:pPr>
        <w:pStyle w:val="ListParagraph"/>
        <w:ind w:left="0"/>
        <w:rPr>
          <w:rFonts w:cs="Arial"/>
          <w:sz w:val="22"/>
          <w:szCs w:val="22"/>
        </w:rPr>
      </w:pPr>
      <w:bookmarkStart w:id="0" w:name="_Hlk97730108"/>
      <w:r>
        <w:rPr>
          <w:rFonts w:cs="Arial"/>
          <w:sz w:val="22"/>
          <w:szCs w:val="22"/>
        </w:rPr>
        <w:t xml:space="preserve">Policy </w:t>
      </w:r>
      <w:r w:rsidR="00AA4308">
        <w:rPr>
          <w:rFonts w:cs="Arial"/>
          <w:sz w:val="22"/>
          <w:szCs w:val="22"/>
        </w:rPr>
        <w:t>N</w:t>
      </w:r>
      <w:r>
        <w:rPr>
          <w:rFonts w:cs="Arial"/>
          <w:sz w:val="22"/>
          <w:szCs w:val="22"/>
        </w:rPr>
        <w:t>ote</w:t>
      </w:r>
      <w:r w:rsidR="00AA4308">
        <w:rPr>
          <w:rFonts w:cs="Arial"/>
          <w:sz w:val="22"/>
          <w:szCs w:val="22"/>
        </w:rPr>
        <w:t xml:space="preserve"> 1</w:t>
      </w:r>
      <w:r>
        <w:rPr>
          <w:rFonts w:cs="Arial"/>
          <w:sz w:val="22"/>
          <w:szCs w:val="22"/>
        </w:rPr>
        <w:t xml:space="preserve">: </w:t>
      </w:r>
      <w:bookmarkEnd w:id="0"/>
      <w:r w:rsidR="004B3A64">
        <w:rPr>
          <w:rFonts w:cs="Arial"/>
          <w:sz w:val="22"/>
          <w:szCs w:val="22"/>
        </w:rPr>
        <w:t xml:space="preserve">The </w:t>
      </w:r>
      <w:r w:rsidR="00312926">
        <w:rPr>
          <w:rFonts w:cs="Arial"/>
          <w:sz w:val="22"/>
          <w:szCs w:val="22"/>
        </w:rPr>
        <w:t>L</w:t>
      </w:r>
      <w:r w:rsidR="004B3A64">
        <w:rPr>
          <w:rFonts w:cs="Arial"/>
          <w:sz w:val="22"/>
          <w:szCs w:val="22"/>
        </w:rPr>
        <w:t>etter, Action Plan, and related flyers will be sent to the client.  If email was agreed upon</w:t>
      </w:r>
      <w:r w:rsidR="00312926">
        <w:rPr>
          <w:rFonts w:cs="Arial"/>
          <w:sz w:val="22"/>
          <w:szCs w:val="22"/>
        </w:rPr>
        <w:t xml:space="preserve"> with the client</w:t>
      </w:r>
      <w:r w:rsidR="004B3A64">
        <w:rPr>
          <w:rFonts w:cs="Arial"/>
          <w:sz w:val="22"/>
          <w:szCs w:val="22"/>
        </w:rPr>
        <w:t xml:space="preserve">, also send hard copy letter with all additional documents.  If email is not used by client, hard copy letter with all additional documents only.  </w:t>
      </w:r>
    </w:p>
    <w:p w14:paraId="76ADB5B3" w14:textId="389538F3" w:rsidR="00312926" w:rsidRDefault="00312926" w:rsidP="00263333">
      <w:pPr>
        <w:pStyle w:val="ListParagraph"/>
        <w:numPr>
          <w:ilvl w:val="1"/>
          <w:numId w:val="34"/>
        </w:numPr>
        <w:ind w:left="1080"/>
        <w:rPr>
          <w:rFonts w:cs="Arial"/>
          <w:sz w:val="22"/>
          <w:szCs w:val="22"/>
        </w:rPr>
      </w:pPr>
      <w:r>
        <w:rPr>
          <w:rFonts w:cs="Arial"/>
          <w:sz w:val="22"/>
          <w:szCs w:val="22"/>
        </w:rPr>
        <w:t>If email is used, create the email and attach all pieces.  Letter, PCOC Action Plan and materials.  Remember to also physically mail.</w:t>
      </w:r>
    </w:p>
    <w:p w14:paraId="6CB48802" w14:textId="1C08C576" w:rsidR="004B3A64" w:rsidRDefault="004B3A64" w:rsidP="00263333">
      <w:pPr>
        <w:pStyle w:val="ListParagraph"/>
        <w:numPr>
          <w:ilvl w:val="1"/>
          <w:numId w:val="34"/>
        </w:numPr>
        <w:ind w:left="1080"/>
        <w:rPr>
          <w:rFonts w:cs="Arial"/>
          <w:sz w:val="22"/>
          <w:szCs w:val="22"/>
        </w:rPr>
      </w:pPr>
      <w:r>
        <w:rPr>
          <w:rFonts w:cs="Arial"/>
          <w:sz w:val="22"/>
          <w:szCs w:val="22"/>
        </w:rPr>
        <w:t xml:space="preserve">Method of </w:t>
      </w:r>
      <w:r w:rsidR="00312926">
        <w:rPr>
          <w:rFonts w:cs="Arial"/>
          <w:sz w:val="22"/>
          <w:szCs w:val="22"/>
        </w:rPr>
        <w:t xml:space="preserve">physical </w:t>
      </w:r>
      <w:r>
        <w:rPr>
          <w:rFonts w:cs="Arial"/>
          <w:sz w:val="22"/>
          <w:szCs w:val="22"/>
        </w:rPr>
        <w:t>mailing depends on the agency’s practices</w:t>
      </w:r>
    </w:p>
    <w:p w14:paraId="1AA0CB10" w14:textId="35C5F5F8" w:rsidR="004B3A64" w:rsidRDefault="004B3A64" w:rsidP="00263333">
      <w:pPr>
        <w:pStyle w:val="ListParagraph"/>
        <w:numPr>
          <w:ilvl w:val="2"/>
          <w:numId w:val="34"/>
        </w:numPr>
        <w:ind w:left="1800"/>
        <w:rPr>
          <w:rFonts w:cs="Arial"/>
          <w:sz w:val="22"/>
          <w:szCs w:val="22"/>
        </w:rPr>
      </w:pPr>
      <w:r>
        <w:rPr>
          <w:rFonts w:cs="Arial"/>
          <w:sz w:val="22"/>
          <w:szCs w:val="22"/>
        </w:rPr>
        <w:t>The Advisor might be physically mailing</w:t>
      </w:r>
      <w:r w:rsidR="00312926">
        <w:rPr>
          <w:rFonts w:cs="Arial"/>
          <w:sz w:val="22"/>
          <w:szCs w:val="22"/>
        </w:rPr>
        <w:t>.  If so, print all materials and mail.</w:t>
      </w:r>
    </w:p>
    <w:p w14:paraId="75777A05" w14:textId="77777777" w:rsidR="00AA4308" w:rsidRDefault="00312926" w:rsidP="00AA4308">
      <w:pPr>
        <w:pStyle w:val="ListParagraph"/>
        <w:numPr>
          <w:ilvl w:val="2"/>
          <w:numId w:val="34"/>
        </w:numPr>
        <w:ind w:left="1800"/>
        <w:rPr>
          <w:rFonts w:cs="Arial"/>
          <w:sz w:val="22"/>
          <w:szCs w:val="22"/>
        </w:rPr>
      </w:pPr>
      <w:r>
        <w:rPr>
          <w:rFonts w:cs="Arial"/>
          <w:sz w:val="22"/>
          <w:szCs w:val="22"/>
        </w:rPr>
        <w:t xml:space="preserve">The Advisor may have a central mailing function as part of their agency.  If so follow the business process for mailing of that agency.  This could include emailing the central mailing function with all pieces to be mailed and requesting the mailing occur.  </w:t>
      </w:r>
    </w:p>
    <w:p w14:paraId="6F3F1DA1" w14:textId="77777777" w:rsidR="00AA4308" w:rsidRDefault="00AA4308" w:rsidP="00AA4308">
      <w:pPr>
        <w:pStyle w:val="ListParagraph"/>
        <w:ind w:left="1800"/>
        <w:rPr>
          <w:rFonts w:cs="Arial"/>
          <w:sz w:val="22"/>
          <w:szCs w:val="22"/>
        </w:rPr>
      </w:pPr>
    </w:p>
    <w:p w14:paraId="37AE6FFA" w14:textId="156DB94B" w:rsidR="00AA4308" w:rsidRDefault="00AA4308" w:rsidP="00AA4308">
      <w:pPr>
        <w:rPr>
          <w:rFonts w:cs="Arial"/>
          <w:sz w:val="22"/>
          <w:szCs w:val="22"/>
        </w:rPr>
      </w:pPr>
      <w:r w:rsidRPr="00AA4308">
        <w:rPr>
          <w:rFonts w:cs="Arial"/>
          <w:sz w:val="22"/>
          <w:szCs w:val="22"/>
        </w:rPr>
        <w:t>Policy Note 2:  Follow Translation Policy for all documentation going to Clients</w:t>
      </w:r>
      <w:r>
        <w:rPr>
          <w:rFonts w:cs="Arial"/>
          <w:sz w:val="22"/>
          <w:szCs w:val="22"/>
        </w:rPr>
        <w:t>/Representatives</w:t>
      </w:r>
    </w:p>
    <w:p w14:paraId="2D6A378E" w14:textId="5EE21D19" w:rsidR="00AA4308" w:rsidRDefault="00AA4308" w:rsidP="00AA4308">
      <w:pPr>
        <w:rPr>
          <w:rFonts w:cs="Arial"/>
          <w:sz w:val="22"/>
          <w:szCs w:val="22"/>
        </w:rPr>
      </w:pPr>
    </w:p>
    <w:p w14:paraId="2383321C" w14:textId="5CBEDE09" w:rsidR="00AA4308" w:rsidRPr="00AA4308" w:rsidRDefault="00AA4308" w:rsidP="00AA4308">
      <w:pPr>
        <w:rPr>
          <w:rFonts w:cs="Arial"/>
          <w:sz w:val="22"/>
          <w:szCs w:val="22"/>
        </w:rPr>
      </w:pPr>
      <w:r>
        <w:rPr>
          <w:rFonts w:cs="Arial"/>
          <w:sz w:val="22"/>
          <w:szCs w:val="22"/>
        </w:rPr>
        <w:t xml:space="preserve">Policy Note 3:  All Flyers should be downloaded from the EOHHS PCOC </w:t>
      </w:r>
      <w:r w:rsidR="009574C7">
        <w:rPr>
          <w:rFonts w:cs="Arial"/>
          <w:sz w:val="22"/>
          <w:szCs w:val="22"/>
        </w:rPr>
        <w:t>Advisor</w:t>
      </w:r>
      <w:r>
        <w:rPr>
          <w:rFonts w:cs="Arial"/>
          <w:sz w:val="22"/>
          <w:szCs w:val="22"/>
        </w:rPr>
        <w:t xml:space="preserve"> Page </w:t>
      </w:r>
      <w:hyperlink r:id="rId8" w:history="1">
        <w:r w:rsidRPr="00EC7E2A">
          <w:rPr>
            <w:rStyle w:val="Hyperlink"/>
            <w:rFonts w:cs="Arial"/>
            <w:sz w:val="22"/>
            <w:szCs w:val="22"/>
          </w:rPr>
          <w:t>https://eohhs.ri.gov/partners/pcoc</w:t>
        </w:r>
      </w:hyperlink>
      <w:r>
        <w:rPr>
          <w:rFonts w:cs="Arial"/>
          <w:sz w:val="22"/>
          <w:szCs w:val="22"/>
        </w:rPr>
        <w:t xml:space="preserve"> and included in the mailings as appropriate.  </w:t>
      </w:r>
    </w:p>
    <w:p w14:paraId="1DF3C888" w14:textId="77777777" w:rsidR="004B3A64" w:rsidRDefault="004B3A64" w:rsidP="004B3A64">
      <w:pPr>
        <w:pStyle w:val="ListParagraph"/>
        <w:rPr>
          <w:rFonts w:cs="Arial"/>
          <w:sz w:val="22"/>
          <w:szCs w:val="22"/>
        </w:rPr>
      </w:pPr>
    </w:p>
    <w:p w14:paraId="5940FBC2" w14:textId="06C94BEB" w:rsidR="009D3DF6" w:rsidRPr="00E5195F" w:rsidRDefault="009D3DF6" w:rsidP="009D3DF6">
      <w:pPr>
        <w:pStyle w:val="ListParagraph"/>
        <w:rPr>
          <w:rFonts w:cs="Arial"/>
          <w:sz w:val="22"/>
          <w:szCs w:val="22"/>
        </w:rPr>
      </w:pPr>
    </w:p>
    <w:sectPr w:rsidR="009D3DF6" w:rsidRPr="00E5195F" w:rsidSect="00D3057B">
      <w:headerReference w:type="default" r:id="rId9"/>
      <w:footerReference w:type="default" r:id="rId10"/>
      <w:pgSz w:w="12240" w:h="15840"/>
      <w:pgMar w:top="1440" w:right="720" w:bottom="144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7DCD6" w14:textId="77777777" w:rsidR="00020081" w:rsidRDefault="00020081">
      <w:r>
        <w:separator/>
      </w:r>
    </w:p>
  </w:endnote>
  <w:endnote w:type="continuationSeparator" w:id="0">
    <w:p w14:paraId="65111484" w14:textId="77777777" w:rsidR="00020081" w:rsidRDefault="0002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57022055"/>
      <w:docPartObj>
        <w:docPartGallery w:val="Page Numbers (Bottom of Page)"/>
        <w:docPartUnique/>
      </w:docPartObj>
    </w:sdtPr>
    <w:sdtEndPr/>
    <w:sdtContent>
      <w:sdt>
        <w:sdtPr>
          <w:rPr>
            <w:sz w:val="20"/>
            <w:szCs w:val="20"/>
          </w:rPr>
          <w:id w:val="-410083779"/>
          <w:docPartObj>
            <w:docPartGallery w:val="Page Numbers (Top of Page)"/>
            <w:docPartUnique/>
          </w:docPartObj>
        </w:sdtPr>
        <w:sdtEndPr/>
        <w:sdtContent>
          <w:p w14:paraId="61233CEA" w14:textId="77777777" w:rsidR="00A52AFC" w:rsidRPr="00A52AFC" w:rsidRDefault="00A52AFC">
            <w:pPr>
              <w:pStyle w:val="Footer"/>
              <w:jc w:val="right"/>
              <w:rPr>
                <w:sz w:val="20"/>
                <w:szCs w:val="20"/>
              </w:rPr>
            </w:pPr>
            <w:r w:rsidRPr="00A52AFC">
              <w:rPr>
                <w:sz w:val="20"/>
                <w:szCs w:val="20"/>
              </w:rPr>
              <w:t xml:space="preserve">Page </w:t>
            </w:r>
            <w:r w:rsidRPr="00A52AFC">
              <w:rPr>
                <w:b/>
                <w:bCs/>
                <w:sz w:val="20"/>
                <w:szCs w:val="20"/>
              </w:rPr>
              <w:fldChar w:fldCharType="begin"/>
            </w:r>
            <w:r w:rsidRPr="00A52AFC">
              <w:rPr>
                <w:b/>
                <w:bCs/>
                <w:sz w:val="20"/>
                <w:szCs w:val="20"/>
              </w:rPr>
              <w:instrText xml:space="preserve"> PAGE </w:instrText>
            </w:r>
            <w:r w:rsidRPr="00A52AFC">
              <w:rPr>
                <w:b/>
                <w:bCs/>
                <w:sz w:val="20"/>
                <w:szCs w:val="20"/>
              </w:rPr>
              <w:fldChar w:fldCharType="separate"/>
            </w:r>
            <w:r w:rsidR="00E31F86">
              <w:rPr>
                <w:b/>
                <w:bCs/>
                <w:noProof/>
                <w:sz w:val="20"/>
                <w:szCs w:val="20"/>
              </w:rPr>
              <w:t>1</w:t>
            </w:r>
            <w:r w:rsidRPr="00A52AFC">
              <w:rPr>
                <w:b/>
                <w:bCs/>
                <w:sz w:val="20"/>
                <w:szCs w:val="20"/>
              </w:rPr>
              <w:fldChar w:fldCharType="end"/>
            </w:r>
            <w:r w:rsidRPr="00A52AFC">
              <w:rPr>
                <w:sz w:val="20"/>
                <w:szCs w:val="20"/>
              </w:rPr>
              <w:t xml:space="preserve"> of </w:t>
            </w:r>
            <w:r w:rsidRPr="00A52AFC">
              <w:rPr>
                <w:b/>
                <w:bCs/>
                <w:sz w:val="20"/>
                <w:szCs w:val="20"/>
              </w:rPr>
              <w:fldChar w:fldCharType="begin"/>
            </w:r>
            <w:r w:rsidRPr="00A52AFC">
              <w:rPr>
                <w:b/>
                <w:bCs/>
                <w:sz w:val="20"/>
                <w:szCs w:val="20"/>
              </w:rPr>
              <w:instrText xml:space="preserve"> NUMPAGES  </w:instrText>
            </w:r>
            <w:r w:rsidRPr="00A52AFC">
              <w:rPr>
                <w:b/>
                <w:bCs/>
                <w:sz w:val="20"/>
                <w:szCs w:val="20"/>
              </w:rPr>
              <w:fldChar w:fldCharType="separate"/>
            </w:r>
            <w:r w:rsidR="00E31F86">
              <w:rPr>
                <w:b/>
                <w:bCs/>
                <w:noProof/>
                <w:sz w:val="20"/>
                <w:szCs w:val="20"/>
              </w:rPr>
              <w:t>1</w:t>
            </w:r>
            <w:r w:rsidRPr="00A52AF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51E32" w14:textId="77777777" w:rsidR="00020081" w:rsidRDefault="00020081">
      <w:r>
        <w:separator/>
      </w:r>
    </w:p>
  </w:footnote>
  <w:footnote w:type="continuationSeparator" w:id="0">
    <w:p w14:paraId="348DCDD2" w14:textId="77777777" w:rsidR="00020081" w:rsidRDefault="0002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9203" w14:textId="5C98EE9A" w:rsidR="00D3057B" w:rsidRPr="00D3057B" w:rsidRDefault="00D3057B" w:rsidP="00D3057B">
    <w:pPr>
      <w:outlineLvl w:val="0"/>
      <w:rPr>
        <w:rFonts w:cs="Arial"/>
        <w:b/>
        <w:bCs/>
      </w:rPr>
    </w:pPr>
    <w:r w:rsidRPr="00EA07AB">
      <w:rPr>
        <w:noProof/>
        <w:color w:val="4A6813" w:themeColor="text2" w:themeShade="BF"/>
        <w:sz w:val="48"/>
        <w:szCs w:val="48"/>
      </w:rPr>
      <w:drawing>
        <wp:anchor distT="0" distB="0" distL="114300" distR="114300" simplePos="0" relativeHeight="251659264" behindDoc="0" locked="0" layoutInCell="1" allowOverlap="1" wp14:anchorId="3E81562C" wp14:editId="09EDA02A">
          <wp:simplePos x="0" y="0"/>
          <wp:positionH relativeFrom="page">
            <wp:posOffset>369415</wp:posOffset>
          </wp:positionH>
          <wp:positionV relativeFrom="paragraph">
            <wp:posOffset>-197581</wp:posOffset>
          </wp:positionV>
          <wp:extent cx="840244" cy="758825"/>
          <wp:effectExtent l="0" t="0" r="0" b="3175"/>
          <wp:wrapSquare wrapText="bothSides"/>
          <wp:docPr id="8" name="Picture 8" descr="J:\OHHS\FORMS POLICIES AND PROCEDURES\Templates\OH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HS\FORMS POLICIES AND PROCEDURES\Templates\OHH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244"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57B">
      <w:rPr>
        <w:b/>
        <w:bCs/>
      </w:rPr>
      <w:t>Rhode Island’s Executive Office of Health and Human Services</w:t>
    </w:r>
  </w:p>
  <w:p w14:paraId="389197E4" w14:textId="69B60368" w:rsidR="00D271F3" w:rsidRPr="00A52AFC" w:rsidRDefault="00541C49" w:rsidP="00D3057B">
    <w:pPr>
      <w:ind w:left="-450"/>
      <w:outlineLvl w:val="0"/>
      <w:rPr>
        <w:rFonts w:cs="Arial"/>
        <w:b/>
      </w:rPr>
    </w:pPr>
    <w:r>
      <w:rPr>
        <w:rFonts w:cs="Arial"/>
        <w:b/>
      </w:rPr>
      <w:t>Policy</w:t>
    </w:r>
    <w:r w:rsidRPr="00A52AFC">
      <w:rPr>
        <w:rFonts w:cs="Arial"/>
        <w:b/>
      </w:rPr>
      <w:t xml:space="preserve"> </w:t>
    </w:r>
    <w:r w:rsidR="00A52AFC" w:rsidRPr="00A52AFC">
      <w:rPr>
        <w:rFonts w:cs="Arial"/>
        <w:b/>
      </w:rPr>
      <w:t>Memo</w:t>
    </w:r>
  </w:p>
  <w:p w14:paraId="447CDFD1" w14:textId="77777777" w:rsidR="00D271F3" w:rsidRPr="00FC1321" w:rsidRDefault="00D271F3" w:rsidP="00744C37">
    <w:pPr>
      <w:pStyle w:val="Header"/>
      <w:ind w:left="-450"/>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4457"/>
    <w:multiLevelType w:val="hybridMultilevel"/>
    <w:tmpl w:val="13F0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F2D41"/>
    <w:multiLevelType w:val="hybridMultilevel"/>
    <w:tmpl w:val="861C8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236C"/>
    <w:multiLevelType w:val="hybridMultilevel"/>
    <w:tmpl w:val="6EC2A8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301DD9"/>
    <w:multiLevelType w:val="hybridMultilevel"/>
    <w:tmpl w:val="AEC69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803EF"/>
    <w:multiLevelType w:val="hybridMultilevel"/>
    <w:tmpl w:val="0D3068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681FCC"/>
    <w:multiLevelType w:val="hybridMultilevel"/>
    <w:tmpl w:val="FDE283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32C4D"/>
    <w:multiLevelType w:val="hybridMultilevel"/>
    <w:tmpl w:val="82F6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432D6"/>
    <w:multiLevelType w:val="hybridMultilevel"/>
    <w:tmpl w:val="F21A98A6"/>
    <w:lvl w:ilvl="0" w:tplc="04090003">
      <w:start w:val="1"/>
      <w:numFmt w:val="bullet"/>
      <w:lvlText w:val="o"/>
      <w:lvlJc w:val="left"/>
      <w:pPr>
        <w:ind w:left="704" w:hanging="360"/>
      </w:pPr>
      <w:rPr>
        <w:rFonts w:ascii="Courier New" w:hAnsi="Courier New" w:cs="Courier New"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8" w15:restartNumberingAfterBreak="0">
    <w:nsid w:val="30502661"/>
    <w:multiLevelType w:val="hybridMultilevel"/>
    <w:tmpl w:val="222E8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5032E8"/>
    <w:multiLevelType w:val="hybridMultilevel"/>
    <w:tmpl w:val="3652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41FD6"/>
    <w:multiLevelType w:val="hybridMultilevel"/>
    <w:tmpl w:val="10FC04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4DE6494"/>
    <w:multiLevelType w:val="hybridMultilevel"/>
    <w:tmpl w:val="E4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42536"/>
    <w:multiLevelType w:val="hybridMultilevel"/>
    <w:tmpl w:val="C02A97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F1F8D"/>
    <w:multiLevelType w:val="hybridMultilevel"/>
    <w:tmpl w:val="707A714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C34D4"/>
    <w:multiLevelType w:val="hybridMultilevel"/>
    <w:tmpl w:val="6E2035D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E5D41D0"/>
    <w:multiLevelType w:val="hybridMultilevel"/>
    <w:tmpl w:val="32321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D58B4"/>
    <w:multiLevelType w:val="hybridMultilevel"/>
    <w:tmpl w:val="6E2035D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430C658E"/>
    <w:multiLevelType w:val="hybridMultilevel"/>
    <w:tmpl w:val="EDEC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27839"/>
    <w:multiLevelType w:val="hybridMultilevel"/>
    <w:tmpl w:val="DFB6DB5A"/>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9" w15:restartNumberingAfterBreak="0">
    <w:nsid w:val="4B617D24"/>
    <w:multiLevelType w:val="hybridMultilevel"/>
    <w:tmpl w:val="F1ECB03E"/>
    <w:lvl w:ilvl="0" w:tplc="DC3EE5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E250D6"/>
    <w:multiLevelType w:val="hybridMultilevel"/>
    <w:tmpl w:val="2120414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23A10"/>
    <w:multiLevelType w:val="hybridMultilevel"/>
    <w:tmpl w:val="904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2778E"/>
    <w:multiLevelType w:val="hybridMultilevel"/>
    <w:tmpl w:val="7400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75D32"/>
    <w:multiLevelType w:val="hybridMultilevel"/>
    <w:tmpl w:val="F1ECB03E"/>
    <w:lvl w:ilvl="0" w:tplc="DC3EE5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197799"/>
    <w:multiLevelType w:val="hybridMultilevel"/>
    <w:tmpl w:val="00620AE0"/>
    <w:lvl w:ilvl="0" w:tplc="04090001">
      <w:start w:val="1"/>
      <w:numFmt w:val="bullet"/>
      <w:lvlText w:val=""/>
      <w:lvlJc w:val="left"/>
      <w:pPr>
        <w:ind w:left="720" w:hanging="360"/>
      </w:pPr>
      <w:rPr>
        <w:rFonts w:ascii="Symbol" w:hAnsi="Symbol" w:hint="default"/>
        <w:color w:val="000099"/>
      </w:rPr>
    </w:lvl>
    <w:lvl w:ilvl="1" w:tplc="0BBEE95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5265C"/>
    <w:multiLevelType w:val="hybridMultilevel"/>
    <w:tmpl w:val="C55A9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8782D"/>
    <w:multiLevelType w:val="hybridMultilevel"/>
    <w:tmpl w:val="C02A97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318BD"/>
    <w:multiLevelType w:val="hybridMultilevel"/>
    <w:tmpl w:val="CCA43EA6"/>
    <w:lvl w:ilvl="0" w:tplc="D7649C28">
      <w:start w:val="1"/>
      <w:numFmt w:val="bullet"/>
      <w:lvlText w:val=""/>
      <w:lvlJc w:val="left"/>
      <w:pPr>
        <w:ind w:left="720" w:hanging="360"/>
      </w:pPr>
      <w:rPr>
        <w:rFonts w:ascii="Symbol" w:hAnsi="Symbol" w:hint="default"/>
        <w:color w:val="0000FF"/>
      </w:rPr>
    </w:lvl>
    <w:lvl w:ilvl="1" w:tplc="0BBEE95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07A10"/>
    <w:multiLevelType w:val="hybridMultilevel"/>
    <w:tmpl w:val="11EA88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633D9"/>
    <w:multiLevelType w:val="hybridMultilevel"/>
    <w:tmpl w:val="A1A85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3157"/>
    <w:multiLevelType w:val="hybridMultilevel"/>
    <w:tmpl w:val="0AF6CF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2DF2CE4"/>
    <w:multiLevelType w:val="hybridMultilevel"/>
    <w:tmpl w:val="109ECF68"/>
    <w:lvl w:ilvl="0" w:tplc="60AE7886">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6B71E1B"/>
    <w:multiLevelType w:val="hybridMultilevel"/>
    <w:tmpl w:val="346EE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70F34"/>
    <w:multiLevelType w:val="hybridMultilevel"/>
    <w:tmpl w:val="0E1EFE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45A4E"/>
    <w:multiLevelType w:val="hybridMultilevel"/>
    <w:tmpl w:val="7BA83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
  </w:num>
  <w:num w:numId="4">
    <w:abstractNumId w:val="26"/>
  </w:num>
  <w:num w:numId="5">
    <w:abstractNumId w:val="6"/>
  </w:num>
  <w:num w:numId="6">
    <w:abstractNumId w:val="9"/>
  </w:num>
  <w:num w:numId="7">
    <w:abstractNumId w:val="13"/>
  </w:num>
  <w:num w:numId="8">
    <w:abstractNumId w:val="17"/>
  </w:num>
  <w:num w:numId="9">
    <w:abstractNumId w:val="1"/>
  </w:num>
  <w:num w:numId="10">
    <w:abstractNumId w:val="34"/>
  </w:num>
  <w:num w:numId="11">
    <w:abstractNumId w:val="5"/>
  </w:num>
  <w:num w:numId="12">
    <w:abstractNumId w:val="23"/>
  </w:num>
  <w:num w:numId="13">
    <w:abstractNumId w:val="0"/>
  </w:num>
  <w:num w:numId="14">
    <w:abstractNumId w:val="20"/>
  </w:num>
  <w:num w:numId="15">
    <w:abstractNumId w:val="3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1"/>
  </w:num>
  <w:num w:numId="19">
    <w:abstractNumId w:val="21"/>
  </w:num>
  <w:num w:numId="20">
    <w:abstractNumId w:val="7"/>
  </w:num>
  <w:num w:numId="21">
    <w:abstractNumId w:val="18"/>
  </w:num>
  <w:num w:numId="22">
    <w:abstractNumId w:val="19"/>
  </w:num>
  <w:num w:numId="23">
    <w:abstractNumId w:val="15"/>
  </w:num>
  <w:num w:numId="24">
    <w:abstractNumId w:val="28"/>
  </w:num>
  <w:num w:numId="25">
    <w:abstractNumId w:val="10"/>
  </w:num>
  <w:num w:numId="26">
    <w:abstractNumId w:val="30"/>
  </w:num>
  <w:num w:numId="27">
    <w:abstractNumId w:val="25"/>
  </w:num>
  <w:num w:numId="28">
    <w:abstractNumId w:val="8"/>
  </w:num>
  <w:num w:numId="29">
    <w:abstractNumId w:val="16"/>
  </w:num>
  <w:num w:numId="30">
    <w:abstractNumId w:val="14"/>
  </w:num>
  <w:num w:numId="31">
    <w:abstractNumId w:val="24"/>
  </w:num>
  <w:num w:numId="32">
    <w:abstractNumId w:val="4"/>
  </w:num>
  <w:num w:numId="33">
    <w:abstractNumId w:val="27"/>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D7"/>
    <w:rsid w:val="000003CD"/>
    <w:rsid w:val="00002C11"/>
    <w:rsid w:val="00002FCA"/>
    <w:rsid w:val="000079D0"/>
    <w:rsid w:val="00015755"/>
    <w:rsid w:val="00020081"/>
    <w:rsid w:val="00022482"/>
    <w:rsid w:val="000308CF"/>
    <w:rsid w:val="00032228"/>
    <w:rsid w:val="000425F3"/>
    <w:rsid w:val="00044D10"/>
    <w:rsid w:val="00044EAB"/>
    <w:rsid w:val="00054510"/>
    <w:rsid w:val="00054FA9"/>
    <w:rsid w:val="000720B9"/>
    <w:rsid w:val="00073099"/>
    <w:rsid w:val="000732A5"/>
    <w:rsid w:val="00075E36"/>
    <w:rsid w:val="00081381"/>
    <w:rsid w:val="0008535B"/>
    <w:rsid w:val="0008776F"/>
    <w:rsid w:val="000A2473"/>
    <w:rsid w:val="000B15C4"/>
    <w:rsid w:val="000B3D78"/>
    <w:rsid w:val="000C1CF7"/>
    <w:rsid w:val="000C7FAC"/>
    <w:rsid w:val="000D2C41"/>
    <w:rsid w:val="000D77CE"/>
    <w:rsid w:val="000E1099"/>
    <w:rsid w:val="000E23C0"/>
    <w:rsid w:val="000E483F"/>
    <w:rsid w:val="000F598A"/>
    <w:rsid w:val="000F5C19"/>
    <w:rsid w:val="00103F8B"/>
    <w:rsid w:val="00107CE5"/>
    <w:rsid w:val="00117E36"/>
    <w:rsid w:val="00122CDE"/>
    <w:rsid w:val="00124405"/>
    <w:rsid w:val="00124800"/>
    <w:rsid w:val="001433B4"/>
    <w:rsid w:val="001476F3"/>
    <w:rsid w:val="00152B27"/>
    <w:rsid w:val="00164AE6"/>
    <w:rsid w:val="00167028"/>
    <w:rsid w:val="001718D7"/>
    <w:rsid w:val="001725A6"/>
    <w:rsid w:val="00180950"/>
    <w:rsid w:val="00192C54"/>
    <w:rsid w:val="00193B58"/>
    <w:rsid w:val="001A0A85"/>
    <w:rsid w:val="001A2898"/>
    <w:rsid w:val="001A3210"/>
    <w:rsid w:val="001B6867"/>
    <w:rsid w:val="001D0366"/>
    <w:rsid w:val="001D5A8F"/>
    <w:rsid w:val="001D6122"/>
    <w:rsid w:val="001D6EF9"/>
    <w:rsid w:val="001D764C"/>
    <w:rsid w:val="001E65A2"/>
    <w:rsid w:val="001F26F3"/>
    <w:rsid w:val="001F5C2F"/>
    <w:rsid w:val="00202737"/>
    <w:rsid w:val="00206980"/>
    <w:rsid w:val="00210873"/>
    <w:rsid w:val="00211602"/>
    <w:rsid w:val="0023407E"/>
    <w:rsid w:val="0023561D"/>
    <w:rsid w:val="00242EDD"/>
    <w:rsid w:val="00253AD1"/>
    <w:rsid w:val="00257B7A"/>
    <w:rsid w:val="00263333"/>
    <w:rsid w:val="00273932"/>
    <w:rsid w:val="002759C0"/>
    <w:rsid w:val="00283237"/>
    <w:rsid w:val="00283C60"/>
    <w:rsid w:val="00291899"/>
    <w:rsid w:val="0029265E"/>
    <w:rsid w:val="002A27AF"/>
    <w:rsid w:val="002A4517"/>
    <w:rsid w:val="002A4957"/>
    <w:rsid w:val="002B36ED"/>
    <w:rsid w:val="002C5BFC"/>
    <w:rsid w:val="002D1AFF"/>
    <w:rsid w:val="002D4826"/>
    <w:rsid w:val="002E5525"/>
    <w:rsid w:val="00300EF0"/>
    <w:rsid w:val="00303023"/>
    <w:rsid w:val="00306F33"/>
    <w:rsid w:val="003072CE"/>
    <w:rsid w:val="00312926"/>
    <w:rsid w:val="00313588"/>
    <w:rsid w:val="00313E00"/>
    <w:rsid w:val="00314471"/>
    <w:rsid w:val="003218FC"/>
    <w:rsid w:val="00323D26"/>
    <w:rsid w:val="00331E44"/>
    <w:rsid w:val="003359C1"/>
    <w:rsid w:val="00341E21"/>
    <w:rsid w:val="00351DD9"/>
    <w:rsid w:val="003557D6"/>
    <w:rsid w:val="0036063A"/>
    <w:rsid w:val="00361167"/>
    <w:rsid w:val="00366E9B"/>
    <w:rsid w:val="003759B6"/>
    <w:rsid w:val="0038044D"/>
    <w:rsid w:val="003A1115"/>
    <w:rsid w:val="003B1041"/>
    <w:rsid w:val="003C76A2"/>
    <w:rsid w:val="003E0560"/>
    <w:rsid w:val="003E476D"/>
    <w:rsid w:val="003F2BCC"/>
    <w:rsid w:val="003F55E2"/>
    <w:rsid w:val="003F7BA2"/>
    <w:rsid w:val="004119C1"/>
    <w:rsid w:val="00411AC1"/>
    <w:rsid w:val="00412669"/>
    <w:rsid w:val="00425C14"/>
    <w:rsid w:val="00426A1B"/>
    <w:rsid w:val="00433523"/>
    <w:rsid w:val="00437E93"/>
    <w:rsid w:val="00441727"/>
    <w:rsid w:val="00460788"/>
    <w:rsid w:val="0046759E"/>
    <w:rsid w:val="00472B6F"/>
    <w:rsid w:val="004852C6"/>
    <w:rsid w:val="004A31D8"/>
    <w:rsid w:val="004B3A64"/>
    <w:rsid w:val="004C7AE9"/>
    <w:rsid w:val="004D2646"/>
    <w:rsid w:val="004D5F28"/>
    <w:rsid w:val="004D6717"/>
    <w:rsid w:val="004D7B96"/>
    <w:rsid w:val="004E3D18"/>
    <w:rsid w:val="004E407B"/>
    <w:rsid w:val="00500BCE"/>
    <w:rsid w:val="00530B22"/>
    <w:rsid w:val="005315C8"/>
    <w:rsid w:val="00540D25"/>
    <w:rsid w:val="00541C49"/>
    <w:rsid w:val="005525A3"/>
    <w:rsid w:val="00554845"/>
    <w:rsid w:val="00561F50"/>
    <w:rsid w:val="00571E89"/>
    <w:rsid w:val="005767D2"/>
    <w:rsid w:val="005939B1"/>
    <w:rsid w:val="00594E22"/>
    <w:rsid w:val="005A2245"/>
    <w:rsid w:val="005A5EB1"/>
    <w:rsid w:val="005B41ED"/>
    <w:rsid w:val="005C3FAD"/>
    <w:rsid w:val="005C646F"/>
    <w:rsid w:val="005D6319"/>
    <w:rsid w:val="005D7DA2"/>
    <w:rsid w:val="005E55F1"/>
    <w:rsid w:val="005F29B0"/>
    <w:rsid w:val="00600A90"/>
    <w:rsid w:val="0060353C"/>
    <w:rsid w:val="006110C5"/>
    <w:rsid w:val="00616E9E"/>
    <w:rsid w:val="006265A0"/>
    <w:rsid w:val="00635723"/>
    <w:rsid w:val="00635759"/>
    <w:rsid w:val="006469EF"/>
    <w:rsid w:val="006628D2"/>
    <w:rsid w:val="00682E78"/>
    <w:rsid w:val="00686F26"/>
    <w:rsid w:val="00696E09"/>
    <w:rsid w:val="006A5709"/>
    <w:rsid w:val="006A7B0C"/>
    <w:rsid w:val="006B7F66"/>
    <w:rsid w:val="006C77A6"/>
    <w:rsid w:val="006D043D"/>
    <w:rsid w:val="006F046B"/>
    <w:rsid w:val="00702212"/>
    <w:rsid w:val="0072644E"/>
    <w:rsid w:val="00730204"/>
    <w:rsid w:val="00733DC2"/>
    <w:rsid w:val="00742ED8"/>
    <w:rsid w:val="00744C37"/>
    <w:rsid w:val="00760293"/>
    <w:rsid w:val="00764E59"/>
    <w:rsid w:val="00775A4A"/>
    <w:rsid w:val="00786081"/>
    <w:rsid w:val="0079548B"/>
    <w:rsid w:val="007A3B79"/>
    <w:rsid w:val="007B1797"/>
    <w:rsid w:val="007C5A65"/>
    <w:rsid w:val="007D46A1"/>
    <w:rsid w:val="007D7643"/>
    <w:rsid w:val="007E293B"/>
    <w:rsid w:val="007E6B41"/>
    <w:rsid w:val="007E6FE5"/>
    <w:rsid w:val="007F3422"/>
    <w:rsid w:val="007F367D"/>
    <w:rsid w:val="007F395D"/>
    <w:rsid w:val="007F51F6"/>
    <w:rsid w:val="0080374A"/>
    <w:rsid w:val="0081225E"/>
    <w:rsid w:val="00813DDD"/>
    <w:rsid w:val="008309E6"/>
    <w:rsid w:val="00830CDA"/>
    <w:rsid w:val="00832DC2"/>
    <w:rsid w:val="00833D7E"/>
    <w:rsid w:val="00836CA6"/>
    <w:rsid w:val="00843BA1"/>
    <w:rsid w:val="0086048D"/>
    <w:rsid w:val="008626D6"/>
    <w:rsid w:val="00870A2C"/>
    <w:rsid w:val="0087139F"/>
    <w:rsid w:val="008814ED"/>
    <w:rsid w:val="008861CF"/>
    <w:rsid w:val="0088795C"/>
    <w:rsid w:val="00896BB2"/>
    <w:rsid w:val="008B4FE2"/>
    <w:rsid w:val="008B67DD"/>
    <w:rsid w:val="008B6DD4"/>
    <w:rsid w:val="008C4DDB"/>
    <w:rsid w:val="008D0986"/>
    <w:rsid w:val="008D2697"/>
    <w:rsid w:val="008D5765"/>
    <w:rsid w:val="008E5054"/>
    <w:rsid w:val="008F2858"/>
    <w:rsid w:val="008F2D67"/>
    <w:rsid w:val="008F3DB0"/>
    <w:rsid w:val="0090189C"/>
    <w:rsid w:val="009058D2"/>
    <w:rsid w:val="00923731"/>
    <w:rsid w:val="00926A1B"/>
    <w:rsid w:val="00934C68"/>
    <w:rsid w:val="00941274"/>
    <w:rsid w:val="00943106"/>
    <w:rsid w:val="00947EF8"/>
    <w:rsid w:val="00951BEE"/>
    <w:rsid w:val="009574C7"/>
    <w:rsid w:val="00971A85"/>
    <w:rsid w:val="009747DE"/>
    <w:rsid w:val="00983852"/>
    <w:rsid w:val="009907CC"/>
    <w:rsid w:val="00994556"/>
    <w:rsid w:val="009A1F25"/>
    <w:rsid w:val="009A215C"/>
    <w:rsid w:val="009A6A7E"/>
    <w:rsid w:val="009B24BC"/>
    <w:rsid w:val="009B4E31"/>
    <w:rsid w:val="009C0E05"/>
    <w:rsid w:val="009C4D48"/>
    <w:rsid w:val="009C5A51"/>
    <w:rsid w:val="009C7AA4"/>
    <w:rsid w:val="009D3DF6"/>
    <w:rsid w:val="009E2C0D"/>
    <w:rsid w:val="009E47C9"/>
    <w:rsid w:val="009F0938"/>
    <w:rsid w:val="009F45FE"/>
    <w:rsid w:val="009F739E"/>
    <w:rsid w:val="00A0768F"/>
    <w:rsid w:val="00A10A20"/>
    <w:rsid w:val="00A209E2"/>
    <w:rsid w:val="00A20F1E"/>
    <w:rsid w:val="00A265F8"/>
    <w:rsid w:val="00A26BA6"/>
    <w:rsid w:val="00A31E1D"/>
    <w:rsid w:val="00A36AA2"/>
    <w:rsid w:val="00A50914"/>
    <w:rsid w:val="00A52AFC"/>
    <w:rsid w:val="00A53F47"/>
    <w:rsid w:val="00A54528"/>
    <w:rsid w:val="00A54D46"/>
    <w:rsid w:val="00A65479"/>
    <w:rsid w:val="00A65BA8"/>
    <w:rsid w:val="00A70B6A"/>
    <w:rsid w:val="00A74EBD"/>
    <w:rsid w:val="00A76F33"/>
    <w:rsid w:val="00A80332"/>
    <w:rsid w:val="00A82FB4"/>
    <w:rsid w:val="00A860DA"/>
    <w:rsid w:val="00A957E2"/>
    <w:rsid w:val="00A97F94"/>
    <w:rsid w:val="00AA0377"/>
    <w:rsid w:val="00AA4308"/>
    <w:rsid w:val="00AA6D4D"/>
    <w:rsid w:val="00AD1D7B"/>
    <w:rsid w:val="00AE0245"/>
    <w:rsid w:val="00AE6978"/>
    <w:rsid w:val="00B02462"/>
    <w:rsid w:val="00B04684"/>
    <w:rsid w:val="00B06E24"/>
    <w:rsid w:val="00B0790F"/>
    <w:rsid w:val="00B1037F"/>
    <w:rsid w:val="00B110D5"/>
    <w:rsid w:val="00B2386B"/>
    <w:rsid w:val="00B24CCA"/>
    <w:rsid w:val="00B3317E"/>
    <w:rsid w:val="00B34AE2"/>
    <w:rsid w:val="00B34F95"/>
    <w:rsid w:val="00B36EE9"/>
    <w:rsid w:val="00B454FB"/>
    <w:rsid w:val="00B563FB"/>
    <w:rsid w:val="00B649B0"/>
    <w:rsid w:val="00B66EEA"/>
    <w:rsid w:val="00B70071"/>
    <w:rsid w:val="00B734C6"/>
    <w:rsid w:val="00B76CE0"/>
    <w:rsid w:val="00B77BFE"/>
    <w:rsid w:val="00B81248"/>
    <w:rsid w:val="00B85CFE"/>
    <w:rsid w:val="00BB0FE6"/>
    <w:rsid w:val="00BB15E8"/>
    <w:rsid w:val="00BC578A"/>
    <w:rsid w:val="00BE03EA"/>
    <w:rsid w:val="00BE2D02"/>
    <w:rsid w:val="00BF19A8"/>
    <w:rsid w:val="00BF3B1C"/>
    <w:rsid w:val="00C22DD7"/>
    <w:rsid w:val="00C25CFE"/>
    <w:rsid w:val="00C26882"/>
    <w:rsid w:val="00C40837"/>
    <w:rsid w:val="00C508B1"/>
    <w:rsid w:val="00C63253"/>
    <w:rsid w:val="00C6727F"/>
    <w:rsid w:val="00C70623"/>
    <w:rsid w:val="00C73917"/>
    <w:rsid w:val="00C8366B"/>
    <w:rsid w:val="00C9092D"/>
    <w:rsid w:val="00C95D95"/>
    <w:rsid w:val="00CB16A4"/>
    <w:rsid w:val="00CB718D"/>
    <w:rsid w:val="00CD0E71"/>
    <w:rsid w:val="00CD6A43"/>
    <w:rsid w:val="00CE5BD5"/>
    <w:rsid w:val="00CE7CD8"/>
    <w:rsid w:val="00CF0819"/>
    <w:rsid w:val="00CF126B"/>
    <w:rsid w:val="00CF69A1"/>
    <w:rsid w:val="00CF7D5A"/>
    <w:rsid w:val="00D0353C"/>
    <w:rsid w:val="00D271F3"/>
    <w:rsid w:val="00D27D7F"/>
    <w:rsid w:val="00D3057B"/>
    <w:rsid w:val="00D34289"/>
    <w:rsid w:val="00D45A4A"/>
    <w:rsid w:val="00D45F99"/>
    <w:rsid w:val="00D45FC5"/>
    <w:rsid w:val="00D51868"/>
    <w:rsid w:val="00D550D6"/>
    <w:rsid w:val="00D668BA"/>
    <w:rsid w:val="00D7768C"/>
    <w:rsid w:val="00D7771F"/>
    <w:rsid w:val="00D77EE7"/>
    <w:rsid w:val="00D83C4D"/>
    <w:rsid w:val="00DA0DEE"/>
    <w:rsid w:val="00DA1370"/>
    <w:rsid w:val="00DA1418"/>
    <w:rsid w:val="00DB67FC"/>
    <w:rsid w:val="00DC25E6"/>
    <w:rsid w:val="00DC5349"/>
    <w:rsid w:val="00DC7CBA"/>
    <w:rsid w:val="00DD0EB3"/>
    <w:rsid w:val="00DD2CE2"/>
    <w:rsid w:val="00DD449E"/>
    <w:rsid w:val="00DE5B38"/>
    <w:rsid w:val="00DE7C8D"/>
    <w:rsid w:val="00DF2EF6"/>
    <w:rsid w:val="00DF4651"/>
    <w:rsid w:val="00DF5218"/>
    <w:rsid w:val="00E037DE"/>
    <w:rsid w:val="00E04E91"/>
    <w:rsid w:val="00E10589"/>
    <w:rsid w:val="00E11CA7"/>
    <w:rsid w:val="00E20595"/>
    <w:rsid w:val="00E31F86"/>
    <w:rsid w:val="00E364F5"/>
    <w:rsid w:val="00E4458A"/>
    <w:rsid w:val="00E44D57"/>
    <w:rsid w:val="00E50389"/>
    <w:rsid w:val="00E5195F"/>
    <w:rsid w:val="00E62EE6"/>
    <w:rsid w:val="00E64A24"/>
    <w:rsid w:val="00E722B5"/>
    <w:rsid w:val="00E724CE"/>
    <w:rsid w:val="00E74E92"/>
    <w:rsid w:val="00E84CDD"/>
    <w:rsid w:val="00E87371"/>
    <w:rsid w:val="00E91697"/>
    <w:rsid w:val="00EE3075"/>
    <w:rsid w:val="00EF05A4"/>
    <w:rsid w:val="00EF58A1"/>
    <w:rsid w:val="00F0789E"/>
    <w:rsid w:val="00F14E2B"/>
    <w:rsid w:val="00F16C6D"/>
    <w:rsid w:val="00F2041A"/>
    <w:rsid w:val="00F21E09"/>
    <w:rsid w:val="00F23B58"/>
    <w:rsid w:val="00F23CD1"/>
    <w:rsid w:val="00F33BAB"/>
    <w:rsid w:val="00F37693"/>
    <w:rsid w:val="00F47E78"/>
    <w:rsid w:val="00F560B9"/>
    <w:rsid w:val="00F6717B"/>
    <w:rsid w:val="00F75D20"/>
    <w:rsid w:val="00F84C16"/>
    <w:rsid w:val="00F8554D"/>
    <w:rsid w:val="00FA16D6"/>
    <w:rsid w:val="00FA23CA"/>
    <w:rsid w:val="00FA3765"/>
    <w:rsid w:val="00FB1E58"/>
    <w:rsid w:val="00FB454F"/>
    <w:rsid w:val="00FB6A18"/>
    <w:rsid w:val="00FB767C"/>
    <w:rsid w:val="00FC0313"/>
    <w:rsid w:val="00FC2873"/>
    <w:rsid w:val="00FC6538"/>
    <w:rsid w:val="00FC7BDF"/>
    <w:rsid w:val="00FD36B1"/>
    <w:rsid w:val="00FD3CD9"/>
    <w:rsid w:val="00FD5EC3"/>
    <w:rsid w:val="00FD7511"/>
    <w:rsid w:val="00FE65F0"/>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305A"/>
  <w15:chartTrackingRefBased/>
  <w15:docId w15:val="{ABB51316-7D49-4C21-B47B-7A70F4C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D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0003CD"/>
    <w:pPr>
      <w:keepNext/>
      <w:keepLines/>
      <w:spacing w:before="24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outlineLvl w:val="2"/>
    </w:pPr>
    <w:rPr>
      <w:rFonts w:eastAsiaTheme="majorEastAsia" w:cstheme="majorBidi"/>
      <w:color w:val="2A2B2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2"/>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aliases w:val="Proposal List Paragraph,Response Bullets,Bullet Two,Level 2 List,Sub bullet,Numbered Standard"/>
    <w:basedOn w:val="Normal"/>
    <w:link w:val="ListParagraphChar"/>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paragraph" w:styleId="Header">
    <w:name w:val="header"/>
    <w:basedOn w:val="Normal"/>
    <w:link w:val="HeaderChar"/>
    <w:uiPriority w:val="99"/>
    <w:unhideWhenUsed/>
    <w:rsid w:val="00C22D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2DD7"/>
    <w:rPr>
      <w:rFonts w:eastAsia="Times New Roman" w:cs="Times New Roman"/>
      <w:sz w:val="24"/>
      <w:szCs w:val="24"/>
      <w:lang w:val="x-none" w:eastAsia="x-none"/>
    </w:rPr>
  </w:style>
  <w:style w:type="paragraph" w:styleId="Footer">
    <w:name w:val="footer"/>
    <w:basedOn w:val="Normal"/>
    <w:link w:val="FooterChar"/>
    <w:uiPriority w:val="99"/>
    <w:unhideWhenUsed/>
    <w:rsid w:val="00C22D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2DD7"/>
    <w:rPr>
      <w:rFonts w:eastAsia="Times New Roman" w:cs="Times New Roman"/>
      <w:sz w:val="24"/>
      <w:szCs w:val="24"/>
      <w:lang w:val="x-none" w:eastAsia="x-none"/>
    </w:rPr>
  </w:style>
  <w:style w:type="character" w:styleId="CommentReference">
    <w:name w:val="annotation reference"/>
    <w:basedOn w:val="DefaultParagraphFont"/>
    <w:uiPriority w:val="99"/>
    <w:semiHidden/>
    <w:unhideWhenUsed/>
    <w:rsid w:val="00A54D46"/>
    <w:rPr>
      <w:sz w:val="16"/>
      <w:szCs w:val="16"/>
    </w:rPr>
  </w:style>
  <w:style w:type="paragraph" w:styleId="CommentText">
    <w:name w:val="annotation text"/>
    <w:basedOn w:val="Normal"/>
    <w:link w:val="CommentTextChar"/>
    <w:uiPriority w:val="99"/>
    <w:semiHidden/>
    <w:unhideWhenUsed/>
    <w:rsid w:val="00A54D46"/>
    <w:rPr>
      <w:sz w:val="20"/>
      <w:szCs w:val="20"/>
    </w:rPr>
  </w:style>
  <w:style w:type="character" w:customStyle="1" w:styleId="CommentTextChar">
    <w:name w:val="Comment Text Char"/>
    <w:basedOn w:val="DefaultParagraphFont"/>
    <w:link w:val="CommentText"/>
    <w:uiPriority w:val="99"/>
    <w:semiHidden/>
    <w:rsid w:val="00A54D46"/>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A54D46"/>
    <w:rPr>
      <w:b/>
      <w:bCs/>
    </w:rPr>
  </w:style>
  <w:style w:type="character" w:customStyle="1" w:styleId="CommentSubjectChar">
    <w:name w:val="Comment Subject Char"/>
    <w:basedOn w:val="CommentTextChar"/>
    <w:link w:val="CommentSubject"/>
    <w:uiPriority w:val="99"/>
    <w:semiHidden/>
    <w:rsid w:val="00A54D46"/>
    <w:rPr>
      <w:rFonts w:eastAsia="Times New Roman" w:cs="Times New Roman"/>
      <w:b/>
      <w:bCs/>
      <w:szCs w:val="20"/>
    </w:rPr>
  </w:style>
  <w:style w:type="paragraph" w:styleId="BalloonText">
    <w:name w:val="Balloon Text"/>
    <w:basedOn w:val="Normal"/>
    <w:link w:val="BalloonTextChar"/>
    <w:uiPriority w:val="99"/>
    <w:semiHidden/>
    <w:unhideWhenUsed/>
    <w:rsid w:val="00A54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46"/>
    <w:rPr>
      <w:rFonts w:ascii="Segoe UI" w:eastAsia="Times New Roman" w:hAnsi="Segoe UI" w:cs="Segoe UI"/>
      <w:sz w:val="18"/>
      <w:szCs w:val="18"/>
    </w:rPr>
  </w:style>
  <w:style w:type="character" w:customStyle="1" w:styleId="apple-converted-space">
    <w:name w:val="apple-converted-space"/>
    <w:basedOn w:val="DefaultParagraphFont"/>
    <w:rsid w:val="00B36EE9"/>
  </w:style>
  <w:style w:type="character" w:customStyle="1" w:styleId="ListParagraphChar">
    <w:name w:val="List Paragraph Char"/>
    <w:aliases w:val="Proposal List Paragraph Char,Response Bullets Char,Bullet Two Char,Level 2 List Char,Sub bullet Char,Numbered Standard Char"/>
    <w:link w:val="ListParagraph"/>
    <w:uiPriority w:val="34"/>
    <w:locked/>
    <w:rsid w:val="001D6EF9"/>
    <w:rPr>
      <w:rFonts w:eastAsia="Times New Roman" w:cs="Times New Roman"/>
      <w:sz w:val="24"/>
      <w:szCs w:val="24"/>
    </w:rPr>
  </w:style>
  <w:style w:type="paragraph" w:styleId="Revision">
    <w:name w:val="Revision"/>
    <w:hidden/>
    <w:uiPriority w:val="99"/>
    <w:semiHidden/>
    <w:rsid w:val="008D2697"/>
    <w:pPr>
      <w:spacing w:after="0"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939B1"/>
    <w:rPr>
      <w:sz w:val="20"/>
      <w:szCs w:val="20"/>
    </w:rPr>
  </w:style>
  <w:style w:type="character" w:customStyle="1" w:styleId="FootnoteTextChar">
    <w:name w:val="Footnote Text Char"/>
    <w:basedOn w:val="DefaultParagraphFont"/>
    <w:link w:val="FootnoteText"/>
    <w:uiPriority w:val="99"/>
    <w:semiHidden/>
    <w:rsid w:val="005939B1"/>
    <w:rPr>
      <w:rFonts w:eastAsia="Times New Roman" w:cs="Times New Roman"/>
      <w:szCs w:val="20"/>
    </w:rPr>
  </w:style>
  <w:style w:type="character" w:styleId="FootnoteReference">
    <w:name w:val="footnote reference"/>
    <w:basedOn w:val="DefaultParagraphFont"/>
    <w:uiPriority w:val="99"/>
    <w:semiHidden/>
    <w:unhideWhenUsed/>
    <w:rsid w:val="005939B1"/>
    <w:rPr>
      <w:vertAlign w:val="superscript"/>
    </w:rPr>
  </w:style>
  <w:style w:type="table" w:styleId="TableGrid">
    <w:name w:val="Table Grid"/>
    <w:basedOn w:val="TableNormal"/>
    <w:uiPriority w:val="39"/>
    <w:rsid w:val="004E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7159">
      <w:bodyDiv w:val="1"/>
      <w:marLeft w:val="0"/>
      <w:marRight w:val="0"/>
      <w:marTop w:val="0"/>
      <w:marBottom w:val="0"/>
      <w:divBdr>
        <w:top w:val="none" w:sz="0" w:space="0" w:color="auto"/>
        <w:left w:val="none" w:sz="0" w:space="0" w:color="auto"/>
        <w:bottom w:val="none" w:sz="0" w:space="0" w:color="auto"/>
        <w:right w:val="none" w:sz="0" w:space="0" w:color="auto"/>
      </w:divBdr>
    </w:div>
    <w:div w:id="868181676">
      <w:bodyDiv w:val="1"/>
      <w:marLeft w:val="0"/>
      <w:marRight w:val="0"/>
      <w:marTop w:val="0"/>
      <w:marBottom w:val="0"/>
      <w:divBdr>
        <w:top w:val="none" w:sz="0" w:space="0" w:color="auto"/>
        <w:left w:val="none" w:sz="0" w:space="0" w:color="auto"/>
        <w:bottom w:val="none" w:sz="0" w:space="0" w:color="auto"/>
        <w:right w:val="none" w:sz="0" w:space="0" w:color="auto"/>
      </w:divBdr>
    </w:div>
    <w:div w:id="994261027">
      <w:bodyDiv w:val="1"/>
      <w:marLeft w:val="0"/>
      <w:marRight w:val="0"/>
      <w:marTop w:val="0"/>
      <w:marBottom w:val="0"/>
      <w:divBdr>
        <w:top w:val="none" w:sz="0" w:space="0" w:color="auto"/>
        <w:left w:val="none" w:sz="0" w:space="0" w:color="auto"/>
        <w:bottom w:val="none" w:sz="0" w:space="0" w:color="auto"/>
        <w:right w:val="none" w:sz="0" w:space="0" w:color="auto"/>
      </w:divBdr>
    </w:div>
    <w:div w:id="11166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hhs.ri.gov/partners/pc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8091-8E46-45F7-A4DB-0C447C72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Navigant Consulting, Inc.</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 - Neel Patel</dc:creator>
  <cp:keywords/>
  <dc:description/>
  <cp:lastModifiedBy>Kirwan, Donna (OHHS - Contractor)</cp:lastModifiedBy>
  <cp:revision>2</cp:revision>
  <dcterms:created xsi:type="dcterms:W3CDTF">2022-03-22T13:13:00Z</dcterms:created>
  <dcterms:modified xsi:type="dcterms:W3CDTF">2022-03-22T13:13:00Z</dcterms:modified>
</cp:coreProperties>
</file>